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0D1CD" w14:textId="77777777" w:rsidR="00E32C8D" w:rsidRDefault="00E32C8D">
      <w:pPr>
        <w:adjustRightInd/>
        <w:snapToGrid/>
        <w:spacing w:line="220" w:lineRule="atLeast"/>
        <w:rPr>
          <w:rFonts w:ascii="Times New Roman" w:eastAsia="宋体" w:hAnsi="Times New Roman" w:cs="Times New Roman"/>
          <w:bCs/>
          <w:color w:val="000000"/>
          <w:sz w:val="24"/>
          <w:szCs w:val="24"/>
        </w:rPr>
      </w:pPr>
    </w:p>
    <w:p w14:paraId="090D95F2" w14:textId="77777777" w:rsidR="00E32C8D" w:rsidRDefault="00E32C8D">
      <w:pPr>
        <w:spacing w:line="360" w:lineRule="auto"/>
        <w:jc w:val="center"/>
        <w:rPr>
          <w:rFonts w:ascii="Times New Roman" w:eastAsia="宋体" w:hAnsi="Times New Roman" w:cs="Times New Roman"/>
          <w:color w:val="000000"/>
          <w:sz w:val="28"/>
        </w:rPr>
      </w:pPr>
    </w:p>
    <w:p w14:paraId="693E0AC0" w14:textId="77777777" w:rsidR="00E32C8D" w:rsidRDefault="00E32C8D">
      <w:pPr>
        <w:pStyle w:val="CharChar1CharCharCharCharCharChar"/>
        <w:ind w:rightChars="-258" w:right="-568" w:firstLine="440"/>
        <w:rPr>
          <w:rStyle w:val="cur1"/>
        </w:rPr>
      </w:pPr>
    </w:p>
    <w:p w14:paraId="0C2F5D8A" w14:textId="77777777" w:rsidR="00E32C8D" w:rsidRDefault="00E32C8D">
      <w:pPr>
        <w:spacing w:line="360" w:lineRule="auto"/>
        <w:jc w:val="center"/>
        <w:rPr>
          <w:rFonts w:ascii="Times New Roman" w:eastAsia="宋体" w:hAnsi="Times New Roman" w:cs="Times New Roman"/>
          <w:color w:val="000000"/>
          <w:sz w:val="28"/>
        </w:rPr>
      </w:pPr>
    </w:p>
    <w:p w14:paraId="10243F4B" w14:textId="77777777" w:rsidR="00E32C8D" w:rsidRDefault="00340E9C">
      <w:pPr>
        <w:spacing w:line="360" w:lineRule="auto"/>
        <w:jc w:val="center"/>
        <w:rPr>
          <w:rFonts w:ascii="Times New Roman" w:eastAsia="宋体" w:hAnsi="Times New Roman" w:cs="Times New Roman"/>
          <w:color w:val="000000"/>
          <w:sz w:val="48"/>
          <w:szCs w:val="48"/>
        </w:rPr>
      </w:pPr>
      <w:r>
        <w:rPr>
          <w:rFonts w:ascii="Times New Roman" w:eastAsia="宋体" w:hAnsi="Times New Roman" w:cs="Times New Roman"/>
          <w:b/>
          <w:color w:val="000000"/>
          <w:sz w:val="48"/>
          <w:szCs w:val="48"/>
        </w:rPr>
        <w:t>新增及迁建数字减影血管造影机（</w:t>
      </w:r>
      <w:r>
        <w:rPr>
          <w:rFonts w:ascii="Times New Roman" w:eastAsia="宋体" w:hAnsi="Times New Roman" w:cs="Times New Roman"/>
          <w:b/>
          <w:color w:val="000000"/>
          <w:sz w:val="48"/>
          <w:szCs w:val="48"/>
        </w:rPr>
        <w:t>DSA</w:t>
      </w:r>
      <w:r>
        <w:rPr>
          <w:rFonts w:ascii="Times New Roman" w:eastAsia="宋体" w:hAnsi="Times New Roman" w:cs="Times New Roman"/>
          <w:b/>
          <w:color w:val="000000"/>
          <w:sz w:val="48"/>
          <w:szCs w:val="48"/>
        </w:rPr>
        <w:t>）项目（分期验收）竣工环境保护验收监测报告表</w:t>
      </w:r>
    </w:p>
    <w:p w14:paraId="599CD0A6" w14:textId="77777777" w:rsidR="00E32C8D" w:rsidRDefault="00E32C8D">
      <w:pPr>
        <w:spacing w:line="360" w:lineRule="auto"/>
        <w:jc w:val="center"/>
        <w:rPr>
          <w:rFonts w:ascii="Times New Roman" w:eastAsia="宋体" w:hAnsi="Times New Roman" w:cs="Times New Roman"/>
          <w:color w:val="000000"/>
          <w:sz w:val="28"/>
        </w:rPr>
      </w:pPr>
    </w:p>
    <w:p w14:paraId="6FFD572E" w14:textId="77777777" w:rsidR="00E32C8D" w:rsidRDefault="00E32C8D">
      <w:pPr>
        <w:jc w:val="center"/>
        <w:rPr>
          <w:rFonts w:ascii="Times New Roman" w:eastAsia="宋体" w:hAnsi="Times New Roman" w:cs="Times New Roman"/>
          <w:color w:val="000000"/>
          <w:sz w:val="28"/>
        </w:rPr>
      </w:pPr>
    </w:p>
    <w:p w14:paraId="6506689C" w14:textId="77777777" w:rsidR="00E32C8D" w:rsidRDefault="00E32C8D">
      <w:pPr>
        <w:jc w:val="center"/>
        <w:rPr>
          <w:rFonts w:ascii="Times New Roman" w:eastAsia="宋体" w:hAnsi="Times New Roman" w:cs="Times New Roman"/>
          <w:color w:val="000000"/>
          <w:sz w:val="28"/>
        </w:rPr>
      </w:pPr>
    </w:p>
    <w:p w14:paraId="41E80DE6" w14:textId="77777777" w:rsidR="00E32C8D" w:rsidRDefault="00E32C8D">
      <w:pPr>
        <w:jc w:val="center"/>
        <w:rPr>
          <w:rFonts w:ascii="Times New Roman" w:eastAsia="宋体" w:hAnsi="Times New Roman" w:cs="Times New Roman"/>
          <w:color w:val="000000"/>
          <w:sz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FF68CF" w14:paraId="47651C1C" w14:textId="77777777" w:rsidTr="00FF68CF">
        <w:tc>
          <w:tcPr>
            <w:tcW w:w="8778" w:type="dxa"/>
          </w:tcPr>
          <w:p w14:paraId="7E6A199A" w14:textId="77777777" w:rsidR="00FF68CF" w:rsidRDefault="00FF68CF" w:rsidP="00FF68CF">
            <w:pPr>
              <w:ind w:firstLineChars="700" w:firstLine="1960"/>
              <w:rPr>
                <w:rFonts w:ascii="Times New Roman" w:eastAsia="宋体" w:hAnsi="Times New Roman" w:cs="Times New Roman"/>
                <w:color w:val="000000"/>
                <w:sz w:val="28"/>
              </w:rPr>
            </w:pPr>
            <w:r>
              <w:rPr>
                <w:rFonts w:ascii="Times New Roman" w:eastAsia="宋体" w:hAnsi="Times New Roman" w:cs="Times New Roman"/>
                <w:color w:val="000000"/>
                <w:sz w:val="28"/>
              </w:rPr>
              <w:t>建设单位</w:t>
            </w:r>
            <w:r>
              <w:rPr>
                <w:rFonts w:ascii="Times New Roman" w:eastAsia="宋体" w:hAnsi="Times New Roman" w:cs="Times New Roman" w:hint="eastAsia"/>
                <w:color w:val="000000"/>
                <w:sz w:val="28"/>
              </w:rPr>
              <w:t>：</w:t>
            </w:r>
            <w:r>
              <w:rPr>
                <w:rFonts w:ascii="Times New Roman" w:eastAsia="宋体" w:hAnsi="Times New Roman" w:cs="Times New Roman"/>
                <w:color w:val="000000"/>
                <w:sz w:val="28"/>
              </w:rPr>
              <w:t>西昌市人民医院</w:t>
            </w:r>
          </w:p>
        </w:tc>
      </w:tr>
      <w:tr w:rsidR="00FF68CF" w14:paraId="1123D09C" w14:textId="77777777" w:rsidTr="00FF68CF">
        <w:tc>
          <w:tcPr>
            <w:tcW w:w="8778" w:type="dxa"/>
          </w:tcPr>
          <w:p w14:paraId="0CF43F0F" w14:textId="77777777" w:rsidR="00FF68CF" w:rsidRDefault="00FF68CF" w:rsidP="00FF68CF">
            <w:pPr>
              <w:jc w:val="center"/>
              <w:rPr>
                <w:rFonts w:ascii="Times New Roman" w:eastAsia="宋体" w:hAnsi="Times New Roman" w:cs="Times New Roman"/>
                <w:color w:val="000000"/>
                <w:sz w:val="28"/>
              </w:rPr>
            </w:pPr>
            <w:r>
              <w:rPr>
                <w:rFonts w:ascii="Times New Roman" w:eastAsia="宋体" w:hAnsi="Times New Roman" w:cs="Times New Roman"/>
                <w:color w:val="000000"/>
                <w:sz w:val="28"/>
              </w:rPr>
              <w:t>编制单位</w:t>
            </w:r>
            <w:r>
              <w:rPr>
                <w:rFonts w:ascii="Times New Roman" w:eastAsia="宋体" w:hAnsi="Times New Roman" w:cs="Times New Roman" w:hint="eastAsia"/>
                <w:color w:val="000000"/>
                <w:sz w:val="28"/>
              </w:rPr>
              <w:t>：</w:t>
            </w:r>
            <w:r>
              <w:rPr>
                <w:rFonts w:ascii="Times New Roman" w:eastAsia="宋体" w:hAnsi="Times New Roman" w:cs="Times New Roman"/>
                <w:color w:val="000000"/>
                <w:sz w:val="28"/>
              </w:rPr>
              <w:t>江苏睿源环境科技有限公司</w:t>
            </w:r>
          </w:p>
        </w:tc>
      </w:tr>
    </w:tbl>
    <w:p w14:paraId="26069FF4" w14:textId="77777777" w:rsidR="00E32C8D" w:rsidRDefault="00E32C8D">
      <w:pPr>
        <w:rPr>
          <w:rFonts w:ascii="Times New Roman" w:eastAsia="宋体" w:hAnsi="Times New Roman" w:cs="Times New Roman"/>
          <w:color w:val="000000"/>
          <w:sz w:val="28"/>
        </w:rPr>
      </w:pPr>
    </w:p>
    <w:p w14:paraId="67331EB7" w14:textId="77777777" w:rsidR="00E32C8D" w:rsidRDefault="00E32C8D">
      <w:pPr>
        <w:rPr>
          <w:rFonts w:ascii="Times New Roman" w:eastAsia="宋体" w:hAnsi="Times New Roman" w:cs="Times New Roman"/>
          <w:color w:val="000000"/>
          <w:sz w:val="28"/>
        </w:rPr>
      </w:pPr>
    </w:p>
    <w:p w14:paraId="2F2E52D5" w14:textId="77777777" w:rsidR="00E32C8D" w:rsidRDefault="00E32C8D">
      <w:pPr>
        <w:rPr>
          <w:rFonts w:ascii="Times New Roman" w:eastAsia="宋体" w:hAnsi="Times New Roman" w:cs="Times New Roman"/>
          <w:color w:val="000000"/>
          <w:sz w:val="28"/>
        </w:rPr>
      </w:pPr>
    </w:p>
    <w:p w14:paraId="1F2C94FD" w14:textId="77777777" w:rsidR="00E32C8D" w:rsidRDefault="00E32C8D">
      <w:pPr>
        <w:rPr>
          <w:rFonts w:ascii="Times New Roman" w:eastAsia="宋体" w:hAnsi="Times New Roman" w:cs="Times New Roman"/>
          <w:color w:val="000000"/>
          <w:sz w:val="28"/>
          <w:szCs w:val="28"/>
        </w:rPr>
      </w:pPr>
    </w:p>
    <w:p w14:paraId="0C5C7F10" w14:textId="7742A723" w:rsidR="00E32C8D" w:rsidRDefault="00340E9C">
      <w:pPr>
        <w:jc w:val="center"/>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二〇二三年</w:t>
      </w:r>
      <w:r w:rsidR="00827E75">
        <w:rPr>
          <w:rFonts w:ascii="Times New Roman" w:eastAsia="宋体" w:hAnsi="Times New Roman" w:cs="Times New Roman" w:hint="eastAsia"/>
          <w:color w:val="000000"/>
          <w:sz w:val="28"/>
          <w:szCs w:val="28"/>
        </w:rPr>
        <w:t>八</w:t>
      </w:r>
      <w:r>
        <w:rPr>
          <w:rFonts w:ascii="Times New Roman" w:eastAsia="宋体" w:hAnsi="Times New Roman" w:cs="Times New Roman"/>
          <w:color w:val="000000"/>
          <w:sz w:val="28"/>
          <w:szCs w:val="28"/>
        </w:rPr>
        <w:t>月</w:t>
      </w:r>
    </w:p>
    <w:p w14:paraId="5383316C" w14:textId="77777777" w:rsidR="00E32C8D" w:rsidRDefault="00E32C8D">
      <w:pPr>
        <w:rPr>
          <w:rFonts w:ascii="Times New Roman" w:eastAsia="宋体" w:hAnsi="Times New Roman" w:cs="Times New Roman"/>
          <w:b/>
          <w:color w:val="000000"/>
          <w:sz w:val="28"/>
        </w:rPr>
        <w:sectPr w:rsidR="00E32C8D">
          <w:headerReference w:type="even" r:id="rId9"/>
          <w:headerReference w:type="default" r:id="rId10"/>
          <w:footerReference w:type="default" r:id="rId11"/>
          <w:pgSz w:w="11907" w:h="16840"/>
          <w:pgMar w:top="1531" w:right="1418" w:bottom="1531" w:left="1701" w:header="964" w:footer="964" w:gutter="0"/>
          <w:pgNumType w:start="1"/>
          <w:cols w:space="720"/>
          <w:docGrid w:type="lines" w:linePitch="312"/>
        </w:sectPr>
      </w:pPr>
    </w:p>
    <w:p w14:paraId="6B0BE74E" w14:textId="77777777" w:rsidR="00E32C8D" w:rsidRDefault="00340E9C">
      <w:pPr>
        <w:rPr>
          <w:rFonts w:ascii="Times New Roman" w:eastAsia="宋体" w:hAnsi="Times New Roman" w:cs="Times New Roman"/>
          <w:color w:val="000000"/>
          <w:sz w:val="32"/>
        </w:rPr>
      </w:pPr>
      <w:r>
        <w:rPr>
          <w:rFonts w:ascii="Times New Roman" w:eastAsia="宋体" w:hAnsi="Times New Roman" w:cs="Times New Roman"/>
          <w:b/>
          <w:color w:val="000000"/>
          <w:sz w:val="28"/>
        </w:rPr>
        <w:lastRenderedPageBreak/>
        <w:tab/>
      </w:r>
    </w:p>
    <w:p w14:paraId="42B58AD4" w14:textId="77777777" w:rsidR="00E32C8D" w:rsidRDefault="00340E9C">
      <w:pPr>
        <w:spacing w:line="360" w:lineRule="auto"/>
        <w:rPr>
          <w:rFonts w:ascii="Times New Roman" w:eastAsia="宋体" w:hAnsi="Times New Roman" w:cs="Times New Roman"/>
          <w:color w:val="000000"/>
          <w:sz w:val="28"/>
        </w:rPr>
      </w:pPr>
      <w:r>
        <w:rPr>
          <w:rFonts w:ascii="Times New Roman" w:eastAsia="宋体" w:hAnsi="Times New Roman" w:cs="Times New Roman"/>
          <w:b/>
          <w:color w:val="000000"/>
          <w:sz w:val="28"/>
        </w:rPr>
        <w:t>建设单位法人代表</w:t>
      </w:r>
      <w:r>
        <w:rPr>
          <w:rFonts w:ascii="Times New Roman" w:eastAsia="宋体" w:hAnsi="Times New Roman" w:cs="Times New Roman"/>
          <w:b/>
          <w:color w:val="000000"/>
          <w:sz w:val="28"/>
        </w:rPr>
        <w:t>:</w:t>
      </w:r>
      <w:r>
        <w:rPr>
          <w:rFonts w:ascii="Times New Roman" w:eastAsia="宋体" w:hAnsi="Times New Roman" w:cs="Times New Roman"/>
          <w:color w:val="000000"/>
          <w:sz w:val="28"/>
        </w:rPr>
        <w:tab/>
        <w:t xml:space="preserve">          </w:t>
      </w:r>
      <w:r>
        <w:rPr>
          <w:rFonts w:ascii="Times New Roman" w:eastAsia="宋体" w:hAnsi="Times New Roman" w:cs="Times New Roman"/>
          <w:color w:val="000000"/>
          <w:sz w:val="28"/>
        </w:rPr>
        <w:t>（签字</w:t>
      </w:r>
      <w:r>
        <w:rPr>
          <w:rFonts w:ascii="Times New Roman" w:eastAsia="宋体" w:hAnsi="Times New Roman" w:cs="Times New Roman"/>
          <w:color w:val="000000"/>
          <w:sz w:val="28"/>
        </w:rPr>
        <w:t>/</w:t>
      </w:r>
      <w:r>
        <w:rPr>
          <w:rFonts w:ascii="Times New Roman" w:eastAsia="宋体" w:hAnsi="Times New Roman" w:cs="Times New Roman"/>
          <w:color w:val="000000"/>
          <w:sz w:val="28"/>
        </w:rPr>
        <w:t>章）</w:t>
      </w:r>
    </w:p>
    <w:p w14:paraId="499BCBA5" w14:textId="77777777" w:rsidR="00E32C8D" w:rsidRDefault="00340E9C">
      <w:pPr>
        <w:spacing w:line="360" w:lineRule="auto"/>
        <w:rPr>
          <w:rFonts w:ascii="Times New Roman" w:eastAsia="宋体" w:hAnsi="Times New Roman" w:cs="Times New Roman"/>
          <w:color w:val="000000"/>
          <w:sz w:val="28"/>
        </w:rPr>
      </w:pPr>
      <w:r>
        <w:rPr>
          <w:rFonts w:ascii="Times New Roman" w:eastAsia="宋体" w:hAnsi="Times New Roman" w:cs="Times New Roman"/>
          <w:b/>
          <w:color w:val="000000"/>
          <w:sz w:val="28"/>
        </w:rPr>
        <w:t>编制单位法人代表</w:t>
      </w:r>
      <w:r>
        <w:rPr>
          <w:rFonts w:ascii="Times New Roman" w:eastAsia="宋体" w:hAnsi="Times New Roman" w:cs="Times New Roman"/>
          <w:b/>
          <w:color w:val="000000"/>
          <w:sz w:val="28"/>
        </w:rPr>
        <w:t>:</w:t>
      </w:r>
      <w:r>
        <w:rPr>
          <w:rFonts w:ascii="Times New Roman" w:eastAsia="宋体" w:hAnsi="Times New Roman" w:cs="Times New Roman"/>
          <w:color w:val="000000"/>
          <w:sz w:val="28"/>
        </w:rPr>
        <w:tab/>
        <w:t xml:space="preserve">          </w:t>
      </w:r>
      <w:r>
        <w:rPr>
          <w:rFonts w:ascii="Times New Roman" w:eastAsia="宋体" w:hAnsi="Times New Roman" w:cs="Times New Roman"/>
          <w:color w:val="000000"/>
          <w:sz w:val="28"/>
        </w:rPr>
        <w:t>（签字</w:t>
      </w:r>
      <w:r>
        <w:rPr>
          <w:rFonts w:ascii="Times New Roman" w:eastAsia="宋体" w:hAnsi="Times New Roman" w:cs="Times New Roman"/>
          <w:color w:val="000000"/>
          <w:sz w:val="28"/>
        </w:rPr>
        <w:t>/</w:t>
      </w:r>
      <w:r>
        <w:rPr>
          <w:rFonts w:ascii="Times New Roman" w:eastAsia="宋体" w:hAnsi="Times New Roman" w:cs="Times New Roman"/>
          <w:color w:val="000000"/>
          <w:sz w:val="28"/>
        </w:rPr>
        <w:t>章）</w:t>
      </w:r>
    </w:p>
    <w:p w14:paraId="78E0509B" w14:textId="77777777" w:rsidR="00E32C8D" w:rsidRDefault="00340E9C">
      <w:pPr>
        <w:spacing w:line="360" w:lineRule="auto"/>
        <w:rPr>
          <w:rFonts w:ascii="Times New Roman" w:eastAsia="宋体" w:hAnsi="Times New Roman" w:cs="Times New Roman"/>
          <w:b/>
          <w:bCs/>
          <w:color w:val="000000"/>
          <w:sz w:val="28"/>
        </w:rPr>
      </w:pPr>
      <w:r>
        <w:rPr>
          <w:rFonts w:ascii="Times New Roman" w:eastAsia="宋体" w:hAnsi="Times New Roman" w:cs="Times New Roman"/>
          <w:b/>
          <w:bCs/>
          <w:color w:val="000000"/>
          <w:sz w:val="28"/>
        </w:rPr>
        <w:t>建设单位项目负责人：</w:t>
      </w:r>
    </w:p>
    <w:p w14:paraId="50813814" w14:textId="77777777" w:rsidR="00E32C8D" w:rsidRDefault="00340E9C">
      <w:pPr>
        <w:spacing w:line="360" w:lineRule="auto"/>
        <w:rPr>
          <w:rFonts w:ascii="Times New Roman" w:eastAsia="宋体" w:hAnsi="Times New Roman" w:cs="Times New Roman"/>
          <w:b/>
          <w:bCs/>
          <w:color w:val="000000"/>
          <w:sz w:val="28"/>
        </w:rPr>
      </w:pPr>
      <w:r>
        <w:rPr>
          <w:rFonts w:ascii="Times New Roman" w:eastAsia="宋体" w:hAnsi="Times New Roman" w:cs="Times New Roman"/>
          <w:b/>
          <w:bCs/>
          <w:color w:val="000000"/>
          <w:sz w:val="28"/>
        </w:rPr>
        <w:t>编制单位项目负责人：</w:t>
      </w:r>
    </w:p>
    <w:p w14:paraId="08513528" w14:textId="77777777" w:rsidR="00E32C8D" w:rsidRDefault="00340E9C">
      <w:pPr>
        <w:spacing w:line="360" w:lineRule="auto"/>
        <w:rPr>
          <w:rFonts w:ascii="Times New Roman" w:eastAsia="宋体" w:hAnsi="Times New Roman" w:cs="Times New Roman"/>
          <w:b/>
          <w:bCs/>
          <w:color w:val="000000"/>
          <w:sz w:val="28"/>
        </w:rPr>
      </w:pPr>
      <w:r>
        <w:rPr>
          <w:rFonts w:ascii="Times New Roman" w:eastAsia="宋体" w:hAnsi="Times New Roman" w:cs="Times New Roman"/>
          <w:b/>
          <w:bCs/>
          <w:color w:val="000000"/>
          <w:sz w:val="28"/>
        </w:rPr>
        <w:t>报告编写人：</w:t>
      </w:r>
    </w:p>
    <w:p w14:paraId="2E70E380" w14:textId="77777777" w:rsidR="00E32C8D" w:rsidRDefault="00340E9C">
      <w:pPr>
        <w:spacing w:line="360" w:lineRule="auto"/>
        <w:rPr>
          <w:rFonts w:ascii="Times New Roman" w:eastAsia="宋体" w:hAnsi="Times New Roman" w:cs="Times New Roman"/>
          <w:b/>
          <w:bCs/>
          <w:color w:val="000000"/>
          <w:sz w:val="28"/>
        </w:rPr>
      </w:pPr>
      <w:r>
        <w:rPr>
          <w:rFonts w:ascii="Times New Roman" w:eastAsia="宋体" w:hAnsi="Times New Roman" w:cs="Times New Roman"/>
          <w:b/>
          <w:bCs/>
          <w:color w:val="000000"/>
          <w:sz w:val="28"/>
        </w:rPr>
        <w:t>审核：</w:t>
      </w:r>
    </w:p>
    <w:p w14:paraId="3BD4602B" w14:textId="77777777" w:rsidR="00E32C8D" w:rsidRDefault="00340E9C">
      <w:pPr>
        <w:spacing w:line="360" w:lineRule="auto"/>
        <w:rPr>
          <w:rFonts w:ascii="Times New Roman" w:eastAsia="宋体" w:hAnsi="Times New Roman" w:cs="Times New Roman"/>
          <w:color w:val="000000"/>
          <w:sz w:val="28"/>
        </w:rPr>
      </w:pPr>
      <w:r>
        <w:rPr>
          <w:rFonts w:ascii="Times New Roman" w:eastAsia="宋体" w:hAnsi="Times New Roman" w:cs="Times New Roman"/>
          <w:b/>
          <w:bCs/>
          <w:color w:val="000000"/>
          <w:sz w:val="28"/>
        </w:rPr>
        <w:t>签发：</w:t>
      </w:r>
    </w:p>
    <w:p w14:paraId="5D7A3413" w14:textId="77777777" w:rsidR="00E32C8D" w:rsidRDefault="00340E9C">
      <w:pPr>
        <w:spacing w:line="320" w:lineRule="exact"/>
        <w:ind w:left="360"/>
        <w:rPr>
          <w:rFonts w:ascii="Times New Roman" w:eastAsia="宋体" w:hAnsi="Times New Roman" w:cs="Times New Roman"/>
          <w:sz w:val="28"/>
        </w:rPr>
      </w:pPr>
      <w:r>
        <w:rPr>
          <w:rFonts w:ascii="Times New Roman" w:eastAsia="宋体" w:hAnsi="Times New Roman" w:cs="Times New Roman"/>
          <w:sz w:val="28"/>
        </w:rPr>
        <w:t>建设单位：西昌市人民医院（盖章）</w:t>
      </w:r>
    </w:p>
    <w:p w14:paraId="342CB0AB" w14:textId="77777777" w:rsidR="00E32C8D" w:rsidRDefault="00E32C8D">
      <w:pPr>
        <w:spacing w:line="200" w:lineRule="exact"/>
        <w:rPr>
          <w:rFonts w:ascii="Times New Roman" w:eastAsia="宋体" w:hAnsi="Times New Roman" w:cs="Times New Roman"/>
        </w:rPr>
      </w:pPr>
    </w:p>
    <w:p w14:paraId="31825BF3" w14:textId="77777777" w:rsidR="00E32C8D" w:rsidRDefault="00E32C8D">
      <w:pPr>
        <w:spacing w:line="202" w:lineRule="exact"/>
        <w:rPr>
          <w:rFonts w:ascii="Times New Roman" w:eastAsia="宋体" w:hAnsi="Times New Roman" w:cs="Times New Roman"/>
        </w:rPr>
      </w:pPr>
    </w:p>
    <w:p w14:paraId="710E4C38" w14:textId="3840DCD6" w:rsidR="00E32C8D" w:rsidRDefault="00340E9C">
      <w:pPr>
        <w:spacing w:line="341" w:lineRule="exact"/>
        <w:ind w:left="360"/>
        <w:rPr>
          <w:rFonts w:ascii="Times New Roman" w:eastAsia="宋体" w:hAnsi="Times New Roman" w:cs="Times New Roman"/>
          <w:sz w:val="28"/>
        </w:rPr>
      </w:pPr>
      <w:r>
        <w:rPr>
          <w:rFonts w:ascii="Times New Roman" w:eastAsia="宋体" w:hAnsi="Times New Roman" w:cs="Times New Roman"/>
          <w:sz w:val="28"/>
        </w:rPr>
        <w:t>单位地址：西昌市顺河街</w:t>
      </w:r>
      <w:r w:rsidR="00642692">
        <w:rPr>
          <w:rFonts w:ascii="Times New Roman" w:eastAsia="宋体" w:hAnsi="Times New Roman" w:cs="Times New Roman"/>
          <w:sz w:val="28"/>
        </w:rPr>
        <w:t>101</w:t>
      </w:r>
      <w:r>
        <w:rPr>
          <w:rFonts w:ascii="Times New Roman" w:eastAsia="宋体" w:hAnsi="Times New Roman" w:cs="Times New Roman"/>
          <w:sz w:val="28"/>
        </w:rPr>
        <w:t>号</w:t>
      </w:r>
    </w:p>
    <w:p w14:paraId="4C8F0378" w14:textId="02DD2904" w:rsidR="00E32C8D" w:rsidRDefault="00605F04">
      <w:pPr>
        <w:pStyle w:val="Default"/>
        <w:rPr>
          <w:rFonts w:ascii="Times New Roman" w:cs="Times New Roman"/>
        </w:rPr>
      </w:pPr>
      <w:r>
        <w:rPr>
          <w:rFonts w:ascii="Times New Roman" w:cs="Times New Roman"/>
          <w:noProof/>
        </w:rPr>
        <mc:AlternateContent>
          <mc:Choice Requires="wps">
            <w:drawing>
              <wp:anchor distT="0" distB="0" distL="114300" distR="114300" simplePos="0" relativeHeight="251682816" behindDoc="0" locked="0" layoutInCell="1" allowOverlap="1" wp14:anchorId="797B434F" wp14:editId="10CF0EE4">
                <wp:simplePos x="0" y="0"/>
                <wp:positionH relativeFrom="column">
                  <wp:posOffset>3571378</wp:posOffset>
                </wp:positionH>
                <wp:positionV relativeFrom="paragraph">
                  <wp:posOffset>177110</wp:posOffset>
                </wp:positionV>
                <wp:extent cx="787179" cy="262393"/>
                <wp:effectExtent l="0" t="0" r="13335" b="23495"/>
                <wp:wrapNone/>
                <wp:docPr id="14" name="矩形 14"/>
                <wp:cNvGraphicFramePr/>
                <a:graphic xmlns:a="http://schemas.openxmlformats.org/drawingml/2006/main">
                  <a:graphicData uri="http://schemas.microsoft.com/office/word/2010/wordprocessingShape">
                    <wps:wsp>
                      <wps:cNvSpPr/>
                      <wps:spPr>
                        <a:xfrm>
                          <a:off x="0" y="0"/>
                          <a:ext cx="787179" cy="26239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E0C74" id="矩形 14" o:spid="_x0000_s1026" style="position:absolute;left:0;text-align:left;margin-left:281.2pt;margin-top:13.95pt;width:62pt;height:20.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" fillcolor="black [3200]" strokecolor="black [1600]" strokeweight="1pt"/>
            </w:pict>
          </mc:Fallback>
        </mc:AlternateContent>
      </w:r>
      <w:r>
        <w:rPr>
          <w:rFonts w:ascii="Times New Roman" w:cs="Times New Roman"/>
          <w:noProof/>
        </w:rPr>
        <mc:AlternateContent>
          <mc:Choice Requires="wps">
            <w:drawing>
              <wp:anchor distT="0" distB="0" distL="114300" distR="114300" simplePos="0" relativeHeight="251681792" behindDoc="0" locked="0" layoutInCell="1" allowOverlap="1" wp14:anchorId="5FEDB891" wp14:editId="280EEA49">
                <wp:simplePos x="0" y="0"/>
                <wp:positionH relativeFrom="column">
                  <wp:posOffset>1098522</wp:posOffset>
                </wp:positionH>
                <wp:positionV relativeFrom="paragraph">
                  <wp:posOffset>161207</wp:posOffset>
                </wp:positionV>
                <wp:extent cx="1097280" cy="318052"/>
                <wp:effectExtent l="0" t="0" r="26670" b="25400"/>
                <wp:wrapNone/>
                <wp:docPr id="6" name="矩形 6"/>
                <wp:cNvGraphicFramePr/>
                <a:graphic xmlns:a="http://schemas.openxmlformats.org/drawingml/2006/main">
                  <a:graphicData uri="http://schemas.microsoft.com/office/word/2010/wordprocessingShape">
                    <wps:wsp>
                      <wps:cNvSpPr/>
                      <wps:spPr>
                        <a:xfrm>
                          <a:off x="0" y="0"/>
                          <a:ext cx="1097280" cy="31805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34CA5" id="矩形 6" o:spid="_x0000_s1026" style="position:absolute;left:0;text-align:left;margin-left:86.5pt;margin-top:12.7pt;width:86.4pt;height:25.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" fillcolor="black [3200]" strokecolor="black [1600]" strokeweight="1pt"/>
            </w:pict>
          </mc:Fallback>
        </mc:AlternateContent>
      </w:r>
    </w:p>
    <w:tbl>
      <w:tblPr>
        <w:tblW w:w="0" w:type="auto"/>
        <w:tblInd w:w="360" w:type="dxa"/>
        <w:tblLayout w:type="fixed"/>
        <w:tblCellMar>
          <w:left w:w="0" w:type="dxa"/>
          <w:right w:w="0" w:type="dxa"/>
        </w:tblCellMar>
        <w:tblLook w:val="04A0" w:firstRow="1" w:lastRow="0" w:firstColumn="1" w:lastColumn="0" w:noHBand="0" w:noVBand="1"/>
      </w:tblPr>
      <w:tblGrid>
        <w:gridCol w:w="560"/>
        <w:gridCol w:w="2960"/>
        <w:gridCol w:w="960"/>
        <w:gridCol w:w="3140"/>
      </w:tblGrid>
      <w:tr w:rsidR="00E32C8D" w14:paraId="422706A6" w14:textId="77777777">
        <w:trPr>
          <w:trHeight w:val="367"/>
        </w:trPr>
        <w:tc>
          <w:tcPr>
            <w:tcW w:w="560" w:type="dxa"/>
            <w:vAlign w:val="bottom"/>
          </w:tcPr>
          <w:p w14:paraId="2584E7A4" w14:textId="77777777" w:rsidR="00E32C8D" w:rsidRDefault="00340E9C">
            <w:pPr>
              <w:spacing w:line="320" w:lineRule="exact"/>
              <w:rPr>
                <w:rFonts w:ascii="Times New Roman" w:eastAsia="宋体" w:hAnsi="Times New Roman" w:cs="Times New Roman"/>
                <w:sz w:val="28"/>
              </w:rPr>
            </w:pPr>
            <w:r>
              <w:rPr>
                <w:rFonts w:ascii="Times New Roman" w:eastAsia="宋体" w:hAnsi="Times New Roman" w:cs="Times New Roman"/>
                <w:sz w:val="28"/>
              </w:rPr>
              <w:t>电</w:t>
            </w:r>
          </w:p>
        </w:tc>
        <w:tc>
          <w:tcPr>
            <w:tcW w:w="2960" w:type="dxa"/>
            <w:vAlign w:val="bottom"/>
          </w:tcPr>
          <w:p w14:paraId="76B73845" w14:textId="11C3197D" w:rsidR="00E32C8D" w:rsidRDefault="00340E9C">
            <w:pPr>
              <w:spacing w:line="341" w:lineRule="exact"/>
              <w:ind w:left="280"/>
              <w:rPr>
                <w:rFonts w:ascii="Times New Roman" w:eastAsia="宋体" w:hAnsi="Times New Roman" w:cs="Times New Roman"/>
                <w:sz w:val="28"/>
              </w:rPr>
            </w:pPr>
            <w:r>
              <w:rPr>
                <w:rFonts w:ascii="Times New Roman" w:eastAsia="宋体" w:hAnsi="Times New Roman" w:cs="Times New Roman"/>
                <w:sz w:val="28"/>
              </w:rPr>
              <w:t>话：</w:t>
            </w:r>
            <w:r w:rsidR="001A09D5" w:rsidRPr="001A09D5">
              <w:rPr>
                <w:rFonts w:ascii="Times New Roman" w:eastAsia="宋体" w:hAnsi="Times New Roman" w:cs="Times New Roman"/>
                <w:sz w:val="28"/>
              </w:rPr>
              <w:t>18728978054</w:t>
            </w:r>
          </w:p>
        </w:tc>
        <w:tc>
          <w:tcPr>
            <w:tcW w:w="960" w:type="dxa"/>
            <w:vAlign w:val="bottom"/>
          </w:tcPr>
          <w:p w14:paraId="6DF6AA05" w14:textId="77777777" w:rsidR="00E32C8D" w:rsidRDefault="00340E9C">
            <w:pPr>
              <w:spacing w:line="320" w:lineRule="exact"/>
              <w:ind w:left="400"/>
              <w:rPr>
                <w:rFonts w:ascii="Times New Roman" w:eastAsia="宋体" w:hAnsi="Times New Roman" w:cs="Times New Roman"/>
                <w:sz w:val="28"/>
              </w:rPr>
            </w:pPr>
            <w:r>
              <w:rPr>
                <w:rFonts w:ascii="Times New Roman" w:eastAsia="宋体" w:hAnsi="Times New Roman" w:cs="Times New Roman"/>
                <w:sz w:val="28"/>
              </w:rPr>
              <w:t>邮</w:t>
            </w:r>
          </w:p>
        </w:tc>
        <w:tc>
          <w:tcPr>
            <w:tcW w:w="3140" w:type="dxa"/>
            <w:vAlign w:val="bottom"/>
          </w:tcPr>
          <w:p w14:paraId="2AE584DE" w14:textId="77777777" w:rsidR="00E32C8D" w:rsidRDefault="00340E9C">
            <w:pPr>
              <w:spacing w:line="341" w:lineRule="exact"/>
              <w:ind w:left="280"/>
              <w:rPr>
                <w:rFonts w:ascii="Times New Roman" w:eastAsia="宋体" w:hAnsi="Times New Roman" w:cs="Times New Roman"/>
                <w:sz w:val="28"/>
              </w:rPr>
            </w:pPr>
            <w:r>
              <w:rPr>
                <w:rFonts w:ascii="Times New Roman" w:eastAsia="宋体" w:hAnsi="Times New Roman" w:cs="Times New Roman"/>
                <w:sz w:val="28"/>
              </w:rPr>
              <w:t>编：</w:t>
            </w:r>
            <w:r>
              <w:rPr>
                <w:rFonts w:ascii="Times New Roman" w:eastAsia="宋体" w:hAnsi="Times New Roman" w:cs="Times New Roman"/>
                <w:sz w:val="28"/>
              </w:rPr>
              <w:t>615000</w:t>
            </w:r>
          </w:p>
        </w:tc>
      </w:tr>
      <w:tr w:rsidR="00E32C8D" w14:paraId="0988A552" w14:textId="77777777">
        <w:trPr>
          <w:trHeight w:val="725"/>
        </w:trPr>
        <w:tc>
          <w:tcPr>
            <w:tcW w:w="560" w:type="dxa"/>
            <w:vAlign w:val="bottom"/>
          </w:tcPr>
          <w:p w14:paraId="6E36EB83" w14:textId="77777777" w:rsidR="00E32C8D" w:rsidRDefault="00340E9C">
            <w:pPr>
              <w:spacing w:line="320" w:lineRule="exact"/>
              <w:rPr>
                <w:rFonts w:ascii="Times New Roman" w:eastAsia="宋体" w:hAnsi="Times New Roman" w:cs="Times New Roman"/>
                <w:sz w:val="28"/>
              </w:rPr>
            </w:pPr>
            <w:r>
              <w:rPr>
                <w:rFonts w:ascii="Times New Roman" w:eastAsia="宋体" w:hAnsi="Times New Roman" w:cs="Times New Roman"/>
                <w:sz w:val="28"/>
              </w:rPr>
              <w:t>传</w:t>
            </w:r>
          </w:p>
        </w:tc>
        <w:tc>
          <w:tcPr>
            <w:tcW w:w="2960" w:type="dxa"/>
            <w:vAlign w:val="bottom"/>
          </w:tcPr>
          <w:p w14:paraId="4BF5FF4B" w14:textId="77777777" w:rsidR="00E32C8D" w:rsidRDefault="00340E9C">
            <w:pPr>
              <w:spacing w:line="341" w:lineRule="exact"/>
              <w:ind w:left="280"/>
              <w:rPr>
                <w:rFonts w:ascii="Times New Roman" w:eastAsia="宋体" w:hAnsi="Times New Roman" w:cs="Times New Roman"/>
                <w:sz w:val="28"/>
              </w:rPr>
            </w:pPr>
            <w:r>
              <w:rPr>
                <w:rFonts w:ascii="Times New Roman" w:eastAsia="宋体" w:hAnsi="Times New Roman" w:cs="Times New Roman"/>
                <w:sz w:val="28"/>
              </w:rPr>
              <w:t>真：</w:t>
            </w:r>
            <w:r>
              <w:rPr>
                <w:rFonts w:ascii="Times New Roman" w:eastAsia="宋体" w:hAnsi="Times New Roman" w:cs="Times New Roman"/>
                <w:sz w:val="28"/>
              </w:rPr>
              <w:t xml:space="preserve"> /</w:t>
            </w:r>
          </w:p>
        </w:tc>
        <w:tc>
          <w:tcPr>
            <w:tcW w:w="4100" w:type="dxa"/>
            <w:gridSpan w:val="2"/>
            <w:vAlign w:val="bottom"/>
          </w:tcPr>
          <w:p w14:paraId="374FC015" w14:textId="77777777" w:rsidR="00E32C8D" w:rsidRDefault="00340E9C">
            <w:pPr>
              <w:spacing w:line="341" w:lineRule="exact"/>
              <w:ind w:left="340"/>
              <w:rPr>
                <w:rFonts w:ascii="Times New Roman" w:eastAsia="宋体" w:hAnsi="Times New Roman" w:cs="Times New Roman"/>
                <w:w w:val="99"/>
                <w:sz w:val="28"/>
              </w:rPr>
            </w:pPr>
            <w:r>
              <w:rPr>
                <w:rFonts w:ascii="Times New Roman" w:eastAsia="宋体" w:hAnsi="Times New Roman" w:cs="Times New Roman"/>
                <w:w w:val="99"/>
                <w:sz w:val="28"/>
              </w:rPr>
              <w:t>电子邮件：</w:t>
            </w:r>
            <w:r>
              <w:rPr>
                <w:rFonts w:ascii="Times New Roman" w:eastAsia="宋体" w:hAnsi="Times New Roman" w:cs="Times New Roman" w:hint="eastAsia"/>
                <w:w w:val="99"/>
                <w:sz w:val="28"/>
              </w:rPr>
              <w:t>/</w:t>
            </w:r>
          </w:p>
        </w:tc>
      </w:tr>
    </w:tbl>
    <w:p w14:paraId="5A3AFD66" w14:textId="77777777" w:rsidR="00E32C8D" w:rsidRDefault="00E32C8D">
      <w:pPr>
        <w:spacing w:line="253" w:lineRule="exact"/>
        <w:rPr>
          <w:rFonts w:ascii="Times New Roman" w:eastAsia="宋体" w:hAnsi="Times New Roman" w:cs="Times New Roman"/>
        </w:rPr>
      </w:pPr>
    </w:p>
    <w:p w14:paraId="24181E41" w14:textId="77777777" w:rsidR="00E32C8D" w:rsidRDefault="00E32C8D">
      <w:pPr>
        <w:spacing w:line="320" w:lineRule="exact"/>
        <w:ind w:left="360"/>
        <w:rPr>
          <w:rFonts w:ascii="Times New Roman" w:eastAsia="宋体" w:hAnsi="Times New Roman" w:cs="Times New Roman"/>
          <w:sz w:val="28"/>
        </w:rPr>
      </w:pPr>
    </w:p>
    <w:p w14:paraId="4C4D622E" w14:textId="77777777" w:rsidR="00E32C8D" w:rsidRDefault="00340E9C">
      <w:pPr>
        <w:spacing w:line="320" w:lineRule="exact"/>
        <w:ind w:left="360"/>
        <w:rPr>
          <w:rFonts w:ascii="Times New Roman" w:eastAsia="宋体" w:hAnsi="Times New Roman" w:cs="Times New Roman"/>
          <w:sz w:val="28"/>
        </w:rPr>
      </w:pPr>
      <w:r>
        <w:rPr>
          <w:rFonts w:ascii="Times New Roman" w:eastAsia="宋体" w:hAnsi="Times New Roman" w:cs="Times New Roman"/>
          <w:sz w:val="28"/>
        </w:rPr>
        <w:t>编制单位：江苏睿源环境科技有限公司（盖章）</w:t>
      </w:r>
    </w:p>
    <w:p w14:paraId="4FBC4BE3" w14:textId="77777777" w:rsidR="00E32C8D" w:rsidRDefault="00E32C8D">
      <w:pPr>
        <w:pStyle w:val="Default"/>
        <w:rPr>
          <w:rFonts w:ascii="Times New Roman" w:cs="Times New Roman"/>
          <w:sz w:val="28"/>
        </w:rPr>
      </w:pPr>
    </w:p>
    <w:p w14:paraId="05B820C1" w14:textId="77777777" w:rsidR="00E32C8D" w:rsidRDefault="00340E9C">
      <w:pPr>
        <w:spacing w:line="341" w:lineRule="exact"/>
        <w:ind w:left="360"/>
        <w:rPr>
          <w:rFonts w:ascii="Times New Roman" w:eastAsia="宋体" w:hAnsi="Times New Roman" w:cs="Times New Roman"/>
          <w:sz w:val="28"/>
        </w:rPr>
      </w:pPr>
      <w:r>
        <w:rPr>
          <w:rFonts w:ascii="Times New Roman" w:eastAsia="宋体" w:hAnsi="Times New Roman" w:cs="Times New Roman"/>
          <w:sz w:val="28"/>
        </w:rPr>
        <w:t>单位地址：</w:t>
      </w:r>
      <w:r>
        <w:rPr>
          <w:rFonts w:ascii="Times New Roman" w:eastAsia="宋体" w:hAnsi="Times New Roman" w:cs="Times New Roman" w:hint="eastAsia"/>
          <w:sz w:val="28"/>
        </w:rPr>
        <w:t>江苏省</w:t>
      </w:r>
      <w:r>
        <w:rPr>
          <w:rFonts w:ascii="Times New Roman" w:eastAsia="宋体" w:hAnsi="Times New Roman" w:cs="Times New Roman"/>
          <w:sz w:val="28"/>
        </w:rPr>
        <w:t>南京市雨花台区花神大道</w:t>
      </w:r>
      <w:r>
        <w:rPr>
          <w:rFonts w:ascii="Times New Roman" w:eastAsia="宋体" w:hAnsi="Times New Roman" w:cs="Times New Roman" w:hint="eastAsia"/>
          <w:sz w:val="28"/>
        </w:rPr>
        <w:t>23</w:t>
      </w:r>
      <w:r>
        <w:rPr>
          <w:rFonts w:ascii="Times New Roman" w:eastAsia="宋体" w:hAnsi="Times New Roman" w:cs="Times New Roman" w:hint="eastAsia"/>
          <w:sz w:val="28"/>
        </w:rPr>
        <w:t>号</w:t>
      </w:r>
      <w:r>
        <w:rPr>
          <w:rFonts w:ascii="Times New Roman" w:eastAsia="宋体" w:hAnsi="Times New Roman" w:cs="Times New Roman" w:hint="eastAsia"/>
          <w:sz w:val="28"/>
        </w:rPr>
        <w:t>5</w:t>
      </w:r>
      <w:r>
        <w:rPr>
          <w:rFonts w:ascii="Times New Roman" w:eastAsia="宋体" w:hAnsi="Times New Roman" w:cs="Times New Roman" w:hint="eastAsia"/>
          <w:sz w:val="28"/>
        </w:rPr>
        <w:t>号楼</w:t>
      </w:r>
      <w:r>
        <w:rPr>
          <w:rFonts w:ascii="Times New Roman" w:eastAsia="宋体" w:hAnsi="Times New Roman" w:cs="Times New Roman" w:hint="eastAsia"/>
          <w:sz w:val="28"/>
        </w:rPr>
        <w:t>513</w:t>
      </w:r>
      <w:r>
        <w:rPr>
          <w:rFonts w:ascii="Times New Roman" w:eastAsia="宋体" w:hAnsi="Times New Roman" w:cs="Times New Roman" w:hint="eastAsia"/>
          <w:sz w:val="28"/>
        </w:rPr>
        <w:t>室</w:t>
      </w:r>
    </w:p>
    <w:p w14:paraId="03CD4510" w14:textId="4A21E9B5" w:rsidR="00E32C8D" w:rsidRDefault="00605F04">
      <w:pPr>
        <w:pStyle w:val="Default"/>
        <w:rPr>
          <w:rFonts w:ascii="Times New Roman" w:cs="Times New Roman"/>
        </w:rPr>
      </w:pPr>
      <w:r>
        <w:rPr>
          <w:rFonts w:ascii="Times New Roman" w:cs="Times New Roman"/>
          <w:noProof/>
        </w:rPr>
        <mc:AlternateContent>
          <mc:Choice Requires="wps">
            <w:drawing>
              <wp:anchor distT="0" distB="0" distL="114300" distR="114300" simplePos="0" relativeHeight="251683840" behindDoc="0" locked="0" layoutInCell="1" allowOverlap="1" wp14:anchorId="120F9A07" wp14:editId="5140FB7C">
                <wp:simplePos x="0" y="0"/>
                <wp:positionH relativeFrom="column">
                  <wp:posOffset>1098522</wp:posOffset>
                </wp:positionH>
                <wp:positionV relativeFrom="paragraph">
                  <wp:posOffset>190693</wp:posOffset>
                </wp:positionV>
                <wp:extent cx="1129086" cy="246491"/>
                <wp:effectExtent l="0" t="0" r="13970" b="20320"/>
                <wp:wrapNone/>
                <wp:docPr id="15" name="矩形 15"/>
                <wp:cNvGraphicFramePr/>
                <a:graphic xmlns:a="http://schemas.openxmlformats.org/drawingml/2006/main">
                  <a:graphicData uri="http://schemas.microsoft.com/office/word/2010/wordprocessingShape">
                    <wps:wsp>
                      <wps:cNvSpPr/>
                      <wps:spPr>
                        <a:xfrm>
                          <a:off x="0" y="0"/>
                          <a:ext cx="1129086" cy="24649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84192" id="矩形 15" o:spid="_x0000_s1026" style="position:absolute;left:0;text-align:left;margin-left:86.5pt;margin-top:15pt;width:88.9pt;height:19.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" fillcolor="black [3200]" strokecolor="black [1600]" strokeweight="1pt"/>
            </w:pict>
          </mc:Fallback>
        </mc:AlternateContent>
      </w:r>
    </w:p>
    <w:tbl>
      <w:tblPr>
        <w:tblW w:w="0" w:type="auto"/>
        <w:tblInd w:w="360" w:type="dxa"/>
        <w:tblLayout w:type="fixed"/>
        <w:tblCellMar>
          <w:left w:w="0" w:type="dxa"/>
          <w:right w:w="0" w:type="dxa"/>
        </w:tblCellMar>
        <w:tblLook w:val="04A0" w:firstRow="1" w:lastRow="0" w:firstColumn="1" w:lastColumn="0" w:noHBand="0" w:noVBand="1"/>
      </w:tblPr>
      <w:tblGrid>
        <w:gridCol w:w="560"/>
        <w:gridCol w:w="2960"/>
        <w:gridCol w:w="960"/>
        <w:gridCol w:w="3140"/>
      </w:tblGrid>
      <w:tr w:rsidR="00E32C8D" w14:paraId="2E6A9FC0" w14:textId="77777777">
        <w:trPr>
          <w:trHeight w:val="367"/>
        </w:trPr>
        <w:tc>
          <w:tcPr>
            <w:tcW w:w="560" w:type="dxa"/>
            <w:vAlign w:val="bottom"/>
          </w:tcPr>
          <w:p w14:paraId="74DF2C15" w14:textId="77777777" w:rsidR="00E32C8D" w:rsidRDefault="00340E9C">
            <w:pPr>
              <w:spacing w:line="320" w:lineRule="exact"/>
              <w:rPr>
                <w:rFonts w:ascii="Times New Roman" w:eastAsia="宋体" w:hAnsi="Times New Roman" w:cs="Times New Roman"/>
                <w:sz w:val="28"/>
              </w:rPr>
            </w:pPr>
            <w:r>
              <w:rPr>
                <w:rFonts w:ascii="Times New Roman" w:eastAsia="宋体" w:hAnsi="Times New Roman" w:cs="Times New Roman"/>
                <w:sz w:val="28"/>
              </w:rPr>
              <w:t>电</w:t>
            </w:r>
          </w:p>
        </w:tc>
        <w:tc>
          <w:tcPr>
            <w:tcW w:w="2960" w:type="dxa"/>
            <w:vAlign w:val="bottom"/>
          </w:tcPr>
          <w:p w14:paraId="30AB2774" w14:textId="77777777" w:rsidR="00E32C8D" w:rsidRDefault="00340E9C" w:rsidP="00D86D12">
            <w:pPr>
              <w:spacing w:line="341" w:lineRule="exact"/>
              <w:ind w:left="280"/>
              <w:rPr>
                <w:rFonts w:ascii="Times New Roman" w:eastAsia="宋体" w:hAnsi="Times New Roman" w:cs="Times New Roman"/>
                <w:sz w:val="28"/>
              </w:rPr>
            </w:pPr>
            <w:r>
              <w:rPr>
                <w:rFonts w:ascii="Times New Roman" w:eastAsia="宋体" w:hAnsi="Times New Roman" w:cs="Times New Roman"/>
                <w:sz w:val="28"/>
              </w:rPr>
              <w:t>话：</w:t>
            </w:r>
            <w:r w:rsidR="00D86D12">
              <w:rPr>
                <w:rFonts w:ascii="Times New Roman" w:eastAsia="宋体" w:hAnsi="Times New Roman" w:cs="Times New Roman"/>
                <w:sz w:val="28"/>
              </w:rPr>
              <w:t>025-89661289</w:t>
            </w:r>
          </w:p>
        </w:tc>
        <w:tc>
          <w:tcPr>
            <w:tcW w:w="960" w:type="dxa"/>
            <w:vAlign w:val="bottom"/>
          </w:tcPr>
          <w:p w14:paraId="31155081" w14:textId="77777777" w:rsidR="00E32C8D" w:rsidRDefault="00340E9C">
            <w:pPr>
              <w:spacing w:line="320" w:lineRule="exact"/>
              <w:ind w:left="400"/>
              <w:rPr>
                <w:rFonts w:ascii="Times New Roman" w:eastAsia="宋体" w:hAnsi="Times New Roman" w:cs="Times New Roman"/>
                <w:sz w:val="28"/>
              </w:rPr>
            </w:pPr>
            <w:r>
              <w:rPr>
                <w:rFonts w:ascii="Times New Roman" w:eastAsia="宋体" w:hAnsi="Times New Roman" w:cs="Times New Roman"/>
                <w:sz w:val="28"/>
              </w:rPr>
              <w:t>邮</w:t>
            </w:r>
          </w:p>
        </w:tc>
        <w:tc>
          <w:tcPr>
            <w:tcW w:w="3140" w:type="dxa"/>
            <w:vAlign w:val="bottom"/>
          </w:tcPr>
          <w:p w14:paraId="19BE23A8" w14:textId="77777777" w:rsidR="00E32C8D" w:rsidRDefault="00340E9C">
            <w:pPr>
              <w:spacing w:line="341" w:lineRule="exact"/>
              <w:ind w:left="280"/>
              <w:rPr>
                <w:rFonts w:ascii="Times New Roman" w:eastAsia="宋体" w:hAnsi="Times New Roman" w:cs="Times New Roman"/>
                <w:sz w:val="28"/>
              </w:rPr>
            </w:pPr>
            <w:r>
              <w:rPr>
                <w:rFonts w:ascii="Times New Roman" w:eastAsia="宋体" w:hAnsi="Times New Roman" w:cs="Times New Roman"/>
                <w:sz w:val="28"/>
              </w:rPr>
              <w:t>编：</w:t>
            </w:r>
            <w:r>
              <w:rPr>
                <w:rFonts w:ascii="Times New Roman" w:eastAsia="宋体" w:hAnsi="Times New Roman" w:cs="Times New Roman" w:hint="eastAsia"/>
                <w:sz w:val="28"/>
              </w:rPr>
              <w:t>/</w:t>
            </w:r>
          </w:p>
        </w:tc>
      </w:tr>
      <w:tr w:rsidR="00E32C8D" w14:paraId="22ABD892" w14:textId="77777777">
        <w:trPr>
          <w:trHeight w:val="367"/>
        </w:trPr>
        <w:tc>
          <w:tcPr>
            <w:tcW w:w="560" w:type="dxa"/>
            <w:vAlign w:val="bottom"/>
          </w:tcPr>
          <w:p w14:paraId="4B7F59AC" w14:textId="77777777" w:rsidR="00E32C8D" w:rsidRDefault="00340E9C">
            <w:pPr>
              <w:spacing w:line="320" w:lineRule="exact"/>
              <w:rPr>
                <w:rFonts w:ascii="Times New Roman" w:eastAsia="宋体" w:hAnsi="Times New Roman" w:cs="Times New Roman"/>
                <w:sz w:val="28"/>
              </w:rPr>
            </w:pPr>
            <w:r>
              <w:rPr>
                <w:rFonts w:ascii="Times New Roman" w:eastAsia="宋体" w:hAnsi="Times New Roman" w:cs="Times New Roman"/>
                <w:sz w:val="28"/>
              </w:rPr>
              <w:t>传</w:t>
            </w:r>
          </w:p>
        </w:tc>
        <w:tc>
          <w:tcPr>
            <w:tcW w:w="2960" w:type="dxa"/>
            <w:vAlign w:val="bottom"/>
          </w:tcPr>
          <w:p w14:paraId="6F9FFBEA" w14:textId="77777777" w:rsidR="00E32C8D" w:rsidRDefault="00340E9C">
            <w:pPr>
              <w:spacing w:line="341" w:lineRule="exact"/>
              <w:ind w:left="280"/>
              <w:rPr>
                <w:rFonts w:ascii="Times New Roman" w:eastAsia="宋体" w:hAnsi="Times New Roman" w:cs="Times New Roman"/>
                <w:sz w:val="28"/>
              </w:rPr>
            </w:pPr>
            <w:r>
              <w:rPr>
                <w:rFonts w:ascii="Times New Roman" w:eastAsia="宋体" w:hAnsi="Times New Roman" w:cs="Times New Roman"/>
                <w:sz w:val="28"/>
              </w:rPr>
              <w:t>真</w:t>
            </w:r>
            <w:r>
              <w:rPr>
                <w:rFonts w:ascii="Times New Roman" w:eastAsia="宋体" w:hAnsi="Times New Roman" w:cs="Times New Roman" w:hint="eastAsia"/>
                <w:sz w:val="28"/>
              </w:rPr>
              <w:t>：</w:t>
            </w:r>
            <w:r>
              <w:rPr>
                <w:rFonts w:ascii="Times New Roman" w:eastAsia="宋体" w:hAnsi="Times New Roman" w:cs="Times New Roman" w:hint="eastAsia"/>
                <w:sz w:val="28"/>
              </w:rPr>
              <w:t>/</w:t>
            </w:r>
          </w:p>
        </w:tc>
        <w:tc>
          <w:tcPr>
            <w:tcW w:w="4100" w:type="dxa"/>
            <w:gridSpan w:val="2"/>
            <w:vAlign w:val="bottom"/>
          </w:tcPr>
          <w:p w14:paraId="67903771" w14:textId="77777777" w:rsidR="00E32C8D" w:rsidRDefault="00340E9C">
            <w:pPr>
              <w:spacing w:line="341" w:lineRule="exact"/>
              <w:ind w:left="280"/>
              <w:rPr>
                <w:rFonts w:ascii="Times New Roman" w:eastAsia="宋体" w:hAnsi="Times New Roman" w:cs="Times New Roman"/>
                <w:sz w:val="28"/>
              </w:rPr>
            </w:pPr>
            <w:r>
              <w:rPr>
                <w:rFonts w:ascii="Times New Roman" w:eastAsia="宋体" w:hAnsi="Times New Roman" w:cs="Times New Roman"/>
                <w:sz w:val="28"/>
              </w:rPr>
              <w:t>电子邮件</w:t>
            </w:r>
            <w:r>
              <w:rPr>
                <w:rFonts w:ascii="Times New Roman" w:eastAsia="宋体" w:hAnsi="Times New Roman" w:cs="Times New Roman" w:hint="eastAsia"/>
                <w:sz w:val="28"/>
              </w:rPr>
              <w:t>：</w:t>
            </w:r>
            <w:r>
              <w:rPr>
                <w:rFonts w:ascii="Times New Roman" w:eastAsia="宋体" w:hAnsi="Times New Roman" w:cs="Times New Roman" w:hint="eastAsia"/>
                <w:sz w:val="28"/>
              </w:rPr>
              <w:t>/</w:t>
            </w:r>
          </w:p>
        </w:tc>
      </w:tr>
    </w:tbl>
    <w:p w14:paraId="35A02FCF" w14:textId="77777777" w:rsidR="00E32C8D" w:rsidRDefault="00E32C8D">
      <w:pPr>
        <w:rPr>
          <w:rFonts w:ascii="Times New Roman" w:eastAsia="宋体" w:hAnsi="Times New Roman" w:cs="Times New Roman"/>
          <w:sz w:val="32"/>
          <w:szCs w:val="32"/>
        </w:rPr>
        <w:sectPr w:rsidR="00E32C8D">
          <w:footerReference w:type="default" r:id="rId12"/>
          <w:pgSz w:w="11907" w:h="16840"/>
          <w:pgMar w:top="1531" w:right="1418" w:bottom="1531" w:left="1701" w:header="964" w:footer="964" w:gutter="0"/>
          <w:pgNumType w:start="1"/>
          <w:cols w:space="720"/>
          <w:docGrid w:type="lines" w:linePitch="312"/>
        </w:sectPr>
      </w:pPr>
    </w:p>
    <w:p w14:paraId="5D56D8B6" w14:textId="77777777" w:rsidR="00E32C8D" w:rsidRDefault="00340E9C">
      <w:pPr>
        <w:jc w:val="center"/>
        <w:rPr>
          <w:rFonts w:ascii="Times New Roman" w:eastAsia="宋体" w:hAnsi="Times New Roman" w:cs="Times New Roman"/>
          <w:b/>
          <w:bCs/>
          <w:sz w:val="28"/>
          <w:szCs w:val="36"/>
        </w:rPr>
      </w:pPr>
      <w:r>
        <w:rPr>
          <w:rFonts w:ascii="Times New Roman" w:eastAsia="宋体" w:hAnsi="Times New Roman" w:cs="Times New Roman"/>
          <w:b/>
          <w:bCs/>
          <w:sz w:val="28"/>
          <w:szCs w:val="36"/>
        </w:rPr>
        <w:lastRenderedPageBreak/>
        <w:t>目录</w:t>
      </w:r>
    </w:p>
    <w:p w14:paraId="67C4A704" w14:textId="77777777" w:rsidR="00E32C8D" w:rsidRDefault="00340E9C" w:rsidP="000A5E16">
      <w:pPr>
        <w:pStyle w:val="10"/>
        <w:tabs>
          <w:tab w:val="right" w:leader="dot" w:pos="8306"/>
        </w:tabs>
        <w:ind w:left="0"/>
        <w:rPr>
          <w:rFonts w:ascii="Times New Roman" w:eastAsia="宋体" w:hAnsi="Times New Roman" w:cs="Times New Roman"/>
          <w:szCs w:val="24"/>
        </w:rPr>
      </w:pPr>
      <w:r>
        <w:rPr>
          <w:rFonts w:ascii="Times New Roman" w:eastAsia="宋体" w:hAnsi="Times New Roman" w:cs="Times New Roman"/>
          <w:szCs w:val="24"/>
        </w:rPr>
        <w:fldChar w:fldCharType="begin"/>
      </w:r>
      <w:r>
        <w:rPr>
          <w:rFonts w:ascii="Times New Roman" w:eastAsia="宋体" w:hAnsi="Times New Roman" w:cs="Times New Roman"/>
          <w:szCs w:val="24"/>
        </w:rPr>
        <w:instrText>TOC\o"1-3"\h\u</w:instrText>
      </w:r>
      <w:r>
        <w:rPr>
          <w:rFonts w:ascii="Times New Roman" w:eastAsia="宋体" w:hAnsi="Times New Roman" w:cs="Times New Roman"/>
          <w:szCs w:val="24"/>
        </w:rPr>
        <w:fldChar w:fldCharType="separate"/>
      </w:r>
      <w:hyperlink w:anchor="_Toc23086" w:history="1">
        <w:r>
          <w:rPr>
            <w:rFonts w:ascii="Times New Roman" w:eastAsia="宋体" w:hAnsi="Times New Roman" w:cs="Times New Roman"/>
            <w:szCs w:val="24"/>
            <w:lang w:val="en-US"/>
          </w:rPr>
          <w:t>一</w:t>
        </w:r>
        <w:r>
          <w:rPr>
            <w:rFonts w:ascii="Times New Roman" w:eastAsia="宋体" w:hAnsi="Times New Roman" w:cs="Times New Roman"/>
            <w:szCs w:val="24"/>
            <w:lang w:val="en-US"/>
          </w:rPr>
          <w:t xml:space="preserve"> </w:t>
        </w:r>
        <w:r>
          <w:rPr>
            <w:rFonts w:ascii="Times New Roman" w:eastAsia="宋体" w:hAnsi="Times New Roman" w:cs="Times New Roman"/>
            <w:szCs w:val="24"/>
          </w:rPr>
          <w:tab/>
        </w:r>
        <w:r>
          <w:rPr>
            <w:rFonts w:ascii="Times New Roman" w:eastAsia="宋体" w:hAnsi="Times New Roman" w:cs="Times New Roman"/>
            <w:szCs w:val="24"/>
            <w:lang w:val="en-US"/>
          </w:rPr>
          <w:t>1</w:t>
        </w:r>
        <w:r>
          <w:rPr>
            <w:rFonts w:ascii="Times New Roman" w:eastAsia="宋体" w:hAnsi="Times New Roman" w:cs="Times New Roman"/>
            <w:szCs w:val="24"/>
          </w:rPr>
          <w:tab/>
        </w:r>
      </w:hyperlink>
    </w:p>
    <w:p w14:paraId="7E4829AE" w14:textId="77777777" w:rsidR="00E32C8D" w:rsidRDefault="00340E9C">
      <w:pPr>
        <w:pStyle w:val="10"/>
        <w:tabs>
          <w:tab w:val="right" w:leader="dot" w:pos="8306"/>
        </w:tabs>
        <w:rPr>
          <w:rFonts w:ascii="Times New Roman" w:eastAsia="宋体" w:hAnsi="Times New Roman" w:cs="Times New Roman"/>
          <w:szCs w:val="24"/>
          <w:lang w:val="en-US"/>
        </w:rPr>
      </w:pPr>
      <w:r>
        <w:rPr>
          <w:rFonts w:ascii="Times New Roman" w:eastAsia="宋体" w:hAnsi="Times New Roman" w:cs="Times New Roman"/>
          <w:szCs w:val="24"/>
          <w:lang w:val="en-US"/>
        </w:rPr>
        <w:t>表</w:t>
      </w:r>
      <w:hyperlink w:anchor="_Toc16096" w:history="1">
        <w:r>
          <w:rPr>
            <w:rFonts w:ascii="Times New Roman" w:eastAsia="宋体" w:hAnsi="Times New Roman" w:cs="Times New Roman"/>
            <w:szCs w:val="24"/>
            <w:lang w:val="en-US"/>
          </w:rPr>
          <w:t>二</w:t>
        </w:r>
        <w:r>
          <w:rPr>
            <w:rFonts w:ascii="Times New Roman" w:eastAsia="宋体" w:hAnsi="Times New Roman" w:cs="Times New Roman"/>
            <w:szCs w:val="24"/>
            <w:lang w:val="en-US"/>
          </w:rPr>
          <w:t xml:space="preserve"> </w:t>
        </w:r>
        <w:r>
          <w:rPr>
            <w:rFonts w:ascii="Times New Roman" w:eastAsia="宋体" w:hAnsi="Times New Roman" w:cs="Times New Roman"/>
            <w:szCs w:val="24"/>
          </w:rPr>
          <w:tab/>
        </w:r>
      </w:hyperlink>
      <w:r>
        <w:rPr>
          <w:rFonts w:ascii="Times New Roman" w:eastAsia="宋体" w:hAnsi="Times New Roman" w:cs="Times New Roman"/>
          <w:szCs w:val="24"/>
          <w:lang w:val="en-US"/>
        </w:rPr>
        <w:t>8</w:t>
      </w:r>
    </w:p>
    <w:p w14:paraId="3173E143" w14:textId="77777777" w:rsidR="00E32C8D" w:rsidRDefault="00340E9C">
      <w:pPr>
        <w:pStyle w:val="10"/>
        <w:tabs>
          <w:tab w:val="right" w:leader="dot" w:pos="8306"/>
        </w:tabs>
        <w:rPr>
          <w:rFonts w:ascii="Times New Roman" w:eastAsia="宋体" w:hAnsi="Times New Roman" w:cs="Times New Roman"/>
          <w:szCs w:val="24"/>
          <w:lang w:val="en-US"/>
        </w:rPr>
      </w:pPr>
      <w:r>
        <w:rPr>
          <w:rFonts w:ascii="Times New Roman" w:eastAsia="宋体" w:hAnsi="Times New Roman" w:cs="Times New Roman"/>
          <w:szCs w:val="24"/>
          <w:lang w:val="en-US"/>
        </w:rPr>
        <w:t>表</w:t>
      </w:r>
      <w:hyperlink w:anchor="_Toc24284" w:history="1">
        <w:r>
          <w:rPr>
            <w:rFonts w:ascii="Times New Roman" w:eastAsia="宋体" w:hAnsi="Times New Roman" w:cs="Times New Roman"/>
            <w:szCs w:val="24"/>
            <w:lang w:val="en-US"/>
          </w:rPr>
          <w:t>三</w:t>
        </w:r>
        <w:r>
          <w:rPr>
            <w:rFonts w:ascii="Times New Roman" w:eastAsia="宋体" w:hAnsi="Times New Roman" w:cs="Times New Roman"/>
            <w:szCs w:val="24"/>
            <w:lang w:val="en-US"/>
          </w:rPr>
          <w:t xml:space="preserve"> </w:t>
        </w:r>
        <w:r>
          <w:rPr>
            <w:rFonts w:ascii="Times New Roman" w:eastAsia="宋体" w:hAnsi="Times New Roman" w:cs="Times New Roman"/>
            <w:szCs w:val="24"/>
          </w:rPr>
          <w:tab/>
        </w:r>
      </w:hyperlink>
      <w:r>
        <w:rPr>
          <w:rFonts w:ascii="Times New Roman" w:eastAsia="宋体" w:hAnsi="Times New Roman" w:cs="Times New Roman"/>
          <w:szCs w:val="24"/>
          <w:lang w:val="en-US"/>
        </w:rPr>
        <w:t>19</w:t>
      </w:r>
    </w:p>
    <w:p w14:paraId="4595944B" w14:textId="77777777" w:rsidR="00E32C8D" w:rsidRDefault="00340E9C">
      <w:pPr>
        <w:pStyle w:val="10"/>
        <w:tabs>
          <w:tab w:val="right" w:leader="dot" w:pos="8306"/>
        </w:tabs>
        <w:rPr>
          <w:rFonts w:ascii="Times New Roman" w:eastAsia="宋体" w:hAnsi="Times New Roman" w:cs="Times New Roman"/>
          <w:szCs w:val="24"/>
          <w:lang w:val="en-US"/>
        </w:rPr>
      </w:pPr>
      <w:r>
        <w:rPr>
          <w:rFonts w:ascii="Times New Roman" w:eastAsia="宋体" w:hAnsi="Times New Roman" w:cs="Times New Roman"/>
          <w:szCs w:val="24"/>
          <w:lang w:val="en-US"/>
        </w:rPr>
        <w:t>表</w:t>
      </w:r>
      <w:hyperlink w:anchor="_Toc4197" w:history="1">
        <w:r>
          <w:rPr>
            <w:rFonts w:ascii="Times New Roman" w:eastAsia="宋体" w:hAnsi="Times New Roman" w:cs="Times New Roman"/>
            <w:szCs w:val="24"/>
            <w:lang w:val="en-US"/>
          </w:rPr>
          <w:t>四</w:t>
        </w:r>
        <w:r>
          <w:rPr>
            <w:rFonts w:ascii="Times New Roman" w:eastAsia="宋体" w:hAnsi="Times New Roman" w:cs="Times New Roman"/>
            <w:szCs w:val="24"/>
            <w:lang w:val="en-US"/>
          </w:rPr>
          <w:t xml:space="preserve"> </w:t>
        </w:r>
        <w:r>
          <w:rPr>
            <w:rFonts w:ascii="Times New Roman" w:eastAsia="宋体" w:hAnsi="Times New Roman" w:cs="Times New Roman"/>
            <w:szCs w:val="24"/>
          </w:rPr>
          <w:tab/>
        </w:r>
        <w:r>
          <w:rPr>
            <w:rFonts w:ascii="Times New Roman" w:eastAsia="宋体" w:hAnsi="Times New Roman" w:cs="Times New Roman"/>
            <w:szCs w:val="24"/>
            <w:lang w:val="en-US"/>
          </w:rPr>
          <w:t>2</w:t>
        </w:r>
      </w:hyperlink>
      <w:r>
        <w:rPr>
          <w:rFonts w:ascii="Times New Roman" w:eastAsia="宋体" w:hAnsi="Times New Roman" w:cs="Times New Roman"/>
          <w:szCs w:val="24"/>
          <w:lang w:val="en-US"/>
        </w:rPr>
        <w:t>4</w:t>
      </w:r>
    </w:p>
    <w:p w14:paraId="1666C9A1" w14:textId="77777777" w:rsidR="00E32C8D" w:rsidRDefault="00340E9C">
      <w:pPr>
        <w:pStyle w:val="10"/>
        <w:tabs>
          <w:tab w:val="right" w:leader="dot" w:pos="8306"/>
        </w:tabs>
        <w:rPr>
          <w:rFonts w:ascii="Times New Roman" w:eastAsia="宋体" w:hAnsi="Times New Roman" w:cs="Times New Roman"/>
          <w:szCs w:val="24"/>
          <w:lang w:val="en-US"/>
        </w:rPr>
      </w:pPr>
      <w:r>
        <w:rPr>
          <w:rFonts w:ascii="Times New Roman" w:eastAsia="宋体" w:hAnsi="Times New Roman" w:cs="Times New Roman"/>
          <w:szCs w:val="24"/>
          <w:lang w:val="en-US"/>
        </w:rPr>
        <w:t>表</w:t>
      </w:r>
      <w:hyperlink w:anchor="_Toc28725" w:history="1">
        <w:r>
          <w:rPr>
            <w:rFonts w:ascii="Times New Roman" w:eastAsia="宋体" w:hAnsi="Times New Roman" w:cs="Times New Roman"/>
            <w:szCs w:val="24"/>
            <w:lang w:val="en-US"/>
          </w:rPr>
          <w:t>五</w:t>
        </w:r>
        <w:r>
          <w:rPr>
            <w:rFonts w:ascii="Times New Roman" w:eastAsia="宋体" w:hAnsi="Times New Roman" w:cs="Times New Roman"/>
            <w:szCs w:val="24"/>
            <w:lang w:val="en-US"/>
          </w:rPr>
          <w:t xml:space="preserve"> </w:t>
        </w:r>
        <w:r>
          <w:rPr>
            <w:rFonts w:ascii="Times New Roman" w:eastAsia="宋体" w:hAnsi="Times New Roman" w:cs="Times New Roman"/>
            <w:szCs w:val="24"/>
          </w:rPr>
          <w:tab/>
        </w:r>
        <w:r>
          <w:rPr>
            <w:rFonts w:ascii="Times New Roman" w:eastAsia="宋体" w:hAnsi="Times New Roman" w:cs="Times New Roman"/>
            <w:szCs w:val="24"/>
            <w:lang w:val="en-US"/>
          </w:rPr>
          <w:t>32</w:t>
        </w:r>
      </w:hyperlink>
    </w:p>
    <w:p w14:paraId="0051EACD" w14:textId="77777777" w:rsidR="00E32C8D" w:rsidRDefault="00340E9C">
      <w:pPr>
        <w:pStyle w:val="10"/>
        <w:tabs>
          <w:tab w:val="right" w:leader="dot" w:pos="8306"/>
        </w:tabs>
        <w:rPr>
          <w:rFonts w:ascii="Times New Roman" w:eastAsia="宋体" w:hAnsi="Times New Roman" w:cs="Times New Roman"/>
          <w:szCs w:val="24"/>
          <w:lang w:val="en-US"/>
        </w:rPr>
      </w:pPr>
      <w:r>
        <w:rPr>
          <w:rFonts w:ascii="Times New Roman" w:eastAsia="宋体" w:hAnsi="Times New Roman" w:cs="Times New Roman"/>
          <w:szCs w:val="24"/>
          <w:lang w:val="en-US"/>
        </w:rPr>
        <w:t>表</w:t>
      </w:r>
      <w:hyperlink w:anchor="_Toc3939" w:history="1">
        <w:r>
          <w:rPr>
            <w:rFonts w:ascii="Times New Roman" w:eastAsia="宋体" w:hAnsi="Times New Roman" w:cs="Times New Roman"/>
            <w:szCs w:val="24"/>
            <w:lang w:val="en-US"/>
          </w:rPr>
          <w:t>六</w:t>
        </w:r>
        <w:r>
          <w:rPr>
            <w:rFonts w:ascii="Times New Roman" w:eastAsia="宋体" w:hAnsi="Times New Roman" w:cs="Times New Roman"/>
            <w:szCs w:val="24"/>
            <w:lang w:val="en-US"/>
          </w:rPr>
          <w:t xml:space="preserve"> </w:t>
        </w:r>
        <w:r>
          <w:rPr>
            <w:rFonts w:ascii="Times New Roman" w:eastAsia="宋体" w:hAnsi="Times New Roman" w:cs="Times New Roman"/>
            <w:szCs w:val="24"/>
          </w:rPr>
          <w:tab/>
        </w:r>
        <w:r>
          <w:rPr>
            <w:rFonts w:ascii="Times New Roman" w:eastAsia="宋体" w:hAnsi="Times New Roman" w:cs="Times New Roman"/>
            <w:szCs w:val="24"/>
            <w:lang w:val="en-US"/>
          </w:rPr>
          <w:t>43</w:t>
        </w:r>
      </w:hyperlink>
    </w:p>
    <w:p w14:paraId="61A96E9F" w14:textId="77777777" w:rsidR="00E32C8D" w:rsidRDefault="00340E9C">
      <w:pPr>
        <w:pStyle w:val="10"/>
        <w:tabs>
          <w:tab w:val="right" w:leader="dot" w:pos="8306"/>
        </w:tabs>
        <w:rPr>
          <w:rFonts w:ascii="Times New Roman" w:eastAsia="宋体" w:hAnsi="Times New Roman" w:cs="Times New Roman"/>
          <w:szCs w:val="24"/>
          <w:lang w:val="en-US"/>
        </w:rPr>
      </w:pPr>
      <w:r>
        <w:rPr>
          <w:rFonts w:ascii="Times New Roman" w:eastAsia="宋体" w:hAnsi="Times New Roman" w:cs="Times New Roman"/>
          <w:szCs w:val="24"/>
          <w:lang w:val="en-US"/>
        </w:rPr>
        <w:t>表</w:t>
      </w:r>
      <w:hyperlink w:anchor="_Toc900" w:history="1">
        <w:r>
          <w:rPr>
            <w:rFonts w:ascii="Times New Roman" w:eastAsia="宋体" w:hAnsi="Times New Roman" w:cs="Times New Roman"/>
            <w:szCs w:val="24"/>
            <w:lang w:val="en-US"/>
          </w:rPr>
          <w:t>七</w:t>
        </w:r>
        <w:r>
          <w:rPr>
            <w:rFonts w:ascii="Times New Roman" w:eastAsia="宋体" w:hAnsi="Times New Roman" w:cs="Times New Roman"/>
            <w:szCs w:val="24"/>
            <w:lang w:val="en-US"/>
          </w:rPr>
          <w:t xml:space="preserve"> </w:t>
        </w:r>
        <w:r>
          <w:rPr>
            <w:rFonts w:ascii="Times New Roman" w:eastAsia="宋体" w:hAnsi="Times New Roman" w:cs="Times New Roman"/>
            <w:szCs w:val="24"/>
          </w:rPr>
          <w:tab/>
        </w:r>
      </w:hyperlink>
      <w:r>
        <w:rPr>
          <w:rFonts w:ascii="Times New Roman" w:eastAsia="宋体" w:hAnsi="Times New Roman" w:cs="Times New Roman"/>
          <w:szCs w:val="24"/>
          <w:lang w:val="en-US"/>
        </w:rPr>
        <w:t>44</w:t>
      </w:r>
    </w:p>
    <w:p w14:paraId="3C05B3CA" w14:textId="77777777" w:rsidR="00E32C8D" w:rsidRDefault="00340E9C">
      <w:pPr>
        <w:pStyle w:val="10"/>
        <w:tabs>
          <w:tab w:val="right" w:leader="dot" w:pos="8306"/>
        </w:tabs>
        <w:rPr>
          <w:rFonts w:ascii="Times New Roman" w:eastAsia="宋体" w:hAnsi="Times New Roman" w:cs="Times New Roman"/>
          <w:szCs w:val="24"/>
          <w:lang w:val="en-US"/>
        </w:rPr>
      </w:pPr>
      <w:r>
        <w:rPr>
          <w:rFonts w:ascii="Times New Roman" w:eastAsia="宋体" w:hAnsi="Times New Roman" w:cs="Times New Roman"/>
          <w:szCs w:val="24"/>
          <w:lang w:val="en-US"/>
        </w:rPr>
        <w:t>表</w:t>
      </w:r>
      <w:hyperlink w:anchor="_Toc900" w:history="1">
        <w:r>
          <w:rPr>
            <w:rFonts w:ascii="Times New Roman" w:eastAsia="宋体" w:hAnsi="Times New Roman" w:cs="Times New Roman"/>
            <w:szCs w:val="24"/>
            <w:lang w:val="en-US"/>
          </w:rPr>
          <w:t>八</w:t>
        </w:r>
        <w:r>
          <w:rPr>
            <w:rFonts w:ascii="Times New Roman" w:eastAsia="宋体" w:hAnsi="Times New Roman" w:cs="Times New Roman"/>
            <w:szCs w:val="24"/>
            <w:lang w:val="en-US"/>
          </w:rPr>
          <w:t xml:space="preserve"> </w:t>
        </w:r>
        <w:r>
          <w:rPr>
            <w:rFonts w:ascii="Times New Roman" w:eastAsia="宋体" w:hAnsi="Times New Roman" w:cs="Times New Roman"/>
            <w:szCs w:val="24"/>
          </w:rPr>
          <w:tab/>
        </w:r>
        <w:r>
          <w:rPr>
            <w:rFonts w:ascii="Times New Roman" w:eastAsia="宋体" w:hAnsi="Times New Roman" w:cs="Times New Roman"/>
            <w:szCs w:val="24"/>
            <w:lang w:val="en-US"/>
          </w:rPr>
          <w:t>4</w:t>
        </w:r>
      </w:hyperlink>
      <w:r>
        <w:rPr>
          <w:rFonts w:ascii="Times New Roman" w:eastAsia="宋体" w:hAnsi="Times New Roman" w:cs="Times New Roman"/>
          <w:szCs w:val="24"/>
          <w:lang w:val="en-US"/>
        </w:rPr>
        <w:t>9</w:t>
      </w:r>
    </w:p>
    <w:p w14:paraId="41CF0F12" w14:textId="77777777" w:rsidR="00E32C8D" w:rsidRDefault="00E32C8D">
      <w:pPr>
        <w:rPr>
          <w:rFonts w:ascii="Times New Roman" w:eastAsia="宋体" w:hAnsi="Times New Roman" w:cs="Times New Roman"/>
        </w:rPr>
      </w:pPr>
    </w:p>
    <w:p w14:paraId="3F81F257" w14:textId="77777777" w:rsidR="00E32C8D" w:rsidRDefault="00E32C8D">
      <w:pPr>
        <w:pStyle w:val="10"/>
        <w:tabs>
          <w:tab w:val="right" w:leader="dot" w:pos="8306"/>
        </w:tabs>
        <w:rPr>
          <w:rFonts w:ascii="Times New Roman" w:eastAsia="宋体" w:hAnsi="Times New Roman" w:cs="Times New Roman"/>
          <w:szCs w:val="24"/>
        </w:rPr>
      </w:pPr>
    </w:p>
    <w:p w14:paraId="773AD469" w14:textId="77777777" w:rsidR="00E32C8D" w:rsidRDefault="00E32C8D">
      <w:pPr>
        <w:rPr>
          <w:rFonts w:ascii="Times New Roman" w:eastAsia="宋体" w:hAnsi="Times New Roman" w:cs="Times New Roman"/>
        </w:rPr>
      </w:pPr>
    </w:p>
    <w:p w14:paraId="26F3B40F" w14:textId="77777777" w:rsidR="00E32C8D" w:rsidRDefault="00340E9C">
      <w:pPr>
        <w:tabs>
          <w:tab w:val="left" w:pos="7807"/>
        </w:tabs>
        <w:rPr>
          <w:rFonts w:ascii="Times New Roman" w:eastAsia="宋体" w:hAnsi="Times New Roman" w:cs="Times New Roman"/>
        </w:rPr>
      </w:pPr>
      <w:r>
        <w:rPr>
          <w:rFonts w:ascii="Times New Roman" w:eastAsia="宋体" w:hAnsi="Times New Roman" w:cs="Times New Roman"/>
        </w:rPr>
        <w:tab/>
      </w:r>
    </w:p>
    <w:p w14:paraId="6E4F7D49" w14:textId="77777777" w:rsidR="00E32C8D" w:rsidRDefault="00E32C8D">
      <w:pPr>
        <w:rPr>
          <w:rFonts w:ascii="Times New Roman" w:eastAsia="宋体" w:hAnsi="Times New Roman" w:cs="Times New Roman"/>
        </w:rPr>
      </w:pPr>
    </w:p>
    <w:p w14:paraId="7A86518D" w14:textId="77777777" w:rsidR="00E32C8D" w:rsidRDefault="00340E9C">
      <w:pPr>
        <w:tabs>
          <w:tab w:val="left" w:pos="8028"/>
        </w:tabs>
        <w:rPr>
          <w:rFonts w:ascii="Times New Roman" w:eastAsia="宋体" w:hAnsi="Times New Roman" w:cs="Times New Roman"/>
        </w:rPr>
        <w:sectPr w:rsidR="00E32C8D">
          <w:headerReference w:type="default" r:id="rId13"/>
          <w:footerReference w:type="default" r:id="rId14"/>
          <w:pgSz w:w="11907" w:h="16840"/>
          <w:pgMar w:top="1531" w:right="1418" w:bottom="1531" w:left="1701" w:header="964" w:footer="964" w:gutter="0"/>
          <w:pgNumType w:start="1"/>
          <w:cols w:space="720"/>
          <w:docGrid w:type="lines" w:linePitch="312"/>
        </w:sectPr>
      </w:pPr>
      <w:r>
        <w:rPr>
          <w:rFonts w:ascii="Times New Roman" w:eastAsia="宋体" w:hAnsi="Times New Roman" w:cs="Times New Roman"/>
        </w:rPr>
        <w:tab/>
      </w:r>
    </w:p>
    <w:p w14:paraId="0DF38E21" w14:textId="77777777" w:rsidR="00E32C8D" w:rsidRDefault="00340E9C">
      <w:pPr>
        <w:spacing w:after="0" w:line="360" w:lineRule="auto"/>
        <w:rPr>
          <w:rFonts w:ascii="Times New Roman" w:eastAsia="宋体" w:hAnsi="Times New Roman" w:cs="Times New Roman"/>
          <w:b/>
          <w:bCs/>
          <w:sz w:val="24"/>
          <w:szCs w:val="24"/>
        </w:rPr>
      </w:pPr>
      <w:r>
        <w:rPr>
          <w:rFonts w:ascii="Times New Roman" w:eastAsia="宋体" w:hAnsi="Times New Roman" w:cs="Times New Roman"/>
          <w:sz w:val="24"/>
          <w:szCs w:val="24"/>
        </w:rPr>
        <w:fldChar w:fldCharType="end"/>
      </w:r>
      <w:r>
        <w:rPr>
          <w:rFonts w:ascii="Times New Roman" w:eastAsia="宋体" w:hAnsi="Times New Roman" w:cs="Times New Roman"/>
          <w:b/>
          <w:bCs/>
          <w:sz w:val="24"/>
          <w:szCs w:val="24"/>
        </w:rPr>
        <w:t>附图：</w:t>
      </w:r>
    </w:p>
    <w:p w14:paraId="53A03DDC" w14:textId="054F6A8C"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附图</w:t>
      </w: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本项目</w:t>
      </w:r>
      <w:r w:rsidR="00F43368">
        <w:rPr>
          <w:rFonts w:ascii="Times New Roman" w:eastAsia="宋体" w:hAnsi="Times New Roman" w:cs="Times New Roman"/>
          <w:sz w:val="24"/>
          <w:szCs w:val="24"/>
        </w:rPr>
        <w:t>所在</w:t>
      </w:r>
      <w:r>
        <w:rPr>
          <w:rFonts w:ascii="Times New Roman" w:eastAsia="宋体" w:hAnsi="Times New Roman" w:cs="Times New Roman"/>
          <w:sz w:val="24"/>
          <w:szCs w:val="24"/>
        </w:rPr>
        <w:t>地理位置示意图</w:t>
      </w:r>
    </w:p>
    <w:p w14:paraId="457211C4" w14:textId="77777777"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附图</w:t>
      </w:r>
      <w:r>
        <w:rPr>
          <w:rFonts w:ascii="Times New Roman" w:eastAsia="宋体" w:hAnsi="Times New Roman" w:cs="Times New Roman"/>
          <w:sz w:val="24"/>
          <w:szCs w:val="24"/>
        </w:rPr>
        <w:t xml:space="preserve">2 </w:t>
      </w:r>
      <w:r>
        <w:rPr>
          <w:rFonts w:ascii="Times New Roman" w:eastAsia="宋体" w:hAnsi="Times New Roman" w:cs="Times New Roman"/>
          <w:sz w:val="24"/>
          <w:szCs w:val="24"/>
        </w:rPr>
        <w:t>西昌市人民医院周围环境示意图</w:t>
      </w:r>
    </w:p>
    <w:p w14:paraId="442054CF" w14:textId="5705B916"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附图</w:t>
      </w:r>
      <w:r>
        <w:rPr>
          <w:rFonts w:ascii="Times New Roman" w:eastAsia="宋体" w:hAnsi="Times New Roman" w:cs="Times New Roman"/>
          <w:sz w:val="24"/>
          <w:szCs w:val="24"/>
        </w:rPr>
        <w:t>3</w:t>
      </w:r>
      <w:r>
        <w:rPr>
          <w:rFonts w:ascii="Times New Roman" w:eastAsia="宋体" w:hAnsi="Times New Roman" w:cs="Times New Roman" w:hint="eastAsia"/>
          <w:sz w:val="24"/>
          <w:szCs w:val="24"/>
        </w:rPr>
        <w:t>西昌市人民医院本项目</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楼平面</w:t>
      </w:r>
      <w:r w:rsidR="00F43368">
        <w:rPr>
          <w:rFonts w:ascii="Times New Roman" w:eastAsia="宋体" w:hAnsi="Times New Roman" w:cs="Times New Roman" w:hint="eastAsia"/>
          <w:sz w:val="24"/>
          <w:szCs w:val="24"/>
        </w:rPr>
        <w:t>示意</w:t>
      </w:r>
      <w:r>
        <w:rPr>
          <w:rFonts w:ascii="Times New Roman" w:eastAsia="宋体" w:hAnsi="Times New Roman" w:cs="Times New Roman" w:hint="eastAsia"/>
          <w:sz w:val="24"/>
          <w:szCs w:val="24"/>
        </w:rPr>
        <w:t>图</w:t>
      </w:r>
    </w:p>
    <w:p w14:paraId="2762636A" w14:textId="77777777"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附图</w:t>
      </w:r>
      <w:r>
        <w:rPr>
          <w:rFonts w:ascii="Times New Roman" w:eastAsia="宋体" w:hAnsi="Times New Roman" w:cs="Times New Roman"/>
          <w:sz w:val="24"/>
          <w:szCs w:val="24"/>
        </w:rPr>
        <w:t xml:space="preserve">4 </w:t>
      </w:r>
      <w:r w:rsidR="00DA6E11">
        <w:rPr>
          <w:rFonts w:ascii="Times New Roman" w:eastAsia="宋体" w:hAnsi="Times New Roman" w:cs="Times New Roman"/>
          <w:sz w:val="24"/>
          <w:szCs w:val="24"/>
        </w:rPr>
        <w:t>介入手术室</w:t>
      </w:r>
      <w:r w:rsidR="00DA6E11">
        <w:rPr>
          <w:rFonts w:ascii="Times New Roman" w:eastAsia="宋体" w:hAnsi="Times New Roman" w:cs="Times New Roman"/>
          <w:sz w:val="24"/>
          <w:szCs w:val="24"/>
        </w:rPr>
        <w:t>3</w:t>
      </w:r>
      <w:r>
        <w:rPr>
          <w:rFonts w:ascii="Times New Roman" w:eastAsia="宋体" w:hAnsi="Times New Roman" w:cs="Times New Roman"/>
          <w:sz w:val="24"/>
          <w:szCs w:val="24"/>
        </w:rPr>
        <w:t>平面布置图</w:t>
      </w:r>
    </w:p>
    <w:p w14:paraId="048CA7A9" w14:textId="77777777" w:rsidR="00E32C8D" w:rsidRDefault="00340E9C">
      <w:pPr>
        <w:pStyle w:val="Default"/>
        <w:spacing w:line="360" w:lineRule="auto"/>
        <w:rPr>
          <w:rFonts w:ascii="Times New Roman" w:cs="Times New Roman"/>
        </w:rPr>
      </w:pPr>
      <w:r>
        <w:rPr>
          <w:rFonts w:ascii="Times New Roman" w:cs="Times New Roman"/>
        </w:rPr>
        <w:t>附图</w:t>
      </w:r>
      <w:r>
        <w:rPr>
          <w:rFonts w:ascii="Times New Roman" w:cs="Times New Roman" w:hint="eastAsia"/>
        </w:rPr>
        <w:t>5</w:t>
      </w:r>
      <w:r>
        <w:rPr>
          <w:rFonts w:ascii="Times New Roman" w:cs="Times New Roman"/>
        </w:rPr>
        <w:t xml:space="preserve"> </w:t>
      </w:r>
      <w:r>
        <w:rPr>
          <w:rFonts w:ascii="Times New Roman" w:cs="Times New Roman" w:hint="eastAsia"/>
        </w:rPr>
        <w:t>本项目楼下</w:t>
      </w:r>
      <w:r>
        <w:rPr>
          <w:rFonts w:ascii="Times New Roman" w:cs="Times New Roman" w:hint="eastAsia"/>
        </w:rPr>
        <w:t>4</w:t>
      </w:r>
      <w:r>
        <w:rPr>
          <w:rFonts w:ascii="Times New Roman" w:cs="Times New Roman" w:hint="eastAsia"/>
        </w:rPr>
        <w:t>楼平面布置图</w:t>
      </w:r>
    </w:p>
    <w:p w14:paraId="2308C32E" w14:textId="77777777" w:rsidR="00E32C8D" w:rsidRDefault="00340E9C">
      <w:pPr>
        <w:pStyle w:val="Default"/>
        <w:spacing w:line="360" w:lineRule="auto"/>
        <w:rPr>
          <w:rFonts w:ascii="Times New Roman" w:cs="Times New Roman"/>
        </w:rPr>
      </w:pPr>
      <w:r>
        <w:rPr>
          <w:rFonts w:ascii="Times New Roman" w:cs="Times New Roman"/>
        </w:rPr>
        <w:t>附图</w:t>
      </w:r>
      <w:r>
        <w:rPr>
          <w:rFonts w:ascii="Times New Roman" w:cs="Times New Roman" w:hint="eastAsia"/>
        </w:rPr>
        <w:t xml:space="preserve">6 </w:t>
      </w:r>
      <w:r>
        <w:rPr>
          <w:rFonts w:ascii="Times New Roman" w:cs="Times New Roman" w:hint="eastAsia"/>
        </w:rPr>
        <w:t>本项目楼上</w:t>
      </w:r>
      <w:r>
        <w:rPr>
          <w:rFonts w:ascii="Times New Roman" w:cs="Times New Roman" w:hint="eastAsia"/>
        </w:rPr>
        <w:t>6</w:t>
      </w:r>
      <w:r>
        <w:rPr>
          <w:rFonts w:ascii="Times New Roman" w:cs="Times New Roman" w:hint="eastAsia"/>
        </w:rPr>
        <w:t>楼平面布置图</w:t>
      </w:r>
    </w:p>
    <w:p w14:paraId="22348BD0" w14:textId="2C03B4A9" w:rsidR="00E32C8D" w:rsidRDefault="00340E9C">
      <w:pPr>
        <w:pStyle w:val="Default"/>
        <w:spacing w:line="360" w:lineRule="auto"/>
        <w:rPr>
          <w:rFonts w:ascii="Times New Roman" w:cs="Times New Roman"/>
        </w:rPr>
      </w:pPr>
      <w:r>
        <w:rPr>
          <w:rFonts w:ascii="Times New Roman" w:cs="Times New Roman"/>
        </w:rPr>
        <w:t>附图</w:t>
      </w:r>
      <w:r>
        <w:rPr>
          <w:rFonts w:ascii="Times New Roman" w:cs="Times New Roman" w:hint="eastAsia"/>
        </w:rPr>
        <w:t xml:space="preserve">7 </w:t>
      </w:r>
      <w:r>
        <w:rPr>
          <w:rFonts w:ascii="Times New Roman" w:cs="Times New Roman"/>
        </w:rPr>
        <w:t>人流物流示意图</w:t>
      </w:r>
    </w:p>
    <w:p w14:paraId="54E464B5" w14:textId="77777777" w:rsidR="00E32C8D" w:rsidRDefault="00340E9C">
      <w:pPr>
        <w:spacing w:after="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附件：</w:t>
      </w:r>
    </w:p>
    <w:p w14:paraId="58F84BCB" w14:textId="77777777"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附件</w:t>
      </w: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最新辐射安全许可证正副本</w:t>
      </w:r>
    </w:p>
    <w:p w14:paraId="488094FF" w14:textId="77777777"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附件</w:t>
      </w:r>
      <w:r>
        <w:rPr>
          <w:rFonts w:ascii="Times New Roman" w:eastAsia="宋体" w:hAnsi="Times New Roman" w:cs="Times New Roman"/>
          <w:sz w:val="24"/>
          <w:szCs w:val="24"/>
        </w:rPr>
        <w:t xml:space="preserve">2 </w:t>
      </w:r>
      <w:r>
        <w:rPr>
          <w:rFonts w:ascii="Times New Roman" w:eastAsia="宋体" w:hAnsi="Times New Roman" w:cs="Times New Roman"/>
          <w:sz w:val="24"/>
          <w:szCs w:val="24"/>
        </w:rPr>
        <w:t>环</w:t>
      </w:r>
      <w:proofErr w:type="gramStart"/>
      <w:r>
        <w:rPr>
          <w:rFonts w:ascii="Times New Roman" w:eastAsia="宋体" w:hAnsi="Times New Roman" w:cs="Times New Roman"/>
          <w:sz w:val="24"/>
          <w:szCs w:val="24"/>
        </w:rPr>
        <w:t>评文件</w:t>
      </w:r>
      <w:proofErr w:type="gramEnd"/>
      <w:r>
        <w:rPr>
          <w:rFonts w:ascii="Times New Roman" w:eastAsia="宋体" w:hAnsi="Times New Roman" w:cs="Times New Roman"/>
          <w:sz w:val="24"/>
          <w:szCs w:val="24"/>
        </w:rPr>
        <w:t>批复</w:t>
      </w:r>
    </w:p>
    <w:p w14:paraId="07E0C3D8" w14:textId="77777777"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附件</w:t>
      </w:r>
      <w:r>
        <w:rPr>
          <w:rFonts w:ascii="Times New Roman" w:eastAsia="宋体" w:hAnsi="Times New Roman" w:cs="Times New Roman"/>
          <w:sz w:val="24"/>
          <w:szCs w:val="24"/>
        </w:rPr>
        <w:t xml:space="preserve">3 </w:t>
      </w:r>
      <w:r>
        <w:rPr>
          <w:rFonts w:ascii="Times New Roman" w:eastAsia="宋体" w:hAnsi="Times New Roman" w:cs="Times New Roman"/>
          <w:sz w:val="24"/>
          <w:szCs w:val="24"/>
        </w:rPr>
        <w:t>辐射安全与防护</w:t>
      </w:r>
      <w:r>
        <w:rPr>
          <w:rFonts w:ascii="Times New Roman" w:eastAsia="宋体" w:hAnsi="Times New Roman" w:cs="Times New Roman" w:hint="eastAsia"/>
          <w:sz w:val="24"/>
          <w:szCs w:val="24"/>
        </w:rPr>
        <w:t>考核</w:t>
      </w:r>
      <w:r w:rsidR="00D86D12">
        <w:rPr>
          <w:rFonts w:ascii="Times New Roman" w:eastAsia="宋体" w:hAnsi="Times New Roman" w:cs="Times New Roman" w:hint="eastAsia"/>
          <w:sz w:val="24"/>
          <w:szCs w:val="24"/>
        </w:rPr>
        <w:t>证书</w:t>
      </w:r>
    </w:p>
    <w:p w14:paraId="54C5FAB4" w14:textId="77777777" w:rsidR="00E32C8D" w:rsidRDefault="00340E9C">
      <w:pPr>
        <w:spacing w:after="0" w:line="360" w:lineRule="auto"/>
        <w:rPr>
          <w:rFonts w:ascii="Times New Roman" w:eastAsia="宋体" w:hAnsi="Times New Roman" w:cs="Times New Roman"/>
          <w:color w:val="000000"/>
          <w:sz w:val="24"/>
          <w:szCs w:val="24"/>
        </w:rPr>
      </w:pPr>
      <w:r>
        <w:rPr>
          <w:rFonts w:ascii="Times New Roman" w:eastAsia="宋体" w:hAnsi="Times New Roman" w:cs="Times New Roman"/>
          <w:sz w:val="24"/>
          <w:szCs w:val="24"/>
        </w:rPr>
        <w:t>附件</w:t>
      </w:r>
      <w:r>
        <w:rPr>
          <w:rFonts w:ascii="Times New Roman" w:eastAsia="宋体" w:hAnsi="Times New Roman" w:cs="Times New Roman"/>
          <w:sz w:val="24"/>
          <w:szCs w:val="24"/>
        </w:rPr>
        <w:t xml:space="preserve">4 </w:t>
      </w:r>
      <w:r>
        <w:rPr>
          <w:rFonts w:ascii="Times New Roman" w:eastAsia="宋体" w:hAnsi="Times New Roman" w:cs="Times New Roman"/>
          <w:sz w:val="24"/>
          <w:szCs w:val="24"/>
        </w:rPr>
        <w:t>验收监测报告</w:t>
      </w:r>
    </w:p>
    <w:p w14:paraId="4A2F9EEF" w14:textId="77777777"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附件</w:t>
      </w:r>
      <w:r>
        <w:rPr>
          <w:rFonts w:ascii="Times New Roman" w:eastAsia="宋体" w:hAnsi="Times New Roman" w:cs="Times New Roman"/>
          <w:sz w:val="24"/>
          <w:szCs w:val="24"/>
        </w:rPr>
        <w:t xml:space="preserve">5 </w:t>
      </w:r>
      <w:r>
        <w:rPr>
          <w:rFonts w:ascii="Times New Roman" w:eastAsia="宋体" w:hAnsi="Times New Roman" w:cs="Times New Roman"/>
          <w:sz w:val="24"/>
          <w:szCs w:val="24"/>
        </w:rPr>
        <w:t>医疗废物处置协议</w:t>
      </w:r>
    </w:p>
    <w:p w14:paraId="1FF124F9" w14:textId="77777777" w:rsidR="00E32C8D" w:rsidRDefault="00340E9C">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附件</w:t>
      </w:r>
      <w:r>
        <w:rPr>
          <w:rFonts w:ascii="Times New Roman" w:eastAsia="宋体" w:hAnsi="Times New Roman" w:cs="Times New Roman"/>
          <w:sz w:val="24"/>
          <w:szCs w:val="24"/>
        </w:rPr>
        <w:t xml:space="preserve">6 </w:t>
      </w:r>
      <w:r>
        <w:rPr>
          <w:rFonts w:ascii="Times New Roman" w:eastAsia="宋体" w:hAnsi="Times New Roman" w:cs="Times New Roman"/>
          <w:sz w:val="24"/>
          <w:szCs w:val="24"/>
        </w:rPr>
        <w:t>规章管理制度</w:t>
      </w:r>
    </w:p>
    <w:p w14:paraId="01241863" w14:textId="5DC75C62" w:rsidR="00E32C8D" w:rsidRDefault="00340E9C">
      <w:pPr>
        <w:pStyle w:val="Default"/>
        <w:spacing w:line="360" w:lineRule="auto"/>
        <w:rPr>
          <w:rFonts w:ascii="Times New Roman" w:cs="Times New Roman"/>
        </w:rPr>
      </w:pPr>
      <w:r>
        <w:rPr>
          <w:rFonts w:ascii="Times New Roman" w:cs="Times New Roman"/>
        </w:rPr>
        <w:t>附件</w:t>
      </w:r>
      <w:r>
        <w:rPr>
          <w:rFonts w:ascii="Times New Roman" w:cs="Times New Roman"/>
        </w:rPr>
        <w:t>7</w:t>
      </w:r>
      <w:r w:rsidR="00D86D12" w:rsidRPr="00D86D12">
        <w:rPr>
          <w:rFonts w:ascii="Times New Roman" w:cs="Times New Roman" w:hint="eastAsia"/>
        </w:rPr>
        <w:t xml:space="preserve"> </w:t>
      </w:r>
      <w:r w:rsidR="00D86D12" w:rsidRPr="00D86D12">
        <w:rPr>
          <w:rFonts w:ascii="Times New Roman" w:cs="Times New Roman" w:hint="eastAsia"/>
        </w:rPr>
        <w:t>凉山彝族自治州疾病预防控制中心放射工作人员职业健康检查结果汇总表</w:t>
      </w:r>
    </w:p>
    <w:p w14:paraId="7CCE45DE" w14:textId="669F0240" w:rsidR="00E32C8D" w:rsidRDefault="00340E9C" w:rsidP="00F43368">
      <w:pPr>
        <w:pStyle w:val="Default"/>
        <w:spacing w:line="360" w:lineRule="auto"/>
        <w:rPr>
          <w:rFonts w:ascii="Times New Roman" w:cs="Times New Roman"/>
          <w:b/>
        </w:rPr>
      </w:pPr>
      <w:r>
        <w:rPr>
          <w:rFonts w:ascii="Times New Roman" w:cs="Times New Roman" w:hint="eastAsia"/>
        </w:rPr>
        <w:t>附件</w:t>
      </w:r>
      <w:r>
        <w:rPr>
          <w:rFonts w:ascii="Times New Roman" w:cs="Times New Roman"/>
        </w:rPr>
        <w:t>8</w:t>
      </w:r>
      <w:r>
        <w:rPr>
          <w:rFonts w:ascii="Times New Roman" w:cs="Times New Roman" w:hint="eastAsia"/>
        </w:rPr>
        <w:t xml:space="preserve"> </w:t>
      </w:r>
      <w:r w:rsidR="00F43368" w:rsidRPr="00F43368">
        <w:rPr>
          <w:rFonts w:ascii="Times New Roman" w:cs="Times New Roman" w:hint="eastAsia"/>
        </w:rPr>
        <w:t>辐射工作人员个人剂量监测及考核合格证明一览表</w:t>
      </w:r>
    </w:p>
    <w:p w14:paraId="105B57F4" w14:textId="77777777" w:rsidR="00E32C8D" w:rsidRDefault="00E32C8D">
      <w:pPr>
        <w:spacing w:after="0" w:line="360" w:lineRule="auto"/>
        <w:rPr>
          <w:rFonts w:ascii="Times New Roman" w:eastAsia="宋体" w:hAnsi="Times New Roman" w:cs="Times New Roman"/>
          <w:b/>
          <w:color w:val="000000"/>
          <w:sz w:val="24"/>
          <w:szCs w:val="24"/>
        </w:rPr>
      </w:pPr>
    </w:p>
    <w:p w14:paraId="1B49DA53" w14:textId="77777777" w:rsidR="00E32C8D" w:rsidRDefault="00E32C8D">
      <w:pPr>
        <w:spacing w:after="0" w:line="360" w:lineRule="auto"/>
        <w:rPr>
          <w:rFonts w:ascii="Times New Roman" w:eastAsia="宋体" w:hAnsi="Times New Roman" w:cs="Times New Roman"/>
          <w:b/>
          <w:color w:val="000000"/>
          <w:sz w:val="24"/>
          <w:szCs w:val="24"/>
        </w:rPr>
      </w:pPr>
    </w:p>
    <w:p w14:paraId="7B495BD8" w14:textId="77777777" w:rsidR="00E32C8D" w:rsidRDefault="00E32C8D">
      <w:pPr>
        <w:spacing w:after="0" w:line="360" w:lineRule="auto"/>
        <w:rPr>
          <w:rFonts w:ascii="Times New Roman" w:eastAsia="宋体" w:hAnsi="Times New Roman" w:cs="Times New Roman"/>
          <w:b/>
          <w:color w:val="000000"/>
          <w:sz w:val="24"/>
          <w:szCs w:val="24"/>
        </w:rPr>
      </w:pPr>
    </w:p>
    <w:p w14:paraId="4855686D" w14:textId="77777777" w:rsidR="00E32C8D" w:rsidRDefault="00E32C8D">
      <w:pPr>
        <w:spacing w:after="0" w:line="360" w:lineRule="auto"/>
        <w:rPr>
          <w:rFonts w:ascii="Times New Roman" w:eastAsia="宋体" w:hAnsi="Times New Roman" w:cs="Times New Roman"/>
          <w:b/>
          <w:color w:val="000000"/>
          <w:sz w:val="24"/>
          <w:szCs w:val="24"/>
        </w:rPr>
      </w:pPr>
    </w:p>
    <w:p w14:paraId="0F93FA4A" w14:textId="77777777" w:rsidR="00E32C8D" w:rsidRDefault="00E32C8D">
      <w:pPr>
        <w:spacing w:after="0" w:line="360" w:lineRule="auto"/>
        <w:rPr>
          <w:rFonts w:ascii="Times New Roman" w:eastAsia="宋体" w:hAnsi="Times New Roman" w:cs="Times New Roman"/>
          <w:b/>
          <w:color w:val="000000"/>
          <w:sz w:val="24"/>
          <w:szCs w:val="24"/>
        </w:rPr>
      </w:pPr>
    </w:p>
    <w:p w14:paraId="3AF59072" w14:textId="77777777" w:rsidR="00E32C8D" w:rsidRDefault="00E32C8D">
      <w:pPr>
        <w:spacing w:after="0" w:line="360" w:lineRule="auto"/>
        <w:rPr>
          <w:rFonts w:ascii="Times New Roman" w:eastAsia="宋体" w:hAnsi="Times New Roman" w:cs="Times New Roman"/>
          <w:b/>
          <w:color w:val="000000"/>
          <w:sz w:val="24"/>
          <w:szCs w:val="24"/>
        </w:rPr>
      </w:pPr>
    </w:p>
    <w:p w14:paraId="79B33BA7" w14:textId="77777777" w:rsidR="00E32C8D" w:rsidRDefault="00E32C8D">
      <w:pPr>
        <w:spacing w:after="0" w:line="360" w:lineRule="auto"/>
        <w:rPr>
          <w:rFonts w:ascii="Times New Roman" w:eastAsia="宋体" w:hAnsi="Times New Roman" w:cs="Times New Roman"/>
          <w:b/>
          <w:color w:val="000000"/>
          <w:sz w:val="24"/>
          <w:szCs w:val="24"/>
        </w:rPr>
      </w:pPr>
    </w:p>
    <w:p w14:paraId="6C04787E" w14:textId="77777777" w:rsidR="00E32C8D" w:rsidRDefault="00E32C8D">
      <w:pPr>
        <w:pStyle w:val="Default"/>
      </w:pPr>
    </w:p>
    <w:p w14:paraId="028F5950" w14:textId="77777777" w:rsidR="00E32C8D" w:rsidRDefault="00E32C8D">
      <w:pPr>
        <w:pStyle w:val="Default"/>
      </w:pPr>
    </w:p>
    <w:p w14:paraId="5061F5F4" w14:textId="77777777" w:rsidR="00E32C8D" w:rsidRDefault="00E32C8D">
      <w:pPr>
        <w:pStyle w:val="Default"/>
      </w:pPr>
    </w:p>
    <w:p w14:paraId="5A9A756A" w14:textId="77777777" w:rsidR="00E32C8D" w:rsidRDefault="00E32C8D">
      <w:pPr>
        <w:pStyle w:val="Default"/>
      </w:pPr>
    </w:p>
    <w:p w14:paraId="44300121" w14:textId="77777777" w:rsidR="005F1DC0" w:rsidRDefault="005F1DC0">
      <w:pPr>
        <w:pStyle w:val="Default"/>
      </w:pPr>
    </w:p>
    <w:p w14:paraId="00A82D8D" w14:textId="77777777" w:rsidR="005F1DC0" w:rsidRDefault="005F1DC0">
      <w:pPr>
        <w:pStyle w:val="Default"/>
      </w:pPr>
    </w:p>
    <w:p w14:paraId="4EE8368A" w14:textId="77777777" w:rsidR="005F1DC0" w:rsidRDefault="005F1DC0">
      <w:pPr>
        <w:pStyle w:val="Default"/>
      </w:pPr>
    </w:p>
    <w:p w14:paraId="72975A0B" w14:textId="77777777" w:rsidR="00E32C8D" w:rsidRDefault="00340E9C">
      <w:pPr>
        <w:spacing w:after="0" w:line="360" w:lineRule="auto"/>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lastRenderedPageBreak/>
        <w:t>表一</w:t>
      </w:r>
    </w:p>
    <w:tbl>
      <w:tblPr>
        <w:tblW w:w="893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47"/>
        <w:gridCol w:w="1445"/>
        <w:gridCol w:w="924"/>
        <w:gridCol w:w="1981"/>
        <w:gridCol w:w="1180"/>
        <w:gridCol w:w="301"/>
        <w:gridCol w:w="314"/>
        <w:gridCol w:w="843"/>
      </w:tblGrid>
      <w:tr w:rsidR="00E32C8D" w14:paraId="6698D3DE" w14:textId="77777777">
        <w:trPr>
          <w:trHeight w:val="352"/>
          <w:jc w:val="center"/>
        </w:trPr>
        <w:tc>
          <w:tcPr>
            <w:tcW w:w="1947" w:type="dxa"/>
            <w:vAlign w:val="center"/>
          </w:tcPr>
          <w:p w14:paraId="33663F79"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建设项目名称</w:t>
            </w:r>
          </w:p>
        </w:tc>
        <w:tc>
          <w:tcPr>
            <w:tcW w:w="6988" w:type="dxa"/>
            <w:gridSpan w:val="7"/>
            <w:vAlign w:val="center"/>
          </w:tcPr>
          <w:p w14:paraId="749DD8F3"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新增及迁建数字减影血管造影机（</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）项目（分期验收）</w:t>
            </w:r>
          </w:p>
        </w:tc>
      </w:tr>
      <w:tr w:rsidR="00E32C8D" w14:paraId="3459A877" w14:textId="77777777">
        <w:trPr>
          <w:trHeight w:val="352"/>
          <w:jc w:val="center"/>
        </w:trPr>
        <w:tc>
          <w:tcPr>
            <w:tcW w:w="1947" w:type="dxa"/>
            <w:vAlign w:val="center"/>
          </w:tcPr>
          <w:p w14:paraId="1004D394"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建设单位名称</w:t>
            </w:r>
          </w:p>
        </w:tc>
        <w:tc>
          <w:tcPr>
            <w:tcW w:w="6988" w:type="dxa"/>
            <w:gridSpan w:val="7"/>
            <w:vAlign w:val="center"/>
          </w:tcPr>
          <w:p w14:paraId="243585C5"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西昌市人民医院</w:t>
            </w:r>
          </w:p>
        </w:tc>
      </w:tr>
      <w:tr w:rsidR="00E32C8D" w14:paraId="55DDB836" w14:textId="77777777">
        <w:trPr>
          <w:trHeight w:val="352"/>
          <w:jc w:val="center"/>
        </w:trPr>
        <w:tc>
          <w:tcPr>
            <w:tcW w:w="1947" w:type="dxa"/>
            <w:vAlign w:val="center"/>
          </w:tcPr>
          <w:p w14:paraId="6EA0A529"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建设项目性质</w:t>
            </w:r>
          </w:p>
        </w:tc>
        <w:tc>
          <w:tcPr>
            <w:tcW w:w="6988" w:type="dxa"/>
            <w:gridSpan w:val="7"/>
            <w:vAlign w:val="center"/>
          </w:tcPr>
          <w:p w14:paraId="23ECFE1F"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sz w:val="24"/>
                <w:szCs w:val="24"/>
              </w:rPr>
              <w:t>□</w:t>
            </w:r>
            <w:r>
              <w:rPr>
                <w:rFonts w:ascii="Times New Roman" w:eastAsia="宋体" w:hAnsi="Times New Roman" w:cs="Times New Roman"/>
                <w:color w:val="000000"/>
                <w:sz w:val="24"/>
                <w:szCs w:val="24"/>
              </w:rPr>
              <w:t>新建</w:t>
            </w:r>
            <w:r>
              <w:rPr>
                <w:rFonts w:ascii="Times New Roman" w:eastAsia="宋体" w:hAnsi="Times New Roman" w:cs="Times New Roman"/>
                <w:color w:val="000000"/>
                <w:sz w:val="24"/>
                <w:szCs w:val="24"/>
              </w:rPr>
              <w:t xml:space="preserve">  </w:t>
            </w:r>
            <w:r>
              <w:rPr>
                <w:rFonts w:ascii="Times New Roman" w:eastAsia="宋体" w:hAnsi="Times New Roman" w:cs="Times New Roman"/>
                <w:sz w:val="24"/>
                <w:szCs w:val="24"/>
              </w:rPr>
              <w:sym w:font="Wingdings 2" w:char="0052"/>
            </w:r>
            <w:r>
              <w:rPr>
                <w:rFonts w:ascii="Times New Roman" w:eastAsia="宋体" w:hAnsi="Times New Roman" w:cs="Times New Roman"/>
                <w:color w:val="000000"/>
                <w:sz w:val="24"/>
                <w:szCs w:val="24"/>
              </w:rPr>
              <w:t>改扩建</w:t>
            </w:r>
            <w:r>
              <w:rPr>
                <w:rFonts w:ascii="Times New Roman" w:eastAsia="宋体" w:hAnsi="Times New Roman" w:cs="Times New Roman"/>
                <w:color w:val="000000"/>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color w:val="000000"/>
                <w:sz w:val="24"/>
                <w:szCs w:val="24"/>
              </w:rPr>
              <w:t>技改</w:t>
            </w:r>
            <w:r>
              <w:rPr>
                <w:rFonts w:ascii="Times New Roman" w:eastAsia="宋体" w:hAnsi="Times New Roman" w:cs="Times New Roman"/>
                <w:color w:val="000000"/>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color w:val="000000"/>
                <w:sz w:val="24"/>
                <w:szCs w:val="24"/>
              </w:rPr>
              <w:t>迁建</w:t>
            </w:r>
          </w:p>
        </w:tc>
      </w:tr>
      <w:tr w:rsidR="00E32C8D" w14:paraId="3AA6823C" w14:textId="77777777">
        <w:trPr>
          <w:trHeight w:val="352"/>
          <w:jc w:val="center"/>
        </w:trPr>
        <w:tc>
          <w:tcPr>
            <w:tcW w:w="1947" w:type="dxa"/>
            <w:vAlign w:val="center"/>
          </w:tcPr>
          <w:p w14:paraId="35F0DE5D"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建设地点</w:t>
            </w:r>
          </w:p>
        </w:tc>
        <w:tc>
          <w:tcPr>
            <w:tcW w:w="6988" w:type="dxa"/>
            <w:gridSpan w:val="7"/>
            <w:vAlign w:val="center"/>
          </w:tcPr>
          <w:p w14:paraId="748F5B17" w14:textId="226E7664" w:rsidR="00E32C8D" w:rsidRDefault="00340E9C" w:rsidP="00642692">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西昌市顺河街</w:t>
            </w:r>
            <w:r w:rsidR="00642692">
              <w:rPr>
                <w:rFonts w:ascii="Times New Roman" w:eastAsia="宋体" w:hAnsi="Times New Roman" w:cs="Times New Roman"/>
                <w:color w:val="000000"/>
                <w:sz w:val="24"/>
                <w:szCs w:val="24"/>
              </w:rPr>
              <w:t>101</w:t>
            </w:r>
            <w:r>
              <w:rPr>
                <w:rFonts w:ascii="Times New Roman" w:eastAsia="宋体" w:hAnsi="Times New Roman" w:cs="Times New Roman"/>
                <w:color w:val="000000"/>
                <w:sz w:val="24"/>
                <w:szCs w:val="24"/>
              </w:rPr>
              <w:t>号西昌市人民医院门急诊医技综合楼</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楼</w:t>
            </w:r>
          </w:p>
        </w:tc>
      </w:tr>
      <w:tr w:rsidR="00E32C8D" w14:paraId="5A71448C" w14:textId="77777777" w:rsidTr="00731C60">
        <w:trPr>
          <w:trHeight w:val="384"/>
          <w:jc w:val="center"/>
        </w:trPr>
        <w:tc>
          <w:tcPr>
            <w:tcW w:w="1947" w:type="dxa"/>
            <w:vAlign w:val="center"/>
          </w:tcPr>
          <w:p w14:paraId="20DEFB76" w14:textId="77777777" w:rsidR="00E32C8D" w:rsidRDefault="00340E9C">
            <w:pPr>
              <w:pStyle w:val="TableParagraph"/>
              <w:spacing w:after="0"/>
              <w:rPr>
                <w:rFonts w:ascii="Times New Roman" w:hAnsi="Times New Roman" w:cs="Times New Roman"/>
                <w:color w:val="000000"/>
                <w:sz w:val="24"/>
                <w:szCs w:val="24"/>
              </w:rPr>
            </w:pPr>
            <w:r>
              <w:rPr>
                <w:rFonts w:ascii="Times New Roman" w:hAnsi="Times New Roman" w:cs="Times New Roman"/>
                <w:sz w:val="24"/>
                <w:szCs w:val="24"/>
              </w:rPr>
              <w:t>联系人</w:t>
            </w:r>
          </w:p>
        </w:tc>
        <w:tc>
          <w:tcPr>
            <w:tcW w:w="2369" w:type="dxa"/>
            <w:gridSpan w:val="2"/>
            <w:vAlign w:val="center"/>
          </w:tcPr>
          <w:p w14:paraId="2561922B" w14:textId="2C6E5D7D" w:rsidR="00E32C8D" w:rsidRDefault="00962740">
            <w:pPr>
              <w:pStyle w:val="TableParagraph"/>
              <w:spacing w:after="0"/>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宋贵杨</w:t>
            </w:r>
            <w:proofErr w:type="gramEnd"/>
          </w:p>
        </w:tc>
        <w:tc>
          <w:tcPr>
            <w:tcW w:w="1981" w:type="dxa"/>
            <w:vAlign w:val="center"/>
          </w:tcPr>
          <w:p w14:paraId="2B314D38" w14:textId="77777777" w:rsidR="00E32C8D" w:rsidRDefault="00340E9C">
            <w:pPr>
              <w:pStyle w:val="TableParagraph"/>
              <w:spacing w:after="0"/>
              <w:rPr>
                <w:rFonts w:ascii="Times New Roman" w:hAnsi="Times New Roman" w:cs="Times New Roman"/>
                <w:color w:val="000000"/>
                <w:sz w:val="24"/>
                <w:szCs w:val="24"/>
              </w:rPr>
            </w:pPr>
            <w:r>
              <w:rPr>
                <w:rFonts w:ascii="Times New Roman" w:hAnsi="Times New Roman" w:cs="Times New Roman"/>
                <w:sz w:val="24"/>
                <w:szCs w:val="24"/>
              </w:rPr>
              <w:t>联系电话</w:t>
            </w:r>
          </w:p>
        </w:tc>
        <w:tc>
          <w:tcPr>
            <w:tcW w:w="2638" w:type="dxa"/>
            <w:gridSpan w:val="4"/>
            <w:vAlign w:val="center"/>
          </w:tcPr>
          <w:p w14:paraId="1D6C2FC4" w14:textId="29420AA6" w:rsidR="00E32C8D" w:rsidRDefault="00605F04">
            <w:pPr>
              <w:pStyle w:val="TableParagraph"/>
              <w:spacing w:after="0"/>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bidi="ar-SA"/>
              </w:rPr>
              <mc:AlternateContent>
                <mc:Choice Requires="wps">
                  <w:drawing>
                    <wp:anchor distT="0" distB="0" distL="114300" distR="114300" simplePos="0" relativeHeight="251684864" behindDoc="0" locked="0" layoutInCell="1" allowOverlap="1" wp14:anchorId="659F4AD5" wp14:editId="1163736A">
                      <wp:simplePos x="0" y="0"/>
                      <wp:positionH relativeFrom="column">
                        <wp:posOffset>252978</wp:posOffset>
                      </wp:positionH>
                      <wp:positionV relativeFrom="paragraph">
                        <wp:posOffset>27581</wp:posOffset>
                      </wp:positionV>
                      <wp:extent cx="1009816" cy="159026"/>
                      <wp:effectExtent l="0" t="0" r="19050" b="12700"/>
                      <wp:wrapNone/>
                      <wp:docPr id="17" name="矩形 17"/>
                      <wp:cNvGraphicFramePr/>
                      <a:graphic xmlns:a="http://schemas.openxmlformats.org/drawingml/2006/main">
                        <a:graphicData uri="http://schemas.microsoft.com/office/word/2010/wordprocessingShape">
                          <wps:wsp>
                            <wps:cNvSpPr/>
                            <wps:spPr>
                              <a:xfrm>
                                <a:off x="0" y="0"/>
                                <a:ext cx="1009816" cy="15902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0D160" id="矩形 17" o:spid="_x0000_s1026" style="position:absolute;left:0;text-align:left;margin-left:19.9pt;margin-top:2.15pt;width:79.5pt;height: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" fillcolor="black [3200]" strokecolor="black [1600]" strokeweight="1pt"/>
                  </w:pict>
                </mc:Fallback>
              </mc:AlternateContent>
            </w:r>
            <w:r w:rsidR="00962740">
              <w:rPr>
                <w:rFonts w:ascii="Times New Roman" w:hAnsi="Times New Roman" w:cs="Times New Roman"/>
                <w:color w:val="000000"/>
                <w:sz w:val="24"/>
                <w:szCs w:val="24"/>
                <w:lang w:val="en-US"/>
              </w:rPr>
              <w:t>18728978054</w:t>
            </w:r>
          </w:p>
        </w:tc>
      </w:tr>
      <w:tr w:rsidR="00E32C8D" w14:paraId="2800FB6F" w14:textId="77777777" w:rsidTr="00731C60">
        <w:trPr>
          <w:trHeight w:val="303"/>
          <w:jc w:val="center"/>
        </w:trPr>
        <w:tc>
          <w:tcPr>
            <w:tcW w:w="1947" w:type="dxa"/>
            <w:vAlign w:val="center"/>
          </w:tcPr>
          <w:p w14:paraId="465FA09A" w14:textId="77777777" w:rsidR="00E32C8D" w:rsidRDefault="00340E9C">
            <w:pPr>
              <w:pStyle w:val="TableParagraph"/>
              <w:spacing w:after="0"/>
              <w:rPr>
                <w:rFonts w:ascii="Times New Roman" w:hAnsi="Times New Roman" w:cs="Times New Roman"/>
                <w:spacing w:val="-3"/>
                <w:sz w:val="24"/>
                <w:szCs w:val="24"/>
              </w:rPr>
            </w:pPr>
            <w:r>
              <w:rPr>
                <w:rFonts w:ascii="Times New Roman" w:hAnsi="Times New Roman" w:cs="Times New Roman"/>
                <w:spacing w:val="-3"/>
                <w:sz w:val="24"/>
                <w:szCs w:val="24"/>
              </w:rPr>
              <w:t>环</w:t>
            </w:r>
            <w:proofErr w:type="gramStart"/>
            <w:r>
              <w:rPr>
                <w:rFonts w:ascii="Times New Roman" w:hAnsi="Times New Roman" w:cs="Times New Roman"/>
                <w:spacing w:val="-3"/>
                <w:sz w:val="24"/>
                <w:szCs w:val="24"/>
              </w:rPr>
              <w:t>评报告</w:t>
            </w:r>
            <w:proofErr w:type="gramEnd"/>
            <w:r>
              <w:rPr>
                <w:rFonts w:ascii="Times New Roman" w:hAnsi="Times New Roman" w:cs="Times New Roman"/>
                <w:spacing w:val="-3"/>
                <w:sz w:val="24"/>
                <w:szCs w:val="24"/>
              </w:rPr>
              <w:t>表</w:t>
            </w:r>
          </w:p>
          <w:p w14:paraId="5DA10371" w14:textId="77777777" w:rsidR="00E32C8D" w:rsidRDefault="00340E9C">
            <w:pPr>
              <w:pStyle w:val="TableParagraph"/>
              <w:spacing w:after="0"/>
              <w:rPr>
                <w:rFonts w:ascii="Times New Roman" w:hAnsi="Times New Roman" w:cs="Times New Roman"/>
                <w:color w:val="000000"/>
                <w:sz w:val="24"/>
                <w:szCs w:val="24"/>
              </w:rPr>
            </w:pPr>
            <w:r>
              <w:rPr>
                <w:rFonts w:ascii="Times New Roman" w:hAnsi="Times New Roman" w:cs="Times New Roman"/>
                <w:spacing w:val="-3"/>
                <w:sz w:val="24"/>
                <w:szCs w:val="24"/>
              </w:rPr>
              <w:t>审</w:t>
            </w:r>
            <w:r>
              <w:rPr>
                <w:rFonts w:ascii="Times New Roman" w:hAnsi="Times New Roman" w:cs="Times New Roman"/>
                <w:sz w:val="24"/>
                <w:szCs w:val="24"/>
              </w:rPr>
              <w:t>批部门</w:t>
            </w:r>
          </w:p>
        </w:tc>
        <w:tc>
          <w:tcPr>
            <w:tcW w:w="1445" w:type="dxa"/>
            <w:vAlign w:val="center"/>
          </w:tcPr>
          <w:p w14:paraId="050DFB8B" w14:textId="77777777" w:rsidR="00E32C8D" w:rsidRDefault="00340E9C">
            <w:pPr>
              <w:pStyle w:val="TableParagraph"/>
              <w:adjustRightInd/>
              <w:snapToGrid/>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凉山彝族自治州生态环境局</w:t>
            </w:r>
          </w:p>
        </w:tc>
        <w:tc>
          <w:tcPr>
            <w:tcW w:w="924" w:type="dxa"/>
            <w:vAlign w:val="center"/>
          </w:tcPr>
          <w:p w14:paraId="0477AFC8" w14:textId="77777777" w:rsidR="00E32C8D" w:rsidRDefault="00340E9C">
            <w:pPr>
              <w:pStyle w:val="TableParagraph"/>
              <w:adjustRightInd/>
              <w:snapToGrid/>
              <w:rPr>
                <w:rFonts w:ascii="Times New Roman" w:hAnsi="Times New Roman" w:cs="Times New Roman"/>
                <w:color w:val="000000"/>
                <w:sz w:val="24"/>
                <w:szCs w:val="24"/>
              </w:rPr>
            </w:pPr>
            <w:r>
              <w:rPr>
                <w:rFonts w:ascii="Times New Roman" w:hAnsi="Times New Roman" w:cs="Times New Roman"/>
                <w:sz w:val="24"/>
                <w:szCs w:val="24"/>
              </w:rPr>
              <w:t>文号</w:t>
            </w:r>
          </w:p>
        </w:tc>
        <w:tc>
          <w:tcPr>
            <w:tcW w:w="1981" w:type="dxa"/>
            <w:vAlign w:val="center"/>
          </w:tcPr>
          <w:p w14:paraId="7E9F4C8A" w14:textId="77777777" w:rsidR="00E32C8D" w:rsidRDefault="00340E9C">
            <w:pPr>
              <w:pStyle w:val="TableParagraph"/>
              <w:adjustRightInd/>
              <w:snapToGrid/>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凉环建审〔</w:t>
            </w:r>
            <w:r>
              <w:rPr>
                <w:rFonts w:ascii="Times New Roman" w:hAnsi="Times New Roman" w:cs="Times New Roman"/>
                <w:color w:val="000000"/>
                <w:sz w:val="24"/>
                <w:szCs w:val="24"/>
                <w:lang w:val="en-US"/>
              </w:rPr>
              <w:t>2021</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18</w:t>
            </w:r>
            <w:r>
              <w:rPr>
                <w:rFonts w:ascii="Times New Roman" w:hAnsi="Times New Roman" w:cs="Times New Roman"/>
                <w:color w:val="000000"/>
                <w:sz w:val="24"/>
                <w:szCs w:val="24"/>
                <w:lang w:val="en-US"/>
              </w:rPr>
              <w:t>号</w:t>
            </w:r>
          </w:p>
        </w:tc>
        <w:tc>
          <w:tcPr>
            <w:tcW w:w="1481" w:type="dxa"/>
            <w:gridSpan w:val="2"/>
            <w:vAlign w:val="center"/>
          </w:tcPr>
          <w:p w14:paraId="404855E0" w14:textId="77777777" w:rsidR="00E32C8D" w:rsidRDefault="00340E9C">
            <w:pPr>
              <w:pStyle w:val="TableParagraph"/>
              <w:adjustRightInd/>
              <w:snapToGrid/>
              <w:spacing w:after="0"/>
              <w:rPr>
                <w:rFonts w:ascii="Times New Roman" w:hAnsi="Times New Roman" w:cs="Times New Roman"/>
                <w:color w:val="000000"/>
                <w:sz w:val="24"/>
                <w:szCs w:val="24"/>
              </w:rPr>
            </w:pPr>
            <w:r>
              <w:rPr>
                <w:rFonts w:ascii="Times New Roman" w:hAnsi="Times New Roman" w:cs="Times New Roman"/>
                <w:sz w:val="24"/>
                <w:szCs w:val="24"/>
              </w:rPr>
              <w:t>环</w:t>
            </w:r>
            <w:proofErr w:type="gramStart"/>
            <w:r>
              <w:rPr>
                <w:rFonts w:ascii="Times New Roman" w:hAnsi="Times New Roman" w:cs="Times New Roman"/>
                <w:sz w:val="24"/>
                <w:szCs w:val="24"/>
              </w:rPr>
              <w:t>评报告</w:t>
            </w:r>
            <w:proofErr w:type="gramEnd"/>
            <w:r>
              <w:rPr>
                <w:rFonts w:ascii="Times New Roman" w:hAnsi="Times New Roman" w:cs="Times New Roman"/>
                <w:sz w:val="24"/>
                <w:szCs w:val="24"/>
              </w:rPr>
              <w:t>表审批时间</w:t>
            </w:r>
          </w:p>
        </w:tc>
        <w:tc>
          <w:tcPr>
            <w:tcW w:w="1157" w:type="dxa"/>
            <w:gridSpan w:val="2"/>
            <w:vAlign w:val="center"/>
          </w:tcPr>
          <w:p w14:paraId="32134313" w14:textId="77777777" w:rsidR="00E32C8D" w:rsidRDefault="00340E9C">
            <w:pPr>
              <w:pStyle w:val="TableParagraph"/>
              <w:adjustRightInd/>
              <w:snapToGrid/>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2021</w:t>
            </w:r>
            <w:r>
              <w:rPr>
                <w:rFonts w:ascii="Times New Roman" w:hAnsi="Times New Roman" w:cs="Times New Roman"/>
                <w:color w:val="000000"/>
                <w:sz w:val="24"/>
                <w:szCs w:val="24"/>
                <w:lang w:val="en-US"/>
              </w:rPr>
              <w:t>年</w:t>
            </w:r>
            <w:r>
              <w:rPr>
                <w:rFonts w:ascii="Times New Roman" w:hAnsi="Times New Roman" w:cs="Times New Roman"/>
                <w:color w:val="000000"/>
                <w:sz w:val="24"/>
                <w:szCs w:val="24"/>
                <w:lang w:val="en-US"/>
              </w:rPr>
              <w:t>6</w:t>
            </w:r>
            <w:r>
              <w:rPr>
                <w:rFonts w:ascii="Times New Roman" w:hAnsi="Times New Roman" w:cs="Times New Roman"/>
                <w:color w:val="000000"/>
                <w:sz w:val="24"/>
                <w:szCs w:val="24"/>
                <w:lang w:val="en-US"/>
              </w:rPr>
              <w:t>月</w:t>
            </w:r>
            <w:r>
              <w:rPr>
                <w:rFonts w:ascii="Times New Roman" w:hAnsi="Times New Roman" w:cs="Times New Roman"/>
                <w:color w:val="000000"/>
                <w:sz w:val="24"/>
                <w:szCs w:val="24"/>
                <w:lang w:val="en-US"/>
              </w:rPr>
              <w:t>22</w:t>
            </w:r>
            <w:r>
              <w:rPr>
                <w:rFonts w:ascii="Times New Roman" w:hAnsi="Times New Roman" w:cs="Times New Roman"/>
                <w:color w:val="000000"/>
                <w:sz w:val="24"/>
                <w:szCs w:val="24"/>
                <w:lang w:val="en-US"/>
              </w:rPr>
              <w:t>日</w:t>
            </w:r>
          </w:p>
        </w:tc>
      </w:tr>
      <w:tr w:rsidR="00E32C8D" w14:paraId="1E87CFF2" w14:textId="77777777" w:rsidTr="00731C60">
        <w:trPr>
          <w:trHeight w:val="174"/>
          <w:jc w:val="center"/>
        </w:trPr>
        <w:tc>
          <w:tcPr>
            <w:tcW w:w="1947" w:type="dxa"/>
            <w:vAlign w:val="center"/>
          </w:tcPr>
          <w:p w14:paraId="48BA8865" w14:textId="77777777" w:rsidR="00E32C8D" w:rsidRDefault="00340E9C">
            <w:pPr>
              <w:pStyle w:val="TableParagraph"/>
              <w:spacing w:after="0"/>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辐射安全许可证</w:t>
            </w:r>
          </w:p>
          <w:p w14:paraId="370F77F0" w14:textId="77777777" w:rsidR="00E32C8D" w:rsidRDefault="00340E9C">
            <w:pPr>
              <w:pStyle w:val="TableParagraph"/>
              <w:spacing w:after="0"/>
              <w:rPr>
                <w:rFonts w:ascii="Times New Roman" w:hAnsi="Times New Roman" w:cs="Times New Roman"/>
                <w:color w:val="000000"/>
                <w:sz w:val="24"/>
                <w:szCs w:val="24"/>
              </w:rPr>
            </w:pPr>
            <w:r>
              <w:rPr>
                <w:rFonts w:ascii="Times New Roman" w:hAnsi="Times New Roman" w:cs="Times New Roman"/>
                <w:spacing w:val="-3"/>
                <w:sz w:val="24"/>
                <w:szCs w:val="24"/>
                <w:lang w:val="en-US"/>
              </w:rPr>
              <w:t>发证机关</w:t>
            </w:r>
          </w:p>
        </w:tc>
        <w:tc>
          <w:tcPr>
            <w:tcW w:w="1445" w:type="dxa"/>
            <w:vAlign w:val="center"/>
          </w:tcPr>
          <w:p w14:paraId="67790595" w14:textId="77777777" w:rsidR="00E32C8D" w:rsidRDefault="00340E9C">
            <w:pPr>
              <w:pStyle w:val="TableParagraph"/>
              <w:adjustRightInd/>
              <w:snapToGrid/>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四川省生态环境厅</w:t>
            </w:r>
          </w:p>
        </w:tc>
        <w:tc>
          <w:tcPr>
            <w:tcW w:w="924" w:type="dxa"/>
            <w:vAlign w:val="center"/>
          </w:tcPr>
          <w:p w14:paraId="28D80557" w14:textId="77777777" w:rsidR="00E32C8D" w:rsidRDefault="00340E9C">
            <w:pPr>
              <w:pStyle w:val="TableParagraph"/>
              <w:adjustRightInd/>
              <w:snapToGrid/>
              <w:spacing w:after="0"/>
              <w:rPr>
                <w:rFonts w:ascii="Times New Roman" w:hAnsi="Times New Roman" w:cs="Times New Roman"/>
                <w:sz w:val="24"/>
                <w:szCs w:val="24"/>
                <w:lang w:val="en-US"/>
              </w:rPr>
            </w:pPr>
            <w:r>
              <w:rPr>
                <w:rFonts w:ascii="Times New Roman" w:hAnsi="Times New Roman" w:cs="Times New Roman"/>
                <w:sz w:val="24"/>
                <w:szCs w:val="24"/>
                <w:lang w:val="en-US"/>
              </w:rPr>
              <w:t>证书</w:t>
            </w:r>
          </w:p>
          <w:p w14:paraId="025196C7" w14:textId="77777777" w:rsidR="00E32C8D" w:rsidRDefault="00340E9C">
            <w:pPr>
              <w:pStyle w:val="TableParagraph"/>
              <w:adjustRightInd/>
              <w:snapToGrid/>
              <w:spacing w:after="0"/>
              <w:rPr>
                <w:rFonts w:ascii="Times New Roman" w:hAnsi="Times New Roman" w:cs="Times New Roman"/>
                <w:color w:val="000000"/>
                <w:sz w:val="24"/>
                <w:szCs w:val="24"/>
              </w:rPr>
            </w:pPr>
            <w:r>
              <w:rPr>
                <w:rFonts w:ascii="Times New Roman" w:hAnsi="Times New Roman" w:cs="Times New Roman"/>
                <w:sz w:val="24"/>
                <w:szCs w:val="24"/>
                <w:lang w:val="en-US"/>
              </w:rPr>
              <w:t>编号</w:t>
            </w:r>
          </w:p>
        </w:tc>
        <w:tc>
          <w:tcPr>
            <w:tcW w:w="1981" w:type="dxa"/>
            <w:vAlign w:val="center"/>
          </w:tcPr>
          <w:p w14:paraId="0F11FE4D" w14:textId="77777777" w:rsidR="00E32C8D" w:rsidRDefault="00340E9C">
            <w:pPr>
              <w:pStyle w:val="TableParagraph"/>
              <w:adjustRightInd/>
              <w:snapToGrid/>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川环</w:t>
            </w:r>
            <w:proofErr w:type="gramStart"/>
            <w:r>
              <w:rPr>
                <w:rFonts w:ascii="Times New Roman" w:hAnsi="Times New Roman" w:cs="Times New Roman"/>
                <w:color w:val="000000"/>
                <w:sz w:val="24"/>
                <w:szCs w:val="24"/>
                <w:lang w:val="en-US"/>
              </w:rPr>
              <w:t>辐</w:t>
            </w:r>
            <w:proofErr w:type="gramEnd"/>
            <w:r>
              <w:rPr>
                <w:rFonts w:ascii="Times New Roman" w:hAnsi="Times New Roman" w:cs="Times New Roman"/>
                <w:color w:val="000000"/>
                <w:sz w:val="24"/>
                <w:szCs w:val="24"/>
                <w:lang w:val="en-US"/>
              </w:rPr>
              <w:t>证</w:t>
            </w:r>
            <w:r>
              <w:rPr>
                <w:rFonts w:ascii="Times New Roman" w:hAnsi="Times New Roman" w:cs="Times New Roman"/>
                <w:color w:val="000000"/>
                <w:sz w:val="24"/>
                <w:szCs w:val="24"/>
                <w:lang w:val="en-US"/>
              </w:rPr>
              <w:t>[00548]</w:t>
            </w:r>
          </w:p>
        </w:tc>
        <w:tc>
          <w:tcPr>
            <w:tcW w:w="1481" w:type="dxa"/>
            <w:gridSpan w:val="2"/>
            <w:vAlign w:val="center"/>
          </w:tcPr>
          <w:p w14:paraId="405597AF" w14:textId="77777777" w:rsidR="00E32C8D" w:rsidRDefault="00340E9C">
            <w:pPr>
              <w:pStyle w:val="TableParagraph"/>
              <w:adjustRightInd/>
              <w:snapToGrid/>
              <w:spacing w:after="0"/>
              <w:rPr>
                <w:rFonts w:ascii="Times New Roman" w:hAnsi="Times New Roman" w:cs="Times New Roman"/>
                <w:color w:val="000000"/>
                <w:sz w:val="24"/>
                <w:szCs w:val="24"/>
              </w:rPr>
            </w:pPr>
            <w:r>
              <w:rPr>
                <w:rFonts w:ascii="Times New Roman" w:hAnsi="Times New Roman" w:cs="Times New Roman"/>
                <w:sz w:val="24"/>
                <w:szCs w:val="24"/>
                <w:lang w:val="en-US"/>
              </w:rPr>
              <w:t>发证日期</w:t>
            </w:r>
          </w:p>
        </w:tc>
        <w:tc>
          <w:tcPr>
            <w:tcW w:w="1157" w:type="dxa"/>
            <w:gridSpan w:val="2"/>
            <w:vAlign w:val="center"/>
          </w:tcPr>
          <w:p w14:paraId="2EA8D889" w14:textId="77777777" w:rsidR="00E32C8D" w:rsidRDefault="00340E9C">
            <w:pPr>
              <w:pStyle w:val="TableParagraph"/>
              <w:adjustRightInd/>
              <w:snapToGrid/>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2023</w:t>
            </w:r>
            <w:r>
              <w:rPr>
                <w:rFonts w:ascii="Times New Roman" w:hAnsi="Times New Roman" w:cs="Times New Roman"/>
                <w:color w:val="000000"/>
                <w:sz w:val="24"/>
                <w:szCs w:val="24"/>
                <w:lang w:val="en-US"/>
              </w:rPr>
              <w:t>年</w:t>
            </w:r>
            <w:r>
              <w:rPr>
                <w:rFonts w:ascii="Times New Roman" w:hAnsi="Times New Roman" w:cs="Times New Roman"/>
                <w:color w:val="000000"/>
                <w:sz w:val="24"/>
                <w:szCs w:val="24"/>
                <w:lang w:val="en-US"/>
              </w:rPr>
              <w:t>03</w:t>
            </w:r>
            <w:r>
              <w:rPr>
                <w:rFonts w:ascii="Times New Roman" w:hAnsi="Times New Roman" w:cs="Times New Roman"/>
                <w:color w:val="000000"/>
                <w:sz w:val="24"/>
                <w:szCs w:val="24"/>
                <w:lang w:val="en-US"/>
              </w:rPr>
              <w:t>月</w:t>
            </w:r>
            <w:r>
              <w:rPr>
                <w:rFonts w:ascii="Times New Roman" w:hAnsi="Times New Roman" w:cs="Times New Roman"/>
                <w:color w:val="000000"/>
                <w:sz w:val="24"/>
                <w:szCs w:val="24"/>
                <w:lang w:val="en-US"/>
              </w:rPr>
              <w:t>13</w:t>
            </w:r>
            <w:r>
              <w:rPr>
                <w:rFonts w:ascii="Times New Roman" w:hAnsi="Times New Roman" w:cs="Times New Roman"/>
                <w:color w:val="000000"/>
                <w:sz w:val="24"/>
                <w:szCs w:val="24"/>
                <w:lang w:val="en-US"/>
              </w:rPr>
              <w:t>日</w:t>
            </w:r>
          </w:p>
        </w:tc>
      </w:tr>
      <w:tr w:rsidR="00E32C8D" w14:paraId="4EC39E72" w14:textId="77777777" w:rsidTr="00731C60">
        <w:trPr>
          <w:trHeight w:val="349"/>
          <w:jc w:val="center"/>
        </w:trPr>
        <w:tc>
          <w:tcPr>
            <w:tcW w:w="1947" w:type="dxa"/>
            <w:vAlign w:val="center"/>
          </w:tcPr>
          <w:p w14:paraId="5B413807" w14:textId="77777777" w:rsidR="00E32C8D" w:rsidRDefault="00340E9C">
            <w:pPr>
              <w:pStyle w:val="TableParagraph"/>
              <w:adjustRightInd/>
              <w:snapToGrid/>
              <w:spacing w:after="0"/>
              <w:rPr>
                <w:rFonts w:ascii="Times New Roman" w:hAnsi="Times New Roman" w:cs="Times New Roman"/>
                <w:sz w:val="24"/>
                <w:szCs w:val="24"/>
                <w:lang w:val="en-US"/>
              </w:rPr>
            </w:pPr>
            <w:r>
              <w:rPr>
                <w:rFonts w:ascii="Times New Roman" w:hAnsi="Times New Roman" w:cs="Times New Roman"/>
                <w:sz w:val="24"/>
                <w:szCs w:val="24"/>
                <w:lang w:val="en-US"/>
              </w:rPr>
              <w:t>环</w:t>
            </w:r>
            <w:proofErr w:type="gramStart"/>
            <w:r>
              <w:rPr>
                <w:rFonts w:ascii="Times New Roman" w:hAnsi="Times New Roman" w:cs="Times New Roman"/>
                <w:sz w:val="24"/>
                <w:szCs w:val="24"/>
                <w:lang w:val="en-US"/>
              </w:rPr>
              <w:t>评报告</w:t>
            </w:r>
            <w:proofErr w:type="gramEnd"/>
            <w:r>
              <w:rPr>
                <w:rFonts w:ascii="Times New Roman" w:hAnsi="Times New Roman" w:cs="Times New Roman"/>
                <w:sz w:val="24"/>
                <w:szCs w:val="24"/>
                <w:lang w:val="en-US"/>
              </w:rPr>
              <w:t>表</w:t>
            </w:r>
          </w:p>
          <w:p w14:paraId="700F3876" w14:textId="77777777" w:rsidR="00E32C8D" w:rsidRDefault="00340E9C">
            <w:pPr>
              <w:pStyle w:val="TableParagraph"/>
              <w:adjustRightInd/>
              <w:snapToGrid/>
              <w:spacing w:after="0"/>
              <w:rPr>
                <w:rFonts w:ascii="Times New Roman" w:hAnsi="Times New Roman" w:cs="Times New Roman"/>
                <w:color w:val="000000"/>
                <w:sz w:val="24"/>
                <w:szCs w:val="24"/>
                <w:lang w:val="en-US"/>
              </w:rPr>
            </w:pPr>
            <w:r>
              <w:rPr>
                <w:rFonts w:ascii="Times New Roman" w:hAnsi="Times New Roman" w:cs="Times New Roman"/>
                <w:sz w:val="24"/>
                <w:szCs w:val="24"/>
                <w:lang w:val="en-US"/>
              </w:rPr>
              <w:t>编制单位</w:t>
            </w:r>
          </w:p>
        </w:tc>
        <w:tc>
          <w:tcPr>
            <w:tcW w:w="2369" w:type="dxa"/>
            <w:gridSpan w:val="2"/>
            <w:vAlign w:val="center"/>
          </w:tcPr>
          <w:p w14:paraId="12F5F17E" w14:textId="77777777" w:rsidR="00E32C8D" w:rsidRDefault="00340E9C">
            <w:pPr>
              <w:pStyle w:val="TableParagraph"/>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江苏</w:t>
            </w:r>
            <w:proofErr w:type="gramStart"/>
            <w:r>
              <w:rPr>
                <w:rFonts w:ascii="Times New Roman" w:hAnsi="Times New Roman" w:cs="Times New Roman"/>
                <w:color w:val="000000"/>
                <w:sz w:val="24"/>
                <w:szCs w:val="24"/>
                <w:lang w:val="en-US"/>
              </w:rPr>
              <w:t>嘉溢安全</w:t>
            </w:r>
            <w:proofErr w:type="gramEnd"/>
            <w:r>
              <w:rPr>
                <w:rFonts w:ascii="Times New Roman" w:hAnsi="Times New Roman" w:cs="Times New Roman"/>
                <w:color w:val="000000"/>
                <w:sz w:val="24"/>
                <w:szCs w:val="24"/>
                <w:lang w:val="en-US"/>
              </w:rPr>
              <w:t>环境科技服务有限公司</w:t>
            </w:r>
          </w:p>
        </w:tc>
        <w:tc>
          <w:tcPr>
            <w:tcW w:w="1981" w:type="dxa"/>
            <w:vAlign w:val="center"/>
          </w:tcPr>
          <w:p w14:paraId="003E3489" w14:textId="77777777" w:rsidR="00E32C8D" w:rsidRDefault="00340E9C">
            <w:pPr>
              <w:pStyle w:val="TableParagraph"/>
              <w:spacing w:after="0"/>
              <w:rPr>
                <w:rFonts w:ascii="Times New Roman" w:hAnsi="Times New Roman" w:cs="Times New Roman"/>
                <w:color w:val="000000"/>
                <w:sz w:val="24"/>
                <w:szCs w:val="24"/>
              </w:rPr>
            </w:pPr>
            <w:r>
              <w:rPr>
                <w:rFonts w:ascii="Times New Roman" w:hAnsi="Times New Roman" w:cs="Times New Roman"/>
                <w:sz w:val="24"/>
                <w:szCs w:val="24"/>
              </w:rPr>
              <w:t>环境监理单位</w:t>
            </w:r>
          </w:p>
        </w:tc>
        <w:tc>
          <w:tcPr>
            <w:tcW w:w="2638" w:type="dxa"/>
            <w:gridSpan w:val="4"/>
            <w:vAlign w:val="center"/>
          </w:tcPr>
          <w:p w14:paraId="6D72235D" w14:textId="77777777" w:rsidR="00E32C8D" w:rsidRDefault="00340E9C">
            <w:pPr>
              <w:pStyle w:val="TableParagraph"/>
              <w:spacing w:after="0"/>
              <w:rPr>
                <w:rFonts w:ascii="Times New Roman" w:hAnsi="Times New Roman" w:cs="Times New Roman"/>
                <w:color w:val="000000"/>
                <w:sz w:val="24"/>
                <w:szCs w:val="24"/>
              </w:rPr>
            </w:pPr>
            <w:r>
              <w:rPr>
                <w:rFonts w:ascii="Times New Roman" w:hAnsi="Times New Roman" w:cs="Times New Roman"/>
                <w:sz w:val="24"/>
                <w:szCs w:val="24"/>
              </w:rPr>
              <w:t>/</w:t>
            </w:r>
          </w:p>
        </w:tc>
      </w:tr>
      <w:tr w:rsidR="00E32C8D" w14:paraId="75CDEC1B" w14:textId="77777777" w:rsidTr="00731C60">
        <w:trPr>
          <w:trHeight w:val="323"/>
          <w:jc w:val="center"/>
        </w:trPr>
        <w:tc>
          <w:tcPr>
            <w:tcW w:w="1947" w:type="dxa"/>
            <w:vAlign w:val="center"/>
          </w:tcPr>
          <w:p w14:paraId="41A266C9" w14:textId="77777777" w:rsidR="00E32C8D" w:rsidRDefault="00340E9C">
            <w:pPr>
              <w:pStyle w:val="TableParagraph"/>
              <w:spacing w:after="0"/>
              <w:rPr>
                <w:rFonts w:ascii="Times New Roman" w:hAnsi="Times New Roman" w:cs="Times New Roman"/>
                <w:color w:val="000000"/>
                <w:sz w:val="24"/>
                <w:szCs w:val="24"/>
              </w:rPr>
            </w:pPr>
            <w:r>
              <w:rPr>
                <w:rFonts w:ascii="Times New Roman" w:hAnsi="Times New Roman" w:cs="Times New Roman"/>
                <w:sz w:val="24"/>
                <w:szCs w:val="24"/>
              </w:rPr>
              <w:t>开工建设时间</w:t>
            </w:r>
          </w:p>
        </w:tc>
        <w:tc>
          <w:tcPr>
            <w:tcW w:w="2369" w:type="dxa"/>
            <w:gridSpan w:val="2"/>
            <w:vAlign w:val="center"/>
          </w:tcPr>
          <w:p w14:paraId="0E4E1207" w14:textId="2EB28B66" w:rsidR="00E32C8D" w:rsidRDefault="005F1DC0" w:rsidP="00B2608C">
            <w:pPr>
              <w:pStyle w:val="TableParagraph"/>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2022</w:t>
            </w:r>
            <w:r w:rsidR="00340E9C">
              <w:rPr>
                <w:rFonts w:ascii="Times New Roman" w:hAnsi="Times New Roman" w:cs="Times New Roman"/>
                <w:color w:val="000000"/>
                <w:sz w:val="24"/>
                <w:szCs w:val="24"/>
                <w:lang w:val="en-US"/>
              </w:rPr>
              <w:t>年</w:t>
            </w:r>
            <w:r>
              <w:rPr>
                <w:rFonts w:ascii="Times New Roman" w:hAnsi="Times New Roman" w:cs="Times New Roman" w:hint="eastAsia"/>
                <w:color w:val="000000"/>
                <w:sz w:val="24"/>
                <w:szCs w:val="24"/>
                <w:lang w:val="en-US"/>
              </w:rPr>
              <w:t>1</w:t>
            </w:r>
            <w:r>
              <w:rPr>
                <w:rFonts w:ascii="Times New Roman" w:hAnsi="Times New Roman" w:cs="Times New Roman"/>
                <w:color w:val="000000"/>
                <w:sz w:val="24"/>
                <w:szCs w:val="24"/>
                <w:lang w:val="en-US"/>
              </w:rPr>
              <w:t>0</w:t>
            </w:r>
            <w:r w:rsidR="00340E9C">
              <w:rPr>
                <w:rFonts w:ascii="Times New Roman" w:hAnsi="Times New Roman" w:cs="Times New Roman"/>
                <w:color w:val="000000"/>
                <w:sz w:val="24"/>
                <w:szCs w:val="24"/>
                <w:lang w:val="en-US"/>
              </w:rPr>
              <w:t>月</w:t>
            </w:r>
          </w:p>
        </w:tc>
        <w:tc>
          <w:tcPr>
            <w:tcW w:w="1981" w:type="dxa"/>
            <w:vAlign w:val="center"/>
          </w:tcPr>
          <w:p w14:paraId="64164453" w14:textId="77777777" w:rsidR="00E32C8D" w:rsidRDefault="00340E9C">
            <w:pPr>
              <w:pStyle w:val="TableParagraph"/>
              <w:spacing w:after="0"/>
              <w:rPr>
                <w:rFonts w:ascii="Times New Roman" w:hAnsi="Times New Roman" w:cs="Times New Roman"/>
                <w:color w:val="000000"/>
                <w:sz w:val="24"/>
                <w:szCs w:val="24"/>
              </w:rPr>
            </w:pPr>
            <w:r>
              <w:rPr>
                <w:rFonts w:ascii="Times New Roman" w:hAnsi="Times New Roman" w:cs="Times New Roman"/>
                <w:sz w:val="24"/>
                <w:szCs w:val="24"/>
                <w:lang w:val="en-US"/>
              </w:rPr>
              <w:t>竣工</w:t>
            </w:r>
            <w:r>
              <w:rPr>
                <w:rFonts w:ascii="Times New Roman" w:hAnsi="Times New Roman" w:cs="Times New Roman"/>
                <w:sz w:val="24"/>
                <w:szCs w:val="24"/>
              </w:rPr>
              <w:t>时间</w:t>
            </w:r>
          </w:p>
        </w:tc>
        <w:tc>
          <w:tcPr>
            <w:tcW w:w="2638" w:type="dxa"/>
            <w:gridSpan w:val="4"/>
            <w:vAlign w:val="center"/>
          </w:tcPr>
          <w:p w14:paraId="4547FD51" w14:textId="4EE31B27" w:rsidR="00E32C8D" w:rsidRDefault="00340E9C" w:rsidP="00B2608C">
            <w:pPr>
              <w:pStyle w:val="TableParagraph"/>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r>
              <w:rPr>
                <w:rFonts w:ascii="Times New Roman" w:hAnsi="Times New Roman" w:cs="Times New Roman" w:hint="eastAsia"/>
                <w:color w:val="000000"/>
                <w:sz w:val="24"/>
                <w:szCs w:val="24"/>
                <w:lang w:val="en-US"/>
              </w:rPr>
              <w:t>23</w:t>
            </w:r>
            <w:r>
              <w:rPr>
                <w:rFonts w:ascii="Times New Roman" w:hAnsi="Times New Roman" w:cs="Times New Roman"/>
                <w:color w:val="000000"/>
                <w:sz w:val="24"/>
                <w:szCs w:val="24"/>
                <w:lang w:val="en-US"/>
              </w:rPr>
              <w:t>年</w:t>
            </w:r>
            <w:r w:rsidR="005F1DC0">
              <w:rPr>
                <w:rFonts w:ascii="Times New Roman" w:hAnsi="Times New Roman" w:cs="Times New Roman"/>
                <w:color w:val="000000"/>
                <w:sz w:val="24"/>
                <w:szCs w:val="24"/>
                <w:lang w:val="en-US"/>
              </w:rPr>
              <w:t>1</w:t>
            </w:r>
            <w:r>
              <w:rPr>
                <w:rFonts w:ascii="Times New Roman" w:hAnsi="Times New Roman" w:cs="Times New Roman"/>
                <w:color w:val="000000"/>
                <w:sz w:val="24"/>
                <w:szCs w:val="24"/>
                <w:lang w:val="en-US"/>
              </w:rPr>
              <w:t>月</w:t>
            </w:r>
          </w:p>
        </w:tc>
      </w:tr>
      <w:tr w:rsidR="00E32C8D" w14:paraId="55DA4802" w14:textId="77777777" w:rsidTr="00731C60">
        <w:trPr>
          <w:trHeight w:val="352"/>
          <w:jc w:val="center"/>
        </w:trPr>
        <w:tc>
          <w:tcPr>
            <w:tcW w:w="1947" w:type="dxa"/>
            <w:vAlign w:val="center"/>
          </w:tcPr>
          <w:p w14:paraId="77E7C649"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环保设施</w:t>
            </w:r>
          </w:p>
          <w:p w14:paraId="11AECFBD"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设计单位</w:t>
            </w:r>
          </w:p>
        </w:tc>
        <w:tc>
          <w:tcPr>
            <w:tcW w:w="2369" w:type="dxa"/>
            <w:gridSpan w:val="2"/>
            <w:vAlign w:val="center"/>
          </w:tcPr>
          <w:p w14:paraId="7A644AD1"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四川空分医用设备工程股份有限公司</w:t>
            </w:r>
          </w:p>
        </w:tc>
        <w:tc>
          <w:tcPr>
            <w:tcW w:w="1981" w:type="dxa"/>
            <w:vAlign w:val="center"/>
          </w:tcPr>
          <w:p w14:paraId="749726DD"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环保设施</w:t>
            </w:r>
          </w:p>
          <w:p w14:paraId="65BADEB3"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施工单位</w:t>
            </w:r>
          </w:p>
        </w:tc>
        <w:tc>
          <w:tcPr>
            <w:tcW w:w="2638" w:type="dxa"/>
            <w:gridSpan w:val="4"/>
            <w:vAlign w:val="center"/>
          </w:tcPr>
          <w:p w14:paraId="4CFE60F4" w14:textId="77777777" w:rsidR="00E32C8D" w:rsidRDefault="00340E9C">
            <w:pPr>
              <w:spacing w:after="0"/>
              <w:jc w:val="center"/>
              <w:rPr>
                <w:rFonts w:ascii="Times New Roman" w:eastAsia="宋体" w:hAnsi="Times New Roman" w:cs="Times New Roman"/>
                <w:color w:val="000000"/>
                <w:sz w:val="24"/>
                <w:szCs w:val="24"/>
              </w:rPr>
            </w:pPr>
            <w:proofErr w:type="gramStart"/>
            <w:r>
              <w:rPr>
                <w:rFonts w:ascii="Times New Roman" w:eastAsia="宋体" w:hAnsi="Times New Roman" w:cs="Times New Roman"/>
                <w:color w:val="000000"/>
                <w:sz w:val="24"/>
                <w:szCs w:val="24"/>
              </w:rPr>
              <w:t>四川蜀消建筑工程</w:t>
            </w:r>
            <w:proofErr w:type="gramEnd"/>
            <w:r>
              <w:rPr>
                <w:rFonts w:ascii="Times New Roman" w:eastAsia="宋体" w:hAnsi="Times New Roman" w:cs="Times New Roman"/>
                <w:color w:val="000000"/>
                <w:sz w:val="24"/>
                <w:szCs w:val="24"/>
              </w:rPr>
              <w:t>有限公司</w:t>
            </w:r>
          </w:p>
        </w:tc>
      </w:tr>
      <w:tr w:rsidR="00E32C8D" w14:paraId="054EF40A" w14:textId="77777777" w:rsidTr="00731C60">
        <w:trPr>
          <w:trHeight w:val="352"/>
          <w:jc w:val="center"/>
        </w:trPr>
        <w:tc>
          <w:tcPr>
            <w:tcW w:w="1947" w:type="dxa"/>
            <w:vAlign w:val="center"/>
          </w:tcPr>
          <w:p w14:paraId="320946A0"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投资总概算</w:t>
            </w:r>
          </w:p>
        </w:tc>
        <w:tc>
          <w:tcPr>
            <w:tcW w:w="2369" w:type="dxa"/>
            <w:gridSpan w:val="2"/>
            <w:vAlign w:val="center"/>
          </w:tcPr>
          <w:p w14:paraId="28E7300F" w14:textId="5EA82350" w:rsidR="00E32C8D" w:rsidRDefault="00605F04">
            <w:pPr>
              <w:spacing w:after="0"/>
              <w:jc w:val="center"/>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4"/>
              </w:rPr>
              <mc:AlternateContent>
                <mc:Choice Requires="wps">
                  <w:drawing>
                    <wp:anchor distT="0" distB="0" distL="114300" distR="114300" simplePos="0" relativeHeight="251685888" behindDoc="0" locked="0" layoutInCell="1" allowOverlap="1" wp14:anchorId="735F8C53" wp14:editId="00F1BC36">
                      <wp:simplePos x="0" y="0"/>
                      <wp:positionH relativeFrom="column">
                        <wp:posOffset>380365</wp:posOffset>
                      </wp:positionH>
                      <wp:positionV relativeFrom="paragraph">
                        <wp:posOffset>28575</wp:posOffset>
                      </wp:positionV>
                      <wp:extent cx="683260" cy="206375"/>
                      <wp:effectExtent l="0" t="0" r="21590" b="22225"/>
                      <wp:wrapNone/>
                      <wp:docPr id="19" name="矩形 19"/>
                      <wp:cNvGraphicFramePr/>
                      <a:graphic xmlns:a="http://schemas.openxmlformats.org/drawingml/2006/main">
                        <a:graphicData uri="http://schemas.microsoft.com/office/word/2010/wordprocessingShape">
                          <wps:wsp>
                            <wps:cNvSpPr/>
                            <wps:spPr>
                              <a:xfrm>
                                <a:off x="0" y="0"/>
                                <a:ext cx="683260" cy="206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AC2FA" id="矩形 19" o:spid="_x0000_s1026" style="position:absolute;left:0;text-align:left;margin-left:29.95pt;margin-top:2.25pt;width:53.8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" fillcolor="black [3200]" strokecolor="black [1600]" strokeweight="1pt"/>
                  </w:pict>
                </mc:Fallback>
              </mc:AlternateContent>
            </w:r>
            <w:r w:rsidR="00340E9C">
              <w:rPr>
                <w:rFonts w:ascii="Times New Roman" w:eastAsia="宋体" w:hAnsi="Times New Roman" w:cs="Times New Roman"/>
                <w:color w:val="000000"/>
                <w:sz w:val="24"/>
                <w:szCs w:val="24"/>
              </w:rPr>
              <w:t>2300</w:t>
            </w:r>
            <w:r w:rsidR="00340E9C">
              <w:rPr>
                <w:rFonts w:ascii="Times New Roman" w:eastAsia="宋体" w:hAnsi="Times New Roman" w:cs="Times New Roman"/>
                <w:color w:val="000000"/>
                <w:sz w:val="24"/>
                <w:szCs w:val="24"/>
              </w:rPr>
              <w:t>万</w:t>
            </w:r>
          </w:p>
        </w:tc>
        <w:tc>
          <w:tcPr>
            <w:tcW w:w="1981" w:type="dxa"/>
            <w:vAlign w:val="center"/>
          </w:tcPr>
          <w:p w14:paraId="482B7150"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环保投资总概算</w:t>
            </w:r>
          </w:p>
        </w:tc>
        <w:tc>
          <w:tcPr>
            <w:tcW w:w="1180" w:type="dxa"/>
            <w:vAlign w:val="center"/>
          </w:tcPr>
          <w:p w14:paraId="45A6D6F0" w14:textId="366A5AF8" w:rsidR="00E32C8D" w:rsidRDefault="00605F04">
            <w:pPr>
              <w:spacing w:after="0"/>
              <w:jc w:val="center"/>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4"/>
              </w:rPr>
              <mc:AlternateContent>
                <mc:Choice Requires="wps">
                  <w:drawing>
                    <wp:anchor distT="0" distB="0" distL="114300" distR="114300" simplePos="0" relativeHeight="251687936" behindDoc="0" locked="0" layoutInCell="1" allowOverlap="1" wp14:anchorId="2930B5C9" wp14:editId="2E6C670C">
                      <wp:simplePos x="0" y="0"/>
                      <wp:positionH relativeFrom="column">
                        <wp:posOffset>-8255</wp:posOffset>
                      </wp:positionH>
                      <wp:positionV relativeFrom="paragraph">
                        <wp:posOffset>-23495</wp:posOffset>
                      </wp:positionV>
                      <wp:extent cx="659765" cy="238125"/>
                      <wp:effectExtent l="0" t="0" r="26035" b="28575"/>
                      <wp:wrapNone/>
                      <wp:docPr id="21" name="矩形 21"/>
                      <wp:cNvGraphicFramePr/>
                      <a:graphic xmlns:a="http://schemas.openxmlformats.org/drawingml/2006/main">
                        <a:graphicData uri="http://schemas.microsoft.com/office/word/2010/wordprocessingShape">
                          <wps:wsp>
                            <wps:cNvSpPr/>
                            <wps:spPr>
                              <a:xfrm>
                                <a:off x="0" y="0"/>
                                <a:ext cx="659765" cy="2381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06685" id="矩形 21" o:spid="_x0000_s1026" style="position:absolute;left:0;text-align:left;margin-left:-.65pt;margin-top:-1.85pt;width:51.9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" fillcolor="black [3200]" strokecolor="black [1600]" strokeweight="1pt"/>
                  </w:pict>
                </mc:Fallback>
              </mc:AlternateContent>
            </w:r>
            <w:r w:rsidR="00340E9C">
              <w:rPr>
                <w:rFonts w:ascii="Times New Roman" w:eastAsia="宋体" w:hAnsi="Times New Roman" w:cs="Times New Roman"/>
                <w:color w:val="000000"/>
                <w:sz w:val="24"/>
                <w:szCs w:val="24"/>
              </w:rPr>
              <w:t>170.4</w:t>
            </w:r>
            <w:r w:rsidR="00340E9C">
              <w:rPr>
                <w:rFonts w:ascii="Times New Roman" w:eastAsia="宋体" w:hAnsi="Times New Roman" w:cs="Times New Roman" w:hint="eastAsia"/>
                <w:color w:val="000000"/>
                <w:sz w:val="24"/>
                <w:szCs w:val="24"/>
              </w:rPr>
              <w:t>0</w:t>
            </w:r>
            <w:r w:rsidR="00340E9C">
              <w:rPr>
                <w:rFonts w:ascii="Times New Roman" w:eastAsia="宋体" w:hAnsi="Times New Roman" w:cs="Times New Roman"/>
                <w:color w:val="000000"/>
                <w:sz w:val="24"/>
                <w:szCs w:val="24"/>
              </w:rPr>
              <w:t>万</w:t>
            </w:r>
          </w:p>
        </w:tc>
        <w:tc>
          <w:tcPr>
            <w:tcW w:w="615" w:type="dxa"/>
            <w:gridSpan w:val="2"/>
            <w:vAlign w:val="center"/>
          </w:tcPr>
          <w:p w14:paraId="2C909CF7"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比例</w:t>
            </w:r>
          </w:p>
        </w:tc>
        <w:tc>
          <w:tcPr>
            <w:tcW w:w="843" w:type="dxa"/>
            <w:vAlign w:val="center"/>
          </w:tcPr>
          <w:p w14:paraId="42E27929"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7.41%</w:t>
            </w:r>
          </w:p>
        </w:tc>
      </w:tr>
      <w:tr w:rsidR="00E32C8D" w14:paraId="4CDFE385" w14:textId="77777777" w:rsidTr="00731C60">
        <w:trPr>
          <w:trHeight w:val="352"/>
          <w:jc w:val="center"/>
        </w:trPr>
        <w:tc>
          <w:tcPr>
            <w:tcW w:w="1947" w:type="dxa"/>
            <w:vAlign w:val="center"/>
          </w:tcPr>
          <w:p w14:paraId="40F4C474"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实际总概算</w:t>
            </w:r>
          </w:p>
        </w:tc>
        <w:tc>
          <w:tcPr>
            <w:tcW w:w="2369" w:type="dxa"/>
            <w:gridSpan w:val="2"/>
            <w:vAlign w:val="center"/>
          </w:tcPr>
          <w:p w14:paraId="09215F0D" w14:textId="00E2EAB3" w:rsidR="00E32C8D" w:rsidRDefault="00605F04">
            <w:pPr>
              <w:spacing w:after="0"/>
              <w:jc w:val="center"/>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4"/>
              </w:rPr>
              <mc:AlternateContent>
                <mc:Choice Requires="wps">
                  <w:drawing>
                    <wp:anchor distT="0" distB="0" distL="114300" distR="114300" simplePos="0" relativeHeight="251686912" behindDoc="0" locked="0" layoutInCell="1" allowOverlap="1" wp14:anchorId="1C527CAB" wp14:editId="6ABC1501">
                      <wp:simplePos x="0" y="0"/>
                      <wp:positionH relativeFrom="column">
                        <wp:posOffset>261620</wp:posOffset>
                      </wp:positionH>
                      <wp:positionV relativeFrom="paragraph">
                        <wp:posOffset>5715</wp:posOffset>
                      </wp:positionV>
                      <wp:extent cx="866140" cy="285750"/>
                      <wp:effectExtent l="0" t="0" r="10160" b="19050"/>
                      <wp:wrapNone/>
                      <wp:docPr id="20" name="矩形 20"/>
                      <wp:cNvGraphicFramePr/>
                      <a:graphic xmlns:a="http://schemas.openxmlformats.org/drawingml/2006/main">
                        <a:graphicData uri="http://schemas.microsoft.com/office/word/2010/wordprocessingShape">
                          <wps:wsp>
                            <wps:cNvSpPr/>
                            <wps:spPr>
                              <a:xfrm>
                                <a:off x="0" y="0"/>
                                <a:ext cx="866140" cy="285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5CA49" id="矩形 20" o:spid="_x0000_s1026" style="position:absolute;left:0;text-align:left;margin-left:20.6pt;margin-top:.45pt;width:68.2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" fillcolor="black [3200]" strokecolor="black [1600]" strokeweight="1pt"/>
                  </w:pict>
                </mc:Fallback>
              </mc:AlternateContent>
            </w:r>
            <w:r w:rsidR="00340E9C">
              <w:rPr>
                <w:rFonts w:ascii="Times New Roman" w:eastAsia="宋体" w:hAnsi="Times New Roman" w:cs="Times New Roman"/>
                <w:color w:val="000000"/>
                <w:sz w:val="24"/>
                <w:szCs w:val="24"/>
              </w:rPr>
              <w:t>2493.36</w:t>
            </w:r>
            <w:r w:rsidR="00340E9C">
              <w:rPr>
                <w:rFonts w:ascii="Times New Roman" w:eastAsia="宋体" w:hAnsi="Times New Roman" w:cs="Times New Roman"/>
                <w:color w:val="000000"/>
                <w:sz w:val="24"/>
                <w:szCs w:val="24"/>
              </w:rPr>
              <w:t>万</w:t>
            </w:r>
          </w:p>
        </w:tc>
        <w:tc>
          <w:tcPr>
            <w:tcW w:w="1981" w:type="dxa"/>
            <w:vAlign w:val="center"/>
          </w:tcPr>
          <w:p w14:paraId="60481F15"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环保投资</w:t>
            </w:r>
          </w:p>
        </w:tc>
        <w:tc>
          <w:tcPr>
            <w:tcW w:w="1180" w:type="dxa"/>
            <w:vAlign w:val="center"/>
          </w:tcPr>
          <w:p w14:paraId="49DD4CA8" w14:textId="706380FF" w:rsidR="00E32C8D" w:rsidRDefault="00605F04">
            <w:pPr>
              <w:spacing w:after="0"/>
              <w:jc w:val="center"/>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4"/>
              </w:rPr>
              <mc:AlternateContent>
                <mc:Choice Requires="wps">
                  <w:drawing>
                    <wp:anchor distT="0" distB="0" distL="114300" distR="114300" simplePos="0" relativeHeight="251688960" behindDoc="0" locked="0" layoutInCell="1" allowOverlap="1" wp14:anchorId="3458BD0F" wp14:editId="4899D27B">
                      <wp:simplePos x="0" y="0"/>
                      <wp:positionH relativeFrom="column">
                        <wp:posOffset>-33268</wp:posOffset>
                      </wp:positionH>
                      <wp:positionV relativeFrom="paragraph">
                        <wp:posOffset>48785</wp:posOffset>
                      </wp:positionV>
                      <wp:extent cx="683618" cy="262393"/>
                      <wp:effectExtent l="0" t="0" r="21590" b="23495"/>
                      <wp:wrapNone/>
                      <wp:docPr id="22" name="矩形 22"/>
                      <wp:cNvGraphicFramePr/>
                      <a:graphic xmlns:a="http://schemas.openxmlformats.org/drawingml/2006/main">
                        <a:graphicData uri="http://schemas.microsoft.com/office/word/2010/wordprocessingShape">
                          <wps:wsp>
                            <wps:cNvSpPr/>
                            <wps:spPr>
                              <a:xfrm>
                                <a:off x="0" y="0"/>
                                <a:ext cx="683618" cy="26239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AFDBF" id="矩形 22" o:spid="_x0000_s1026" style="position:absolute;left:0;text-align:left;margin-left:-2.6pt;margin-top:3.85pt;width:53.85pt;height:20.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" fillcolor="black [3200]" strokecolor="black [1600]" strokeweight="1pt"/>
                  </w:pict>
                </mc:Fallback>
              </mc:AlternateContent>
            </w:r>
            <w:r w:rsidR="00340E9C">
              <w:rPr>
                <w:rFonts w:ascii="Times New Roman" w:eastAsia="宋体" w:hAnsi="Times New Roman" w:cs="Times New Roman"/>
                <w:color w:val="000000"/>
                <w:sz w:val="24"/>
                <w:szCs w:val="24"/>
              </w:rPr>
              <w:t>193.36</w:t>
            </w:r>
            <w:r w:rsidR="00340E9C">
              <w:rPr>
                <w:rFonts w:ascii="Times New Roman" w:eastAsia="宋体" w:hAnsi="Times New Roman" w:cs="Times New Roman"/>
                <w:color w:val="000000"/>
                <w:sz w:val="24"/>
                <w:szCs w:val="24"/>
              </w:rPr>
              <w:t>万</w:t>
            </w:r>
          </w:p>
        </w:tc>
        <w:tc>
          <w:tcPr>
            <w:tcW w:w="615" w:type="dxa"/>
            <w:gridSpan w:val="2"/>
            <w:vAlign w:val="center"/>
          </w:tcPr>
          <w:p w14:paraId="49D2B5AD"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比例</w:t>
            </w:r>
          </w:p>
        </w:tc>
        <w:tc>
          <w:tcPr>
            <w:tcW w:w="843" w:type="dxa"/>
            <w:vAlign w:val="center"/>
          </w:tcPr>
          <w:p w14:paraId="33909639"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7.75%</w:t>
            </w:r>
          </w:p>
        </w:tc>
      </w:tr>
      <w:tr w:rsidR="00E32C8D" w14:paraId="2758E666" w14:textId="77777777">
        <w:trPr>
          <w:trHeight w:val="352"/>
          <w:jc w:val="center"/>
        </w:trPr>
        <w:tc>
          <w:tcPr>
            <w:tcW w:w="1947" w:type="dxa"/>
            <w:vAlign w:val="center"/>
          </w:tcPr>
          <w:p w14:paraId="442844DA"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环评批准</w:t>
            </w:r>
          </w:p>
          <w:p w14:paraId="57E62960"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建设规模</w:t>
            </w:r>
          </w:p>
        </w:tc>
        <w:tc>
          <w:tcPr>
            <w:tcW w:w="6988" w:type="dxa"/>
            <w:gridSpan w:val="7"/>
            <w:vAlign w:val="center"/>
          </w:tcPr>
          <w:p w14:paraId="33CE1AF9" w14:textId="77777777" w:rsidR="00E32C8D" w:rsidRDefault="00340E9C">
            <w:pPr>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根据国家相关法律、法规和专家评审意见，经研究，批复如下：</w:t>
            </w:r>
          </w:p>
          <w:p w14:paraId="04ED86CC" w14:textId="678E369D" w:rsidR="00E32C8D" w:rsidRPr="001F5CB2" w:rsidRDefault="001F5CB2" w:rsidP="00642692">
            <w:pPr>
              <w:spacing w:after="0" w:line="360" w:lineRule="auto"/>
              <w:ind w:firstLineChars="200" w:firstLine="480"/>
              <w:jc w:val="both"/>
              <w:rPr>
                <w:rFonts w:ascii="Times New Roman" w:eastAsia="宋体" w:hAnsi="Times New Roman" w:cs="Times New Roman"/>
                <w:color w:val="000000"/>
                <w:sz w:val="24"/>
                <w:szCs w:val="24"/>
              </w:rPr>
            </w:pPr>
            <w:r w:rsidRPr="001F5CB2">
              <w:rPr>
                <w:rFonts w:ascii="Times New Roman" w:eastAsia="宋体" w:hAnsi="Times New Roman" w:cs="Times New Roman"/>
                <w:color w:val="000000"/>
                <w:sz w:val="24"/>
                <w:szCs w:val="24"/>
              </w:rPr>
              <w:t>项目位于凉山彝族自治州西昌市顺河街</w:t>
            </w:r>
            <w:r w:rsidR="00642692">
              <w:rPr>
                <w:rFonts w:ascii="Times New Roman" w:eastAsia="宋体" w:hAnsi="Times New Roman" w:cs="Times New Roman"/>
                <w:color w:val="000000"/>
                <w:sz w:val="24"/>
                <w:szCs w:val="24"/>
              </w:rPr>
              <w:t>101</w:t>
            </w:r>
            <w:r w:rsidRPr="001F5CB2">
              <w:rPr>
                <w:rFonts w:ascii="Times New Roman" w:eastAsia="宋体" w:hAnsi="Times New Roman" w:cs="Times New Roman"/>
                <w:color w:val="000000"/>
                <w:sz w:val="24"/>
                <w:szCs w:val="24"/>
              </w:rPr>
              <w:t>西昌市人民医院门急诊医技综合楼</w:t>
            </w:r>
            <w:r w:rsidRPr="001F5CB2">
              <w:rPr>
                <w:rFonts w:ascii="Times New Roman" w:eastAsia="宋体" w:hAnsi="Times New Roman" w:cs="Times New Roman"/>
                <w:color w:val="000000"/>
                <w:sz w:val="24"/>
                <w:szCs w:val="24"/>
              </w:rPr>
              <w:t>5</w:t>
            </w:r>
            <w:r w:rsidRPr="001F5CB2">
              <w:rPr>
                <w:rFonts w:ascii="Times New Roman" w:eastAsia="宋体" w:hAnsi="Times New Roman" w:cs="Times New Roman"/>
                <w:color w:val="000000"/>
                <w:sz w:val="24"/>
                <w:szCs w:val="24"/>
              </w:rPr>
              <w:t>楼。西昌市人民医院拟在</w:t>
            </w:r>
            <w:r w:rsidRPr="001F5CB2">
              <w:rPr>
                <w:rFonts w:ascii="Times New Roman" w:eastAsia="宋体" w:hAnsi="Times New Roman" w:cs="Times New Roman"/>
                <w:color w:val="000000"/>
                <w:sz w:val="24"/>
                <w:szCs w:val="24"/>
              </w:rPr>
              <w:t>3</w:t>
            </w:r>
            <w:r w:rsidRPr="001F5CB2">
              <w:rPr>
                <w:rFonts w:ascii="Times New Roman" w:eastAsia="宋体" w:hAnsi="Times New Roman" w:cs="Times New Roman"/>
                <w:color w:val="000000"/>
                <w:sz w:val="24"/>
                <w:szCs w:val="24"/>
              </w:rPr>
              <w:t>间介入手术室内分别安装数字减影血管造影机</w:t>
            </w:r>
            <w:r w:rsidRPr="001F5CB2">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开展介入手术</w:t>
            </w:r>
            <w:r>
              <w:rPr>
                <w:rFonts w:ascii="Times New Roman" w:eastAsia="宋体" w:hAnsi="Times New Roman" w:cs="Times New Roman" w:hint="eastAsia"/>
                <w:color w:val="000000"/>
                <w:sz w:val="24"/>
                <w:szCs w:val="24"/>
              </w:rPr>
              <w:t>。</w:t>
            </w:r>
            <w:r w:rsidRPr="001F5CB2">
              <w:rPr>
                <w:rFonts w:ascii="Times New Roman" w:eastAsia="宋体" w:hAnsi="Times New Roman" w:cs="Times New Roman"/>
                <w:color w:val="000000"/>
                <w:sz w:val="24"/>
                <w:szCs w:val="24"/>
              </w:rPr>
              <w:t>其中介入手术室</w:t>
            </w:r>
            <w:r w:rsidRPr="001F5CB2">
              <w:rPr>
                <w:rFonts w:ascii="Times New Roman" w:eastAsia="宋体" w:hAnsi="Times New Roman" w:cs="Times New Roman"/>
                <w:color w:val="000000"/>
                <w:sz w:val="24"/>
                <w:szCs w:val="24"/>
              </w:rPr>
              <w:t>1</w:t>
            </w:r>
            <w:r w:rsidRPr="001F5CB2">
              <w:rPr>
                <w:rFonts w:ascii="Times New Roman" w:eastAsia="宋体" w:hAnsi="Times New Roman" w:cs="Times New Roman"/>
                <w:color w:val="000000"/>
                <w:sz w:val="24"/>
                <w:szCs w:val="24"/>
              </w:rPr>
              <w:t>内拟安装原有数字减影血管造影机</w:t>
            </w:r>
            <w:r w:rsidRPr="001F5CB2">
              <w:rPr>
                <w:rFonts w:ascii="Times New Roman" w:eastAsia="宋体" w:hAnsi="Times New Roman" w:cs="Times New Roman"/>
                <w:color w:val="000000"/>
                <w:sz w:val="24"/>
                <w:szCs w:val="24"/>
              </w:rPr>
              <w:t>(DSA</w:t>
            </w:r>
            <w:r>
              <w:rPr>
                <w:rFonts w:ascii="Times New Roman" w:eastAsia="宋体" w:hAnsi="Times New Roman" w:cs="Times New Roman" w:hint="eastAsia"/>
                <w:color w:val="000000"/>
                <w:sz w:val="24"/>
                <w:szCs w:val="24"/>
              </w:rPr>
              <w:t>，</w:t>
            </w:r>
            <w:r w:rsidRPr="001F5CB2">
              <w:rPr>
                <w:rFonts w:ascii="Times New Roman" w:eastAsia="宋体" w:hAnsi="Times New Roman" w:cs="Times New Roman"/>
                <w:color w:val="000000"/>
                <w:sz w:val="24"/>
                <w:szCs w:val="24"/>
              </w:rPr>
              <w:t>II</w:t>
            </w:r>
            <w:r>
              <w:rPr>
                <w:rFonts w:ascii="Times New Roman" w:eastAsia="宋体" w:hAnsi="Times New Roman" w:cs="Times New Roman"/>
                <w:color w:val="000000"/>
                <w:sz w:val="24"/>
                <w:szCs w:val="24"/>
              </w:rPr>
              <w:t>类射线装置</w:t>
            </w:r>
            <w:r>
              <w:rPr>
                <w:rFonts w:ascii="Times New Roman" w:eastAsia="宋体" w:hAnsi="Times New Roman" w:cs="Times New Roman" w:hint="eastAsia"/>
                <w:color w:val="000000"/>
                <w:sz w:val="24"/>
                <w:szCs w:val="24"/>
              </w:rPr>
              <w:t>，</w:t>
            </w:r>
            <w:r w:rsidRPr="001F5CB2">
              <w:rPr>
                <w:rFonts w:ascii="Times New Roman" w:eastAsia="宋体" w:hAnsi="Times New Roman" w:cs="Times New Roman"/>
                <w:color w:val="000000"/>
                <w:sz w:val="24"/>
                <w:szCs w:val="24"/>
              </w:rPr>
              <w:t>型号为</w:t>
            </w:r>
            <w:r w:rsidRPr="001F5CB2">
              <w:rPr>
                <w:rFonts w:ascii="Times New Roman" w:eastAsia="宋体" w:hAnsi="Times New Roman" w:cs="Times New Roman"/>
                <w:color w:val="000000"/>
                <w:sz w:val="24"/>
                <w:szCs w:val="24"/>
              </w:rPr>
              <w:t>GEInnovaIGS530</w:t>
            </w:r>
            <w:r>
              <w:rPr>
                <w:rFonts w:ascii="Times New Roman" w:eastAsia="宋体" w:hAnsi="Times New Roman" w:cs="Times New Roman" w:hint="eastAsia"/>
                <w:color w:val="000000"/>
                <w:sz w:val="24"/>
                <w:szCs w:val="24"/>
              </w:rPr>
              <w:t>，</w:t>
            </w:r>
            <w:r w:rsidRPr="001F5CB2">
              <w:rPr>
                <w:rFonts w:ascii="Times New Roman" w:eastAsia="宋体" w:hAnsi="Times New Roman" w:cs="Times New Roman"/>
                <w:color w:val="000000"/>
                <w:sz w:val="24"/>
                <w:szCs w:val="24"/>
              </w:rPr>
              <w:t>额定管电压为</w:t>
            </w:r>
            <w:r w:rsidRPr="001F5CB2">
              <w:rPr>
                <w:rFonts w:ascii="Times New Roman" w:eastAsia="宋体" w:hAnsi="Times New Roman" w:cs="Times New Roman"/>
                <w:color w:val="000000"/>
                <w:sz w:val="24"/>
                <w:szCs w:val="24"/>
              </w:rPr>
              <w:t>125kV</w:t>
            </w:r>
            <w:r>
              <w:rPr>
                <w:rFonts w:ascii="Times New Roman" w:eastAsia="宋体" w:hAnsi="Times New Roman" w:cs="Times New Roman" w:hint="eastAsia"/>
                <w:color w:val="000000"/>
                <w:sz w:val="24"/>
                <w:szCs w:val="24"/>
              </w:rPr>
              <w:t>，</w:t>
            </w:r>
            <w:r w:rsidRPr="001F5CB2">
              <w:rPr>
                <w:rFonts w:ascii="Times New Roman" w:eastAsia="宋体" w:hAnsi="Times New Roman" w:cs="Times New Roman"/>
                <w:color w:val="000000"/>
                <w:sz w:val="24"/>
                <w:szCs w:val="24"/>
              </w:rPr>
              <w:t>额定管电流为</w:t>
            </w:r>
            <w:r w:rsidRPr="001F5CB2">
              <w:rPr>
                <w:rFonts w:ascii="Times New Roman" w:eastAsia="宋体" w:hAnsi="Times New Roman" w:cs="Times New Roman"/>
                <w:color w:val="000000"/>
                <w:sz w:val="24"/>
                <w:szCs w:val="24"/>
              </w:rPr>
              <w:t>1000mA)</w:t>
            </w:r>
            <w:r>
              <w:rPr>
                <w:rFonts w:ascii="Times New Roman" w:eastAsia="宋体" w:hAnsi="Times New Roman" w:cs="Times New Roman" w:hint="eastAsia"/>
                <w:color w:val="000000"/>
                <w:sz w:val="24"/>
                <w:szCs w:val="24"/>
              </w:rPr>
              <w:t>；</w:t>
            </w:r>
            <w:r w:rsidRPr="001F5CB2">
              <w:rPr>
                <w:rFonts w:ascii="Times New Roman" w:eastAsia="宋体" w:hAnsi="Times New Roman" w:cs="Times New Roman"/>
                <w:color w:val="000000"/>
                <w:sz w:val="24"/>
                <w:szCs w:val="24"/>
              </w:rPr>
              <w:t>介入手术室</w:t>
            </w:r>
            <w:r w:rsidRPr="001F5CB2">
              <w:rPr>
                <w:rFonts w:ascii="Times New Roman" w:eastAsia="宋体" w:hAnsi="Times New Roman" w:cs="Times New Roman"/>
                <w:color w:val="000000"/>
                <w:sz w:val="24"/>
                <w:szCs w:val="24"/>
              </w:rPr>
              <w:t>2</w:t>
            </w:r>
            <w:r w:rsidRPr="001F5CB2">
              <w:rPr>
                <w:rFonts w:ascii="Times New Roman" w:eastAsia="宋体" w:hAnsi="Times New Roman" w:cs="Times New Roman"/>
                <w:color w:val="000000"/>
                <w:sz w:val="24"/>
                <w:szCs w:val="24"/>
              </w:rPr>
              <w:t>新增</w:t>
            </w:r>
            <w:r w:rsidRPr="001F5CB2">
              <w:rPr>
                <w:rFonts w:ascii="Times New Roman" w:eastAsia="宋体" w:hAnsi="Times New Roman" w:cs="Times New Roman"/>
                <w:color w:val="000000"/>
                <w:sz w:val="24"/>
                <w:szCs w:val="24"/>
              </w:rPr>
              <w:t>1</w:t>
            </w:r>
            <w:r w:rsidRPr="001F5CB2">
              <w:rPr>
                <w:rFonts w:ascii="Times New Roman" w:eastAsia="宋体" w:hAnsi="Times New Roman" w:cs="Times New Roman"/>
                <w:color w:val="000000"/>
                <w:sz w:val="24"/>
                <w:szCs w:val="24"/>
              </w:rPr>
              <w:t>台数字减影血管造影机</w:t>
            </w:r>
            <w:r w:rsidRPr="001F5CB2">
              <w:rPr>
                <w:rFonts w:ascii="Times New Roman" w:eastAsia="宋体" w:hAnsi="Times New Roman" w:cs="Times New Roman"/>
                <w:color w:val="000000"/>
                <w:sz w:val="24"/>
                <w:szCs w:val="24"/>
              </w:rPr>
              <w:t>(DSA</w:t>
            </w:r>
            <w:r w:rsidRPr="001F5CB2">
              <w:rPr>
                <w:rFonts w:ascii="Times New Roman" w:eastAsia="宋体" w:hAnsi="Times New Roman" w:cs="Times New Roman"/>
                <w:color w:val="000000"/>
                <w:sz w:val="24"/>
                <w:szCs w:val="24"/>
              </w:rPr>
              <w:t>，</w:t>
            </w:r>
            <w:r w:rsidRPr="001F5CB2">
              <w:rPr>
                <w:rFonts w:ascii="Times New Roman" w:eastAsia="宋体" w:hAnsi="Times New Roman" w:cs="Times New Roman"/>
                <w:color w:val="000000"/>
                <w:sz w:val="24"/>
                <w:szCs w:val="24"/>
              </w:rPr>
              <w:t>II</w:t>
            </w:r>
            <w:r w:rsidRPr="001F5CB2">
              <w:rPr>
                <w:rFonts w:ascii="Times New Roman" w:eastAsia="宋体" w:hAnsi="Times New Roman" w:cs="Times New Roman"/>
                <w:color w:val="000000"/>
                <w:sz w:val="24"/>
                <w:szCs w:val="24"/>
              </w:rPr>
              <w:t>类射线装置，型号为飞利浦</w:t>
            </w:r>
            <w:r w:rsidRPr="001F5CB2">
              <w:rPr>
                <w:rFonts w:ascii="Times New Roman" w:eastAsia="宋体" w:hAnsi="Times New Roman" w:cs="Times New Roman"/>
                <w:color w:val="000000"/>
                <w:sz w:val="24"/>
                <w:szCs w:val="24"/>
              </w:rPr>
              <w:t>Azurion3M12</w:t>
            </w:r>
            <w:r w:rsidRPr="001F5CB2">
              <w:rPr>
                <w:rFonts w:ascii="Times New Roman" w:eastAsia="宋体" w:hAnsi="Times New Roman" w:cs="Times New Roman"/>
                <w:color w:val="000000"/>
                <w:sz w:val="24"/>
                <w:szCs w:val="24"/>
              </w:rPr>
              <w:t>，额定管电压为</w:t>
            </w:r>
            <w:r w:rsidRPr="001F5CB2">
              <w:rPr>
                <w:rFonts w:ascii="Times New Roman" w:eastAsia="宋体" w:hAnsi="Times New Roman" w:cs="Times New Roman"/>
                <w:color w:val="000000"/>
                <w:sz w:val="24"/>
                <w:szCs w:val="24"/>
              </w:rPr>
              <w:t>125kV</w:t>
            </w:r>
            <w:r w:rsidRPr="001F5CB2">
              <w:rPr>
                <w:rFonts w:ascii="Times New Roman" w:eastAsia="宋体" w:hAnsi="Times New Roman" w:cs="Times New Roman"/>
                <w:color w:val="000000"/>
                <w:sz w:val="24"/>
                <w:szCs w:val="24"/>
              </w:rPr>
              <w:t>，额定管电流为</w:t>
            </w:r>
            <w:r>
              <w:rPr>
                <w:rFonts w:ascii="Times New Roman" w:eastAsia="宋体" w:hAnsi="Times New Roman" w:cs="Times New Roman"/>
                <w:color w:val="000000"/>
                <w:sz w:val="24"/>
                <w:szCs w:val="24"/>
              </w:rPr>
              <w:t>1000mA)</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介</w:t>
            </w:r>
            <w:r w:rsidRPr="001F5CB2">
              <w:rPr>
                <w:rFonts w:ascii="Times New Roman" w:eastAsia="宋体" w:hAnsi="Times New Roman" w:cs="Times New Roman"/>
                <w:color w:val="000000"/>
                <w:sz w:val="24"/>
                <w:szCs w:val="24"/>
              </w:rPr>
              <w:t>入手术室</w:t>
            </w:r>
            <w:r w:rsidRPr="001F5CB2">
              <w:rPr>
                <w:rFonts w:ascii="Times New Roman" w:eastAsia="宋体" w:hAnsi="Times New Roman" w:cs="Times New Roman"/>
                <w:color w:val="000000"/>
                <w:sz w:val="24"/>
                <w:szCs w:val="24"/>
              </w:rPr>
              <w:t>3</w:t>
            </w:r>
            <w:r w:rsidRPr="001F5CB2">
              <w:rPr>
                <w:rFonts w:ascii="Times New Roman" w:eastAsia="宋体" w:hAnsi="Times New Roman" w:cs="Times New Roman"/>
                <w:color w:val="000000"/>
                <w:sz w:val="24"/>
                <w:szCs w:val="24"/>
              </w:rPr>
              <w:t>新增</w:t>
            </w:r>
            <w:r w:rsidRPr="001F5CB2">
              <w:rPr>
                <w:rFonts w:ascii="Times New Roman" w:eastAsia="宋体" w:hAnsi="Times New Roman" w:cs="Times New Roman"/>
                <w:color w:val="000000"/>
                <w:sz w:val="24"/>
                <w:szCs w:val="24"/>
              </w:rPr>
              <w:t>1</w:t>
            </w:r>
            <w:r w:rsidRPr="001F5CB2">
              <w:rPr>
                <w:rFonts w:ascii="Times New Roman" w:eastAsia="宋体" w:hAnsi="Times New Roman" w:cs="Times New Roman"/>
                <w:color w:val="000000"/>
                <w:sz w:val="24"/>
                <w:szCs w:val="24"/>
              </w:rPr>
              <w:t>台数字减影血管造影机并在术中配套使用移动</w:t>
            </w:r>
            <w:r w:rsidRPr="001F5CB2">
              <w:rPr>
                <w:rFonts w:ascii="Times New Roman" w:eastAsia="宋体" w:hAnsi="Times New Roman" w:cs="Times New Roman"/>
                <w:color w:val="000000"/>
                <w:sz w:val="24"/>
                <w:szCs w:val="24"/>
              </w:rPr>
              <w:t>CT(DSA</w:t>
            </w:r>
            <w:r w:rsidRPr="001F5CB2">
              <w:rPr>
                <w:rFonts w:ascii="Times New Roman" w:eastAsia="宋体" w:hAnsi="Times New Roman" w:cs="Times New Roman"/>
                <w:color w:val="000000"/>
                <w:sz w:val="24"/>
                <w:szCs w:val="24"/>
              </w:rPr>
              <w:t>，</w:t>
            </w:r>
            <w:r w:rsidRPr="001F5CB2">
              <w:rPr>
                <w:rFonts w:ascii="Times New Roman" w:eastAsia="宋体" w:hAnsi="Times New Roman" w:cs="Times New Roman"/>
                <w:color w:val="000000"/>
                <w:sz w:val="24"/>
                <w:szCs w:val="24"/>
              </w:rPr>
              <w:t>II</w:t>
            </w:r>
            <w:r w:rsidRPr="001F5CB2">
              <w:rPr>
                <w:rFonts w:ascii="Times New Roman" w:eastAsia="宋体" w:hAnsi="Times New Roman" w:cs="Times New Roman"/>
                <w:color w:val="000000"/>
                <w:sz w:val="24"/>
                <w:szCs w:val="24"/>
              </w:rPr>
              <w:t>类射线装置，型号未定，额定管电压为</w:t>
            </w:r>
            <w:r w:rsidRPr="001F5CB2">
              <w:rPr>
                <w:rFonts w:ascii="Times New Roman" w:eastAsia="宋体" w:hAnsi="Times New Roman" w:cs="Times New Roman"/>
                <w:color w:val="000000"/>
                <w:sz w:val="24"/>
                <w:szCs w:val="24"/>
              </w:rPr>
              <w:t>125kV</w:t>
            </w:r>
            <w:r w:rsidRPr="001F5CB2">
              <w:rPr>
                <w:rFonts w:ascii="Times New Roman" w:eastAsia="宋体" w:hAnsi="Times New Roman" w:cs="Times New Roman"/>
                <w:color w:val="000000"/>
                <w:sz w:val="24"/>
                <w:szCs w:val="24"/>
              </w:rPr>
              <w:t>，额定管电流为</w:t>
            </w:r>
            <w:r>
              <w:rPr>
                <w:rFonts w:ascii="Times New Roman" w:eastAsia="宋体" w:hAnsi="Times New Roman" w:cs="Times New Roman"/>
                <w:color w:val="000000"/>
                <w:sz w:val="24"/>
                <w:szCs w:val="24"/>
              </w:rPr>
              <w:t>1000mA</w:t>
            </w:r>
            <w:r>
              <w:rPr>
                <w:rFonts w:ascii="Times New Roman" w:eastAsia="宋体" w:hAnsi="Times New Roman" w:cs="Times New Roman" w:hint="eastAsia"/>
                <w:color w:val="000000"/>
                <w:sz w:val="24"/>
                <w:szCs w:val="24"/>
              </w:rPr>
              <w:t>；</w:t>
            </w:r>
            <w:r w:rsidRPr="001F5CB2">
              <w:rPr>
                <w:rFonts w:ascii="Times New Roman" w:eastAsia="宋体" w:hAnsi="Times New Roman" w:cs="Times New Roman"/>
                <w:color w:val="000000"/>
                <w:sz w:val="24"/>
                <w:szCs w:val="24"/>
              </w:rPr>
              <w:t>移动</w:t>
            </w:r>
            <w:r w:rsidRPr="001F5CB2">
              <w:rPr>
                <w:rFonts w:ascii="Times New Roman" w:eastAsia="宋体" w:hAnsi="Times New Roman" w:cs="Times New Roman"/>
                <w:color w:val="000000"/>
                <w:sz w:val="24"/>
                <w:szCs w:val="24"/>
              </w:rPr>
              <w:t>CT</w:t>
            </w:r>
            <w:r w:rsidRPr="001F5CB2">
              <w:rPr>
                <w:rFonts w:ascii="Times New Roman" w:eastAsia="宋体" w:hAnsi="Times New Roman" w:cs="Times New Roman"/>
                <w:color w:val="000000"/>
                <w:sz w:val="24"/>
                <w:szCs w:val="24"/>
              </w:rPr>
              <w:t>型号未定，额定管电</w:t>
            </w:r>
            <w:r w:rsidRPr="001F5CB2">
              <w:rPr>
                <w:rFonts w:ascii="Times New Roman" w:eastAsia="宋体" w:hAnsi="Times New Roman" w:cs="Times New Roman"/>
                <w:color w:val="000000"/>
                <w:sz w:val="24"/>
                <w:szCs w:val="24"/>
              </w:rPr>
              <w:t>140kV</w:t>
            </w:r>
            <w:r w:rsidRPr="001F5CB2">
              <w:rPr>
                <w:rFonts w:ascii="Times New Roman" w:eastAsia="宋体" w:hAnsi="Times New Roman" w:cs="Times New Roman"/>
                <w:color w:val="000000"/>
                <w:sz w:val="24"/>
                <w:szCs w:val="24"/>
              </w:rPr>
              <w:t>，额定管电流为</w:t>
            </w:r>
            <w:r w:rsidRPr="001F5CB2">
              <w:rPr>
                <w:rFonts w:ascii="Times New Roman" w:eastAsia="宋体" w:hAnsi="Times New Roman" w:cs="Times New Roman"/>
                <w:color w:val="000000"/>
                <w:sz w:val="24"/>
                <w:szCs w:val="24"/>
              </w:rPr>
              <w:t>833mA</w:t>
            </w:r>
            <w:r>
              <w:rPr>
                <w:rFonts w:ascii="Times New Roman" w:eastAsia="宋体" w:hAnsi="Times New Roman" w:cs="Times New Roman" w:hint="eastAsia"/>
                <w:color w:val="000000"/>
                <w:sz w:val="24"/>
                <w:szCs w:val="24"/>
              </w:rPr>
              <w:t>)</w:t>
            </w:r>
            <w:r w:rsidR="00340E9C" w:rsidRPr="001F5CB2">
              <w:rPr>
                <w:rFonts w:ascii="Times New Roman" w:eastAsia="宋体" w:hAnsi="Times New Roman" w:cs="Times New Roman"/>
                <w:color w:val="000000"/>
                <w:sz w:val="24"/>
                <w:szCs w:val="24"/>
              </w:rPr>
              <w:t>。</w:t>
            </w:r>
          </w:p>
        </w:tc>
      </w:tr>
      <w:tr w:rsidR="00731C60" w14:paraId="216209D8" w14:textId="77777777">
        <w:trPr>
          <w:trHeight w:val="352"/>
          <w:jc w:val="center"/>
        </w:trPr>
        <w:tc>
          <w:tcPr>
            <w:tcW w:w="1947" w:type="dxa"/>
            <w:vAlign w:val="center"/>
          </w:tcPr>
          <w:p w14:paraId="188BA9EE" w14:textId="77777777" w:rsidR="00731C60" w:rsidRDefault="00731C60" w:rsidP="00731C60">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本次验收内容</w:t>
            </w:r>
          </w:p>
        </w:tc>
        <w:tc>
          <w:tcPr>
            <w:tcW w:w="6988" w:type="dxa"/>
            <w:gridSpan w:val="7"/>
            <w:vAlign w:val="center"/>
          </w:tcPr>
          <w:p w14:paraId="4102BEE4" w14:textId="740E7B19" w:rsidR="00731C60" w:rsidRDefault="00731C60" w:rsidP="00731C60">
            <w:pPr>
              <w:pStyle w:val="Default"/>
              <w:spacing w:line="360" w:lineRule="auto"/>
              <w:ind w:firstLineChars="200" w:firstLine="480"/>
              <w:jc w:val="both"/>
              <w:rPr>
                <w:rFonts w:ascii="Times New Roman" w:cs="Times New Roman"/>
              </w:rPr>
            </w:pPr>
            <w:r>
              <w:rPr>
                <w:rFonts w:ascii="Times New Roman" w:cs="Times New Roman"/>
              </w:rPr>
              <w:t>介入手术室</w:t>
            </w:r>
            <w:r>
              <w:rPr>
                <w:rFonts w:ascii="Times New Roman" w:cs="Times New Roman" w:hint="eastAsia"/>
              </w:rPr>
              <w:t>1</w:t>
            </w:r>
            <w:r>
              <w:rPr>
                <w:rFonts w:ascii="Times New Roman" w:cs="Times New Roman" w:hint="eastAsia"/>
              </w:rPr>
              <w:t>和介入手术室</w:t>
            </w:r>
            <w:r>
              <w:rPr>
                <w:rFonts w:ascii="Times New Roman" w:cs="Times New Roman" w:hint="eastAsia"/>
              </w:rPr>
              <w:t>2</w:t>
            </w:r>
            <w:r>
              <w:rPr>
                <w:rFonts w:ascii="Times New Roman" w:cs="Times New Roman" w:hint="eastAsia"/>
              </w:rPr>
              <w:t>已于</w:t>
            </w:r>
            <w:r>
              <w:rPr>
                <w:rFonts w:ascii="Times New Roman" w:cs="Times New Roman" w:hint="eastAsia"/>
              </w:rPr>
              <w:t>2022</w:t>
            </w:r>
            <w:r>
              <w:rPr>
                <w:rFonts w:ascii="Times New Roman" w:cs="Times New Roman" w:hint="eastAsia"/>
              </w:rPr>
              <w:t>年</w:t>
            </w:r>
            <w:r>
              <w:rPr>
                <w:rFonts w:ascii="Times New Roman" w:cs="Times New Roman"/>
              </w:rPr>
              <w:t>3</w:t>
            </w:r>
            <w:r>
              <w:rPr>
                <w:rFonts w:ascii="Times New Roman" w:cs="Times New Roman"/>
              </w:rPr>
              <w:t>月购买设备</w:t>
            </w:r>
            <w:r>
              <w:rPr>
                <w:rFonts w:ascii="Times New Roman" w:cs="Times New Roman" w:hint="eastAsia"/>
              </w:rPr>
              <w:t>，</w:t>
            </w:r>
            <w:r>
              <w:rPr>
                <w:rFonts w:ascii="Times New Roman" w:cs="Times New Roman"/>
              </w:rPr>
              <w:t>并于</w:t>
            </w:r>
            <w:r>
              <w:rPr>
                <w:rFonts w:ascii="Times New Roman" w:cs="Times New Roman" w:hint="eastAsia"/>
              </w:rPr>
              <w:lastRenderedPageBreak/>
              <w:t>2</w:t>
            </w:r>
            <w:r>
              <w:rPr>
                <w:rFonts w:ascii="Times New Roman" w:cs="Times New Roman"/>
              </w:rPr>
              <w:t>022</w:t>
            </w:r>
            <w:r>
              <w:rPr>
                <w:rFonts w:ascii="Times New Roman" w:cs="Times New Roman" w:hint="eastAsia"/>
              </w:rPr>
              <w:t>年</w:t>
            </w:r>
            <w:r>
              <w:rPr>
                <w:rFonts w:ascii="Times New Roman" w:cs="Times New Roman" w:hint="eastAsia"/>
              </w:rPr>
              <w:t>6</w:t>
            </w:r>
            <w:r>
              <w:rPr>
                <w:rFonts w:ascii="Times New Roman" w:cs="Times New Roman" w:hint="eastAsia"/>
              </w:rPr>
              <w:t>月完成竣工环境保护验收；此次只验收介入手术室</w:t>
            </w:r>
            <w:r>
              <w:rPr>
                <w:rFonts w:ascii="Times New Roman" w:cs="Times New Roman" w:hint="eastAsia"/>
              </w:rPr>
              <w:t>3</w:t>
            </w:r>
            <w:r>
              <w:rPr>
                <w:rFonts w:ascii="Times New Roman" w:cs="Times New Roman" w:hint="eastAsia"/>
              </w:rPr>
              <w:t>。院方</w:t>
            </w:r>
            <w:r>
              <w:rPr>
                <w:rFonts w:ascii="Times New Roman" w:cs="Times New Roman"/>
              </w:rPr>
              <w:t>已获得许可在凉山彝族自治州西昌市顺河街道</w:t>
            </w:r>
            <w:r>
              <w:rPr>
                <w:rFonts w:ascii="Times New Roman" w:cs="Times New Roman"/>
              </w:rPr>
              <w:t>101</w:t>
            </w:r>
            <w:r>
              <w:rPr>
                <w:rFonts w:ascii="Times New Roman" w:cs="Times New Roman"/>
              </w:rPr>
              <w:t>号西昌市人民医院门急诊医技综合楼</w:t>
            </w:r>
            <w:r>
              <w:rPr>
                <w:rFonts w:ascii="Times New Roman" w:cs="Times New Roman"/>
              </w:rPr>
              <w:t>5</w:t>
            </w:r>
            <w:r>
              <w:rPr>
                <w:rFonts w:ascii="Times New Roman" w:cs="Times New Roman"/>
              </w:rPr>
              <w:t>楼介入手术室</w:t>
            </w:r>
            <w:r>
              <w:rPr>
                <w:rFonts w:ascii="Times New Roman" w:cs="Times New Roman"/>
              </w:rPr>
              <w:t>3</w:t>
            </w:r>
            <w:r>
              <w:rPr>
                <w:rFonts w:ascii="Times New Roman" w:cs="Times New Roman"/>
              </w:rPr>
              <w:t>新增</w:t>
            </w:r>
            <w:r>
              <w:rPr>
                <w:rFonts w:ascii="Times New Roman" w:cs="Times New Roman"/>
              </w:rPr>
              <w:t>1</w:t>
            </w:r>
            <w:r>
              <w:rPr>
                <w:rFonts w:ascii="Times New Roman" w:cs="Times New Roman"/>
              </w:rPr>
              <w:t>台数字减影血管造影机（</w:t>
            </w:r>
            <w:r>
              <w:rPr>
                <w:rFonts w:ascii="Times New Roman" w:cs="Times New Roman"/>
              </w:rPr>
              <w:t>DSA</w:t>
            </w:r>
            <w:r>
              <w:rPr>
                <w:rFonts w:ascii="Times New Roman" w:cs="Times New Roman"/>
              </w:rPr>
              <w:t>，</w:t>
            </w:r>
            <w:r>
              <w:rPr>
                <w:rFonts w:ascii="Times New Roman" w:cs="Times New Roman"/>
              </w:rPr>
              <w:t>Ⅱ</w:t>
            </w:r>
            <w:r>
              <w:rPr>
                <w:rFonts w:ascii="Times New Roman" w:cs="Times New Roman"/>
              </w:rPr>
              <w:t>类射线装置，型号为</w:t>
            </w:r>
            <w:r>
              <w:rPr>
                <w:rFonts w:ascii="Times New Roman" w:cs="Times New Roman"/>
              </w:rPr>
              <w:t>Azurion7M20</w:t>
            </w:r>
            <w:r>
              <w:rPr>
                <w:rFonts w:ascii="Times New Roman" w:cs="Times New Roman"/>
              </w:rPr>
              <w:t>，额定管电压为</w:t>
            </w:r>
            <w:r>
              <w:rPr>
                <w:rFonts w:ascii="Times New Roman" w:cs="Times New Roman"/>
              </w:rPr>
              <w:t>125kV</w:t>
            </w:r>
            <w:r>
              <w:rPr>
                <w:rFonts w:ascii="Times New Roman" w:cs="Times New Roman"/>
              </w:rPr>
              <w:t>，额定管电流</w:t>
            </w:r>
            <w:r>
              <w:rPr>
                <w:rFonts w:ascii="Times New Roman" w:cs="Times New Roman"/>
              </w:rPr>
              <w:t>1000mA</w:t>
            </w:r>
            <w:r>
              <w:rPr>
                <w:rFonts w:ascii="Times New Roman" w:cs="Times New Roman"/>
              </w:rPr>
              <w:t>）</w:t>
            </w:r>
            <w:r>
              <w:rPr>
                <w:rFonts w:ascii="Times New Roman" w:cs="Times New Roman" w:hint="eastAsia"/>
              </w:rPr>
              <w:t>。整个项目整体上属于改扩建类型，介入手术室</w:t>
            </w:r>
            <w:r>
              <w:rPr>
                <w:rFonts w:ascii="Times New Roman" w:cs="Times New Roman" w:hint="eastAsia"/>
              </w:rPr>
              <w:t>3</w:t>
            </w:r>
            <w:r>
              <w:rPr>
                <w:rFonts w:ascii="Times New Roman" w:cs="Times New Roman" w:hint="eastAsia"/>
              </w:rPr>
              <w:t>环评上的项目地址西昌市顺河街</w:t>
            </w:r>
            <w:r>
              <w:rPr>
                <w:rFonts w:ascii="Times New Roman" w:cs="Times New Roman" w:hint="eastAsia"/>
              </w:rPr>
              <w:t>1</w:t>
            </w:r>
            <w:r>
              <w:rPr>
                <w:rFonts w:ascii="Times New Roman" w:cs="Times New Roman"/>
              </w:rPr>
              <w:t>69</w:t>
            </w:r>
            <w:r>
              <w:rPr>
                <w:rFonts w:ascii="Times New Roman" w:cs="Times New Roman"/>
              </w:rPr>
              <w:t>号与顺河街</w:t>
            </w:r>
            <w:r>
              <w:rPr>
                <w:rFonts w:ascii="Times New Roman" w:cs="Times New Roman" w:hint="eastAsia"/>
              </w:rPr>
              <w:t>1</w:t>
            </w:r>
            <w:r>
              <w:rPr>
                <w:rFonts w:ascii="Times New Roman" w:cs="Times New Roman"/>
              </w:rPr>
              <w:t>01</w:t>
            </w:r>
            <w:r>
              <w:rPr>
                <w:rFonts w:ascii="Times New Roman" w:cs="Times New Roman"/>
              </w:rPr>
              <w:t>号属于同一地方</w:t>
            </w:r>
            <w:r>
              <w:rPr>
                <w:rFonts w:ascii="Times New Roman" w:cs="Times New Roman" w:hint="eastAsia"/>
              </w:rPr>
              <w:t>；由于院方手术室规划调整，将环评上复合手术室的复合介入手术室</w:t>
            </w:r>
            <w:r>
              <w:rPr>
                <w:rFonts w:ascii="Times New Roman" w:cs="Times New Roman" w:hint="eastAsia"/>
              </w:rPr>
              <w:t>3</w:t>
            </w:r>
            <w:r>
              <w:rPr>
                <w:rFonts w:ascii="Times New Roman" w:cs="Times New Roman" w:hint="eastAsia"/>
              </w:rPr>
              <w:t>作为单一手术室使用；不再购买移动</w:t>
            </w:r>
            <w:r>
              <w:rPr>
                <w:rFonts w:ascii="Times New Roman" w:cs="Times New Roman" w:hint="eastAsia"/>
              </w:rPr>
              <w:t>C</w:t>
            </w:r>
            <w:r>
              <w:rPr>
                <w:rFonts w:ascii="Times New Roman" w:cs="Times New Roman"/>
              </w:rPr>
              <w:t>T</w:t>
            </w:r>
            <w:r>
              <w:rPr>
                <w:rFonts w:ascii="Times New Roman" w:cs="Times New Roman"/>
              </w:rPr>
              <w:t>机</w:t>
            </w:r>
            <w:r>
              <w:rPr>
                <w:rFonts w:ascii="Times New Roman" w:cs="Times New Roman" w:hint="eastAsia"/>
              </w:rPr>
              <w:t>，</w:t>
            </w:r>
            <w:r>
              <w:rPr>
                <w:rFonts w:ascii="Times New Roman" w:cs="Times New Roman"/>
              </w:rPr>
              <w:t>将移动</w:t>
            </w:r>
            <w:r>
              <w:rPr>
                <w:rFonts w:ascii="Times New Roman" w:cs="Times New Roman" w:hint="eastAsia"/>
              </w:rPr>
              <w:t>C</w:t>
            </w:r>
            <w:r>
              <w:rPr>
                <w:rFonts w:ascii="Times New Roman" w:cs="Times New Roman"/>
              </w:rPr>
              <w:t>T</w:t>
            </w:r>
            <w:r>
              <w:rPr>
                <w:rFonts w:ascii="Times New Roman" w:cs="Times New Roman"/>
              </w:rPr>
              <w:t>间作为库房使用</w:t>
            </w:r>
            <w:r>
              <w:rPr>
                <w:rFonts w:ascii="Times New Roman" w:cs="Times New Roman" w:hint="eastAsia"/>
              </w:rPr>
              <w:t>。</w:t>
            </w:r>
          </w:p>
        </w:tc>
      </w:tr>
      <w:tr w:rsidR="00731C60" w14:paraId="64D78E3B" w14:textId="77777777">
        <w:trPr>
          <w:trHeight w:val="352"/>
          <w:jc w:val="center"/>
        </w:trPr>
        <w:tc>
          <w:tcPr>
            <w:tcW w:w="1947" w:type="dxa"/>
            <w:vAlign w:val="center"/>
          </w:tcPr>
          <w:p w14:paraId="7BE95C51" w14:textId="2F08F80E" w:rsidR="00731C60" w:rsidRDefault="00731C60" w:rsidP="00731C60">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验收监测依据</w:t>
            </w:r>
          </w:p>
        </w:tc>
        <w:tc>
          <w:tcPr>
            <w:tcW w:w="6988" w:type="dxa"/>
            <w:gridSpan w:val="7"/>
            <w:vAlign w:val="center"/>
          </w:tcPr>
          <w:p w14:paraId="0C75CF41"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rPr>
              <w:t>1</w:t>
            </w:r>
            <w:r>
              <w:rPr>
                <w:rFonts w:ascii="Times New Roman" w:cs="Times New Roman"/>
              </w:rPr>
              <w:t>）《中华人民共和国放射性污染防治法》，中华人民共和国主席令第</w:t>
            </w:r>
            <w:r>
              <w:rPr>
                <w:rFonts w:ascii="Times New Roman" w:cs="Times New Roman"/>
              </w:rPr>
              <w:t>6</w:t>
            </w:r>
            <w:r>
              <w:rPr>
                <w:rFonts w:ascii="Times New Roman" w:cs="Times New Roman"/>
              </w:rPr>
              <w:t>号，</w:t>
            </w:r>
            <w:r>
              <w:rPr>
                <w:rFonts w:ascii="Times New Roman" w:cs="Times New Roman"/>
              </w:rPr>
              <w:t>2003</w:t>
            </w:r>
            <w:r>
              <w:rPr>
                <w:rFonts w:ascii="Times New Roman" w:cs="Times New Roman"/>
              </w:rPr>
              <w:t>年</w:t>
            </w:r>
            <w:r>
              <w:rPr>
                <w:rFonts w:ascii="Times New Roman" w:cs="Times New Roman"/>
              </w:rPr>
              <w:t>6</w:t>
            </w:r>
            <w:r>
              <w:rPr>
                <w:rFonts w:ascii="Times New Roman" w:cs="Times New Roman"/>
              </w:rPr>
              <w:t>月</w:t>
            </w:r>
            <w:r>
              <w:rPr>
                <w:rFonts w:ascii="Times New Roman" w:cs="Times New Roman"/>
              </w:rPr>
              <w:t>28</w:t>
            </w:r>
            <w:r>
              <w:rPr>
                <w:rFonts w:ascii="Times New Roman" w:cs="Times New Roman"/>
              </w:rPr>
              <w:t>日通过，自</w:t>
            </w:r>
            <w:r>
              <w:rPr>
                <w:rFonts w:ascii="Times New Roman" w:cs="Times New Roman"/>
              </w:rPr>
              <w:t>2003</w:t>
            </w:r>
            <w:r>
              <w:rPr>
                <w:rFonts w:ascii="Times New Roman" w:cs="Times New Roman"/>
              </w:rPr>
              <w:t>年</w:t>
            </w:r>
            <w:r>
              <w:rPr>
                <w:rFonts w:ascii="Times New Roman" w:cs="Times New Roman"/>
              </w:rPr>
              <w:t>10</w:t>
            </w:r>
            <w:r>
              <w:rPr>
                <w:rFonts w:ascii="Times New Roman" w:cs="Times New Roman"/>
              </w:rPr>
              <w:t>月</w:t>
            </w:r>
            <w:r>
              <w:rPr>
                <w:rFonts w:ascii="Times New Roman" w:cs="Times New Roman"/>
              </w:rPr>
              <w:t>1</w:t>
            </w:r>
            <w:r>
              <w:rPr>
                <w:rFonts w:ascii="Times New Roman" w:cs="Times New Roman"/>
              </w:rPr>
              <w:t>日起施行；</w:t>
            </w:r>
          </w:p>
          <w:p w14:paraId="1E9C9A20"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rPr>
              <w:t>2</w:t>
            </w:r>
            <w:r>
              <w:rPr>
                <w:rFonts w:ascii="Times New Roman" w:cs="Times New Roman"/>
              </w:rPr>
              <w:t>）《中华人民共和国固体废物污染环境防治法》（</w:t>
            </w:r>
            <w:r>
              <w:rPr>
                <w:rFonts w:ascii="Times New Roman" w:cs="Times New Roman"/>
              </w:rPr>
              <w:t>2020</w:t>
            </w:r>
            <w:r>
              <w:rPr>
                <w:rFonts w:ascii="Times New Roman" w:cs="Times New Roman"/>
              </w:rPr>
              <w:t>年修订本），</w:t>
            </w:r>
            <w:r>
              <w:rPr>
                <w:rFonts w:ascii="Times New Roman" w:cs="Times New Roman"/>
              </w:rPr>
              <w:t>1995</w:t>
            </w:r>
            <w:r>
              <w:rPr>
                <w:rFonts w:ascii="Times New Roman" w:cs="Times New Roman"/>
              </w:rPr>
              <w:t>年</w:t>
            </w:r>
            <w:r>
              <w:rPr>
                <w:rFonts w:ascii="Times New Roman" w:cs="Times New Roman"/>
              </w:rPr>
              <w:t>10</w:t>
            </w:r>
            <w:r>
              <w:rPr>
                <w:rFonts w:ascii="Times New Roman" w:cs="Times New Roman"/>
              </w:rPr>
              <w:t>月</w:t>
            </w:r>
            <w:r>
              <w:rPr>
                <w:rFonts w:ascii="Times New Roman" w:cs="Times New Roman"/>
              </w:rPr>
              <w:t>30</w:t>
            </w:r>
            <w:r>
              <w:rPr>
                <w:rFonts w:ascii="Times New Roman" w:cs="Times New Roman"/>
              </w:rPr>
              <w:t>日中华人民共和国主席令第五十八号公布，自</w:t>
            </w:r>
            <w:r>
              <w:rPr>
                <w:rFonts w:ascii="Times New Roman" w:cs="Times New Roman"/>
              </w:rPr>
              <w:t>1996</w:t>
            </w:r>
            <w:r>
              <w:rPr>
                <w:rFonts w:ascii="Times New Roman" w:cs="Times New Roman"/>
              </w:rPr>
              <w:t>年</w:t>
            </w:r>
            <w:r>
              <w:rPr>
                <w:rFonts w:ascii="Times New Roman" w:cs="Times New Roman"/>
              </w:rPr>
              <w:t>4</w:t>
            </w:r>
            <w:r>
              <w:rPr>
                <w:rFonts w:ascii="Times New Roman" w:cs="Times New Roman"/>
              </w:rPr>
              <w:t>月</w:t>
            </w:r>
            <w:r>
              <w:rPr>
                <w:rFonts w:ascii="Times New Roman" w:cs="Times New Roman"/>
              </w:rPr>
              <w:t>1</w:t>
            </w:r>
            <w:r>
              <w:rPr>
                <w:rFonts w:ascii="Times New Roman" w:cs="Times New Roman"/>
              </w:rPr>
              <w:t>日施行；最新一次由中华人民共和国第十三届全国人民代表大会常务委员会第十七次会议于</w:t>
            </w:r>
            <w:r>
              <w:rPr>
                <w:rFonts w:ascii="Times New Roman" w:cs="Times New Roman"/>
              </w:rPr>
              <w:t>2020</w:t>
            </w:r>
            <w:r>
              <w:rPr>
                <w:rFonts w:ascii="Times New Roman" w:cs="Times New Roman"/>
              </w:rPr>
              <w:t>年</w:t>
            </w:r>
            <w:r>
              <w:rPr>
                <w:rFonts w:ascii="Times New Roman" w:cs="Times New Roman"/>
              </w:rPr>
              <w:t>4</w:t>
            </w:r>
            <w:r>
              <w:rPr>
                <w:rFonts w:ascii="Times New Roman" w:cs="Times New Roman"/>
              </w:rPr>
              <w:t>月</w:t>
            </w:r>
            <w:r>
              <w:rPr>
                <w:rFonts w:ascii="Times New Roman" w:cs="Times New Roman"/>
              </w:rPr>
              <w:t>29</w:t>
            </w:r>
            <w:r>
              <w:rPr>
                <w:rFonts w:ascii="Times New Roman" w:cs="Times New Roman"/>
              </w:rPr>
              <w:t>日修订经中华人民共和国主席令第四十三号公布，自</w:t>
            </w:r>
            <w:r>
              <w:rPr>
                <w:rFonts w:ascii="Times New Roman" w:cs="Times New Roman"/>
              </w:rPr>
              <w:t>2020</w:t>
            </w:r>
            <w:r>
              <w:rPr>
                <w:rFonts w:ascii="Times New Roman" w:cs="Times New Roman"/>
              </w:rPr>
              <w:t>年</w:t>
            </w:r>
            <w:r>
              <w:rPr>
                <w:rFonts w:ascii="Times New Roman" w:cs="Times New Roman"/>
              </w:rPr>
              <w:t>9</w:t>
            </w:r>
            <w:r>
              <w:rPr>
                <w:rFonts w:ascii="Times New Roman" w:cs="Times New Roman"/>
              </w:rPr>
              <w:t>月</w:t>
            </w:r>
            <w:r>
              <w:rPr>
                <w:rFonts w:ascii="Times New Roman" w:cs="Times New Roman"/>
              </w:rPr>
              <w:t>1</w:t>
            </w:r>
            <w:r>
              <w:rPr>
                <w:rFonts w:ascii="Times New Roman" w:cs="Times New Roman"/>
              </w:rPr>
              <w:t>日起施行；</w:t>
            </w:r>
          </w:p>
          <w:p w14:paraId="690BA266"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color w:val="auto"/>
              </w:rPr>
              <w:t>3</w:t>
            </w:r>
            <w:r>
              <w:rPr>
                <w:rFonts w:ascii="Times New Roman" w:cs="Times New Roman"/>
                <w:color w:val="auto"/>
              </w:rPr>
              <w:t>）《放射性同位素与射线装置安全和防护条例》（</w:t>
            </w:r>
            <w:r>
              <w:rPr>
                <w:rFonts w:ascii="Times New Roman" w:cs="Times New Roman"/>
                <w:color w:val="auto"/>
              </w:rPr>
              <w:t>2019</w:t>
            </w:r>
            <w:r>
              <w:rPr>
                <w:rFonts w:ascii="Times New Roman" w:cs="Times New Roman"/>
                <w:color w:val="auto"/>
              </w:rPr>
              <w:t>年修正本）：</w:t>
            </w:r>
            <w:r>
              <w:rPr>
                <w:rFonts w:ascii="Times New Roman" w:cs="Times New Roman"/>
                <w:color w:val="auto"/>
              </w:rPr>
              <w:t>2005</w:t>
            </w:r>
            <w:r>
              <w:rPr>
                <w:rFonts w:ascii="Times New Roman" w:cs="Times New Roman"/>
                <w:color w:val="auto"/>
              </w:rPr>
              <w:t>年</w:t>
            </w:r>
            <w:r>
              <w:rPr>
                <w:rFonts w:ascii="Times New Roman" w:cs="Times New Roman"/>
                <w:color w:val="auto"/>
              </w:rPr>
              <w:t>9</w:t>
            </w:r>
            <w:r>
              <w:rPr>
                <w:rFonts w:ascii="Times New Roman" w:cs="Times New Roman"/>
                <w:color w:val="auto"/>
              </w:rPr>
              <w:t>月</w:t>
            </w:r>
            <w:r>
              <w:rPr>
                <w:rFonts w:ascii="Times New Roman" w:cs="Times New Roman"/>
                <w:color w:val="auto"/>
              </w:rPr>
              <w:t>14</w:t>
            </w:r>
            <w:r>
              <w:rPr>
                <w:rFonts w:ascii="Times New Roman" w:cs="Times New Roman"/>
                <w:color w:val="auto"/>
              </w:rPr>
              <w:t>日中华人民共和国国务院令第</w:t>
            </w:r>
            <w:r>
              <w:rPr>
                <w:rFonts w:ascii="Times New Roman" w:cs="Times New Roman"/>
                <w:color w:val="auto"/>
              </w:rPr>
              <w:t>449</w:t>
            </w:r>
            <w:r>
              <w:rPr>
                <w:rFonts w:ascii="Times New Roman" w:cs="Times New Roman"/>
                <w:color w:val="auto"/>
              </w:rPr>
              <w:t>号公布；根据</w:t>
            </w:r>
            <w:r>
              <w:rPr>
                <w:rFonts w:ascii="Times New Roman" w:cs="Times New Roman"/>
                <w:color w:val="auto"/>
              </w:rPr>
              <w:t>2014</w:t>
            </w:r>
            <w:r>
              <w:rPr>
                <w:rFonts w:ascii="Times New Roman" w:cs="Times New Roman"/>
                <w:color w:val="auto"/>
              </w:rPr>
              <w:t>年</w:t>
            </w:r>
            <w:r>
              <w:rPr>
                <w:rFonts w:ascii="Times New Roman" w:cs="Times New Roman"/>
                <w:color w:val="auto"/>
              </w:rPr>
              <w:t>7</w:t>
            </w:r>
            <w:r>
              <w:rPr>
                <w:rFonts w:ascii="Times New Roman" w:cs="Times New Roman"/>
                <w:color w:val="auto"/>
              </w:rPr>
              <w:t>月</w:t>
            </w:r>
            <w:r>
              <w:rPr>
                <w:rFonts w:ascii="Times New Roman" w:cs="Times New Roman"/>
                <w:color w:val="auto"/>
              </w:rPr>
              <w:t>29</w:t>
            </w:r>
            <w:r>
              <w:rPr>
                <w:rFonts w:ascii="Times New Roman" w:cs="Times New Roman"/>
                <w:color w:val="auto"/>
              </w:rPr>
              <w:t>日《国务院关于修改部分行政法规的决定》（国务院令</w:t>
            </w:r>
            <w:r>
              <w:rPr>
                <w:rFonts w:ascii="Times New Roman" w:cs="Times New Roman"/>
                <w:color w:val="auto"/>
              </w:rPr>
              <w:t>653</w:t>
            </w:r>
            <w:r>
              <w:rPr>
                <w:rFonts w:ascii="Times New Roman" w:cs="Times New Roman"/>
                <w:color w:val="auto"/>
              </w:rPr>
              <w:t>号）第一次修订；根据</w:t>
            </w:r>
            <w:r>
              <w:rPr>
                <w:rFonts w:ascii="Times New Roman" w:cs="Times New Roman"/>
                <w:color w:val="auto"/>
              </w:rPr>
              <w:t>2019</w:t>
            </w:r>
            <w:r>
              <w:rPr>
                <w:rFonts w:ascii="Times New Roman" w:cs="Times New Roman"/>
                <w:color w:val="auto"/>
              </w:rPr>
              <w:t>年</w:t>
            </w:r>
            <w:r>
              <w:rPr>
                <w:rFonts w:ascii="Times New Roman" w:cs="Times New Roman"/>
                <w:color w:val="auto"/>
              </w:rPr>
              <w:t>3</w:t>
            </w:r>
            <w:r>
              <w:rPr>
                <w:rFonts w:ascii="Times New Roman" w:cs="Times New Roman"/>
                <w:color w:val="auto"/>
              </w:rPr>
              <w:t>月</w:t>
            </w:r>
            <w:r>
              <w:rPr>
                <w:rFonts w:ascii="Times New Roman" w:cs="Times New Roman"/>
                <w:color w:val="auto"/>
              </w:rPr>
              <w:t>2</w:t>
            </w:r>
            <w:r>
              <w:rPr>
                <w:rFonts w:ascii="Times New Roman" w:cs="Times New Roman"/>
                <w:color w:val="auto"/>
              </w:rPr>
              <w:t>日《国务院关于修改部分行政法规的决定》（国务院令第</w:t>
            </w:r>
            <w:r>
              <w:rPr>
                <w:rFonts w:ascii="Times New Roman" w:cs="Times New Roman"/>
                <w:color w:val="auto"/>
              </w:rPr>
              <w:t>709</w:t>
            </w:r>
            <w:r>
              <w:rPr>
                <w:rFonts w:ascii="Times New Roman" w:cs="Times New Roman"/>
                <w:color w:val="auto"/>
              </w:rPr>
              <w:t>号）第二次修订；</w:t>
            </w:r>
            <w:r>
              <w:rPr>
                <w:rFonts w:ascii="Times New Roman" w:cs="Times New Roman"/>
              </w:rPr>
              <w:t>4</w:t>
            </w:r>
            <w:r w:rsidRPr="00A82479">
              <w:rPr>
                <w:rFonts w:ascii="Times New Roman" w:cs="Times New Roman"/>
              </w:rPr>
              <w:t>）</w:t>
            </w:r>
            <w:r>
              <w:rPr>
                <w:rFonts w:ascii="Times New Roman" w:cs="Times New Roman"/>
              </w:rPr>
              <w:t>《放射性同位素与射线装置安全许可管理办法》（</w:t>
            </w:r>
            <w:r>
              <w:rPr>
                <w:rFonts w:ascii="Times New Roman" w:cs="Times New Roman"/>
              </w:rPr>
              <w:t>2021</w:t>
            </w:r>
            <w:r>
              <w:rPr>
                <w:rFonts w:ascii="Times New Roman" w:cs="Times New Roman"/>
              </w:rPr>
              <w:t>年修正本）：</w:t>
            </w:r>
            <w:r>
              <w:rPr>
                <w:rFonts w:ascii="Times New Roman" w:cs="Times New Roman"/>
              </w:rPr>
              <w:t>2020</w:t>
            </w:r>
            <w:r>
              <w:rPr>
                <w:rFonts w:ascii="Times New Roman" w:cs="Times New Roman"/>
              </w:rPr>
              <w:t>年</w:t>
            </w:r>
            <w:r>
              <w:rPr>
                <w:rFonts w:ascii="Times New Roman" w:cs="Times New Roman"/>
              </w:rPr>
              <w:t>12</w:t>
            </w:r>
            <w:r>
              <w:rPr>
                <w:rFonts w:ascii="Times New Roman" w:cs="Times New Roman"/>
              </w:rPr>
              <w:t>月</w:t>
            </w:r>
            <w:r>
              <w:rPr>
                <w:rFonts w:ascii="Times New Roman" w:cs="Times New Roman"/>
              </w:rPr>
              <w:t>25</w:t>
            </w:r>
            <w:r>
              <w:rPr>
                <w:rFonts w:ascii="Times New Roman" w:cs="Times New Roman"/>
              </w:rPr>
              <w:t>日经《关于废止、修改部分生态环境规章和规范性文件的决定》（生态环境部令</w:t>
            </w:r>
            <w:r>
              <w:rPr>
                <w:rFonts w:ascii="Times New Roman" w:cs="Times New Roman"/>
              </w:rPr>
              <w:t>20</w:t>
            </w:r>
            <w:r>
              <w:rPr>
                <w:rFonts w:ascii="Times New Roman" w:cs="Times New Roman"/>
              </w:rPr>
              <w:t>号）修改，</w:t>
            </w:r>
            <w:r>
              <w:rPr>
                <w:rFonts w:ascii="Times New Roman" w:cs="Times New Roman"/>
              </w:rPr>
              <w:t>2021</w:t>
            </w:r>
            <w:r>
              <w:rPr>
                <w:rFonts w:ascii="Times New Roman" w:cs="Times New Roman"/>
              </w:rPr>
              <w:t>年</w:t>
            </w:r>
            <w:r>
              <w:rPr>
                <w:rFonts w:ascii="Times New Roman" w:cs="Times New Roman"/>
              </w:rPr>
              <w:t>1</w:t>
            </w:r>
            <w:r>
              <w:rPr>
                <w:rFonts w:ascii="Times New Roman" w:cs="Times New Roman"/>
              </w:rPr>
              <w:t>月</w:t>
            </w:r>
            <w:r>
              <w:rPr>
                <w:rFonts w:ascii="Times New Roman" w:cs="Times New Roman"/>
              </w:rPr>
              <w:t>4</w:t>
            </w:r>
            <w:r>
              <w:rPr>
                <w:rFonts w:ascii="Times New Roman" w:cs="Times New Roman"/>
              </w:rPr>
              <w:t>日公布实施；</w:t>
            </w:r>
          </w:p>
          <w:p w14:paraId="7E61FFE3"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rPr>
              <w:t>5</w:t>
            </w:r>
            <w:r>
              <w:rPr>
                <w:rFonts w:ascii="Times New Roman" w:cs="Times New Roman"/>
              </w:rPr>
              <w:t>）《放射性同位素与射线装置安全和防护管理办法》：原环境保护部令第</w:t>
            </w:r>
            <w:r>
              <w:rPr>
                <w:rFonts w:ascii="Times New Roman" w:cs="Times New Roman"/>
              </w:rPr>
              <w:t>18</w:t>
            </w:r>
            <w:r>
              <w:rPr>
                <w:rFonts w:ascii="Times New Roman" w:cs="Times New Roman"/>
              </w:rPr>
              <w:t>号公布，自</w:t>
            </w:r>
            <w:r>
              <w:rPr>
                <w:rFonts w:ascii="Times New Roman" w:cs="Times New Roman"/>
              </w:rPr>
              <w:t>2011</w:t>
            </w:r>
            <w:r>
              <w:rPr>
                <w:rFonts w:ascii="Times New Roman" w:cs="Times New Roman"/>
              </w:rPr>
              <w:t>年</w:t>
            </w:r>
            <w:r>
              <w:rPr>
                <w:rFonts w:ascii="Times New Roman" w:cs="Times New Roman"/>
              </w:rPr>
              <w:t>5</w:t>
            </w:r>
            <w:r>
              <w:rPr>
                <w:rFonts w:ascii="Times New Roman" w:cs="Times New Roman"/>
              </w:rPr>
              <w:t>月</w:t>
            </w:r>
            <w:r>
              <w:rPr>
                <w:rFonts w:ascii="Times New Roman" w:cs="Times New Roman"/>
              </w:rPr>
              <w:t>1</w:t>
            </w:r>
            <w:r>
              <w:rPr>
                <w:rFonts w:ascii="Times New Roman" w:cs="Times New Roman"/>
              </w:rPr>
              <w:t>日起施行；</w:t>
            </w:r>
          </w:p>
          <w:p w14:paraId="27E26333" w14:textId="77777777" w:rsidR="00731C60" w:rsidRDefault="00731C60" w:rsidP="00731C60">
            <w:pPr>
              <w:spacing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）《射线装置分类》，中华人民共和国环境保护部和国家卫生和计划生育委员会公告</w:t>
            </w:r>
            <w:r>
              <w:rPr>
                <w:rFonts w:ascii="Times New Roman" w:eastAsia="宋体" w:hAnsi="Times New Roman" w:cs="Times New Roman"/>
                <w:sz w:val="24"/>
                <w:szCs w:val="24"/>
              </w:rPr>
              <w:t>2017</w:t>
            </w:r>
            <w:r>
              <w:rPr>
                <w:rFonts w:ascii="Times New Roman" w:eastAsia="宋体" w:hAnsi="Times New Roman" w:cs="Times New Roman"/>
                <w:sz w:val="24"/>
                <w:szCs w:val="24"/>
              </w:rPr>
              <w:t>年公告第</w:t>
            </w:r>
            <w:r>
              <w:rPr>
                <w:rFonts w:ascii="Times New Roman" w:eastAsia="宋体" w:hAnsi="Times New Roman" w:cs="Times New Roman"/>
                <w:sz w:val="24"/>
                <w:szCs w:val="24"/>
              </w:rPr>
              <w:t>66</w:t>
            </w:r>
            <w:r>
              <w:rPr>
                <w:rFonts w:ascii="Times New Roman" w:eastAsia="宋体" w:hAnsi="Times New Roman" w:cs="Times New Roman"/>
                <w:sz w:val="24"/>
                <w:szCs w:val="24"/>
              </w:rPr>
              <w:t>号公布，自</w:t>
            </w:r>
            <w:r>
              <w:rPr>
                <w:rFonts w:ascii="Times New Roman" w:eastAsia="宋体" w:hAnsi="Times New Roman" w:cs="Times New Roman"/>
                <w:sz w:val="24"/>
                <w:szCs w:val="24"/>
              </w:rPr>
              <w:t>201710)</w:t>
            </w:r>
            <w:r>
              <w:rPr>
                <w:rFonts w:ascii="Times New Roman" w:eastAsia="宋体" w:hAnsi="Times New Roman" w:cs="Times New Roman"/>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w:t>
            </w:r>
            <w:r>
              <w:rPr>
                <w:rFonts w:ascii="Times New Roman" w:eastAsia="宋体" w:hAnsi="Times New Roman" w:cs="Times New Roman"/>
                <w:sz w:val="24"/>
                <w:szCs w:val="24"/>
              </w:rPr>
              <w:t>5</w:t>
            </w:r>
            <w:r>
              <w:rPr>
                <w:rFonts w:ascii="Times New Roman" w:eastAsia="宋体" w:hAnsi="Times New Roman" w:cs="Times New Roman"/>
                <w:sz w:val="24"/>
                <w:szCs w:val="24"/>
              </w:rPr>
              <w:t>日起施行；</w:t>
            </w:r>
          </w:p>
          <w:p w14:paraId="330455AC"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rPr>
              <w:lastRenderedPageBreak/>
              <w:t>7</w:t>
            </w:r>
            <w:r>
              <w:rPr>
                <w:rFonts w:ascii="Times New Roman" w:cs="Times New Roman"/>
              </w:rPr>
              <w:t>）《国家危险废物名录（</w:t>
            </w:r>
            <w:r>
              <w:rPr>
                <w:rFonts w:ascii="Times New Roman" w:cs="Times New Roman"/>
              </w:rPr>
              <w:t>2021</w:t>
            </w:r>
            <w:r>
              <w:rPr>
                <w:rFonts w:ascii="Times New Roman" w:cs="Times New Roman"/>
              </w:rPr>
              <w:t>年版）》，生态环境部令第</w:t>
            </w:r>
            <w:r>
              <w:rPr>
                <w:rFonts w:ascii="Times New Roman" w:cs="Times New Roman"/>
              </w:rPr>
              <w:t>15</w:t>
            </w:r>
          </w:p>
          <w:p w14:paraId="48577F86"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rPr>
              <w:t>号，于</w:t>
            </w:r>
            <w:r>
              <w:rPr>
                <w:rFonts w:ascii="Times New Roman" w:cs="Times New Roman"/>
              </w:rPr>
              <w:t>2020</w:t>
            </w:r>
            <w:r>
              <w:rPr>
                <w:rFonts w:ascii="Times New Roman" w:cs="Times New Roman"/>
              </w:rPr>
              <w:t>年</w:t>
            </w:r>
            <w:r>
              <w:rPr>
                <w:rFonts w:ascii="Times New Roman" w:cs="Times New Roman"/>
              </w:rPr>
              <w:t>11</w:t>
            </w:r>
            <w:r>
              <w:rPr>
                <w:rFonts w:ascii="Times New Roman" w:cs="Times New Roman"/>
              </w:rPr>
              <w:t>月</w:t>
            </w:r>
            <w:r>
              <w:rPr>
                <w:rFonts w:ascii="Times New Roman" w:cs="Times New Roman"/>
              </w:rPr>
              <w:t>5</w:t>
            </w:r>
            <w:r>
              <w:rPr>
                <w:rFonts w:ascii="Times New Roman" w:cs="Times New Roman"/>
              </w:rPr>
              <w:t>日经生态环境部部</w:t>
            </w:r>
            <w:proofErr w:type="gramStart"/>
            <w:r>
              <w:rPr>
                <w:rFonts w:ascii="Times New Roman" w:cs="Times New Roman"/>
              </w:rPr>
              <w:t>务</w:t>
            </w:r>
            <w:proofErr w:type="gramEnd"/>
            <w:r>
              <w:rPr>
                <w:rFonts w:ascii="Times New Roman" w:cs="Times New Roman"/>
              </w:rPr>
              <w:t>会议审议通过公布，自</w:t>
            </w:r>
            <w:r>
              <w:rPr>
                <w:rFonts w:ascii="Times New Roman" w:cs="Times New Roman"/>
              </w:rPr>
              <w:t>2021</w:t>
            </w:r>
            <w:r>
              <w:rPr>
                <w:rFonts w:ascii="Times New Roman" w:cs="Times New Roman"/>
              </w:rPr>
              <w:t>年</w:t>
            </w:r>
            <w:r>
              <w:rPr>
                <w:rFonts w:ascii="Times New Roman" w:cs="Times New Roman"/>
              </w:rPr>
              <w:t>1</w:t>
            </w:r>
            <w:r>
              <w:rPr>
                <w:rFonts w:ascii="Times New Roman" w:cs="Times New Roman"/>
              </w:rPr>
              <w:t>月</w:t>
            </w:r>
            <w:r>
              <w:rPr>
                <w:rFonts w:ascii="Times New Roman" w:cs="Times New Roman"/>
              </w:rPr>
              <w:t>1</w:t>
            </w:r>
            <w:r>
              <w:rPr>
                <w:rFonts w:ascii="Times New Roman" w:cs="Times New Roman"/>
              </w:rPr>
              <w:t>日起施行；</w:t>
            </w:r>
          </w:p>
          <w:p w14:paraId="23118DF1" w14:textId="77777777" w:rsidR="00731C60" w:rsidRDefault="00731C60" w:rsidP="00731C60">
            <w:pPr>
              <w:pStyle w:val="Default"/>
              <w:snapToGrid w:val="0"/>
              <w:spacing w:line="360" w:lineRule="auto"/>
              <w:rPr>
                <w:rFonts w:ascii="Times New Roman" w:cs="Times New Roman"/>
              </w:rPr>
            </w:pPr>
            <w:r>
              <w:rPr>
                <w:rFonts w:ascii="Times New Roman" w:cs="Times New Roman"/>
              </w:rPr>
              <w:t>8)</w:t>
            </w:r>
            <w:r>
              <w:rPr>
                <w:rFonts w:ascii="Times New Roman" w:cs="Times New Roman"/>
              </w:rPr>
              <w:t>《四川省辐射污染防治条例》，四川省第十二届人民代表大会常务委员会公告第</w:t>
            </w:r>
            <w:r>
              <w:rPr>
                <w:rFonts w:ascii="Times New Roman" w:cs="Times New Roman"/>
              </w:rPr>
              <w:t>63</w:t>
            </w:r>
            <w:r>
              <w:rPr>
                <w:rFonts w:ascii="Times New Roman" w:cs="Times New Roman"/>
              </w:rPr>
              <w:t>号，</w:t>
            </w:r>
            <w:r>
              <w:rPr>
                <w:rFonts w:ascii="Times New Roman" w:cs="Times New Roman"/>
              </w:rPr>
              <w:t>2016</w:t>
            </w:r>
            <w:r>
              <w:rPr>
                <w:rFonts w:ascii="Times New Roman" w:cs="Times New Roman"/>
              </w:rPr>
              <w:t>年</w:t>
            </w:r>
            <w:r>
              <w:rPr>
                <w:rFonts w:ascii="Times New Roman" w:cs="Times New Roman"/>
              </w:rPr>
              <w:t>6</w:t>
            </w:r>
            <w:r>
              <w:rPr>
                <w:rFonts w:ascii="Times New Roman" w:cs="Times New Roman"/>
              </w:rPr>
              <w:t>月</w:t>
            </w:r>
            <w:r>
              <w:rPr>
                <w:rFonts w:ascii="Times New Roman" w:cs="Times New Roman"/>
              </w:rPr>
              <w:t>1</w:t>
            </w:r>
            <w:r>
              <w:rPr>
                <w:rFonts w:ascii="Times New Roman" w:cs="Times New Roman"/>
              </w:rPr>
              <w:t>日实施；</w:t>
            </w:r>
          </w:p>
          <w:p w14:paraId="737F2C7E"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rPr>
              <w:t>9)</w:t>
            </w:r>
            <w:r>
              <w:rPr>
                <w:rFonts w:ascii="Times New Roman" w:cs="Times New Roman"/>
              </w:rPr>
              <w:t>《环境保护部辐射安全与防护监督检查技术程序（第三版）》，</w:t>
            </w:r>
            <w:r>
              <w:rPr>
                <w:rFonts w:ascii="Times New Roman" w:cs="Times New Roman"/>
              </w:rPr>
              <w:t>2012</w:t>
            </w:r>
            <w:r>
              <w:rPr>
                <w:rFonts w:ascii="Times New Roman" w:cs="Times New Roman"/>
              </w:rPr>
              <w:t>年</w:t>
            </w:r>
            <w:r>
              <w:rPr>
                <w:rFonts w:ascii="Times New Roman" w:cs="Times New Roman"/>
              </w:rPr>
              <w:t>3</w:t>
            </w:r>
            <w:r>
              <w:rPr>
                <w:rFonts w:ascii="Times New Roman" w:cs="Times New Roman"/>
              </w:rPr>
              <w:t>月发布实施；</w:t>
            </w:r>
          </w:p>
          <w:p w14:paraId="70DAC4B9"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rPr>
              <w:t>10</w:t>
            </w:r>
            <w:r>
              <w:rPr>
                <w:rFonts w:ascii="Times New Roman" w:cs="Times New Roman"/>
              </w:rPr>
              <w:t>）《四川省核技术利用辐射安全监督检查大纲》</w:t>
            </w:r>
            <w:proofErr w:type="gramStart"/>
            <w:r>
              <w:rPr>
                <w:rFonts w:ascii="Times New Roman" w:cs="Times New Roman"/>
              </w:rPr>
              <w:t>川环函</w:t>
            </w:r>
            <w:proofErr w:type="gramEnd"/>
            <w:r w:rsidRPr="00A82479">
              <w:rPr>
                <w:rFonts w:ascii="Times New Roman" w:cs="Times New Roman" w:hint="eastAsia"/>
              </w:rPr>
              <w:t>〔</w:t>
            </w:r>
            <w:r>
              <w:rPr>
                <w:rFonts w:ascii="Times New Roman" w:cs="Times New Roman"/>
              </w:rPr>
              <w:t>2016</w:t>
            </w:r>
            <w:r w:rsidRPr="00A82479">
              <w:rPr>
                <w:rFonts w:ascii="Times New Roman" w:cs="Times New Roman" w:hint="eastAsia"/>
              </w:rPr>
              <w:t>〕</w:t>
            </w:r>
            <w:r>
              <w:rPr>
                <w:rFonts w:ascii="Times New Roman" w:cs="Times New Roman"/>
              </w:rPr>
              <w:t>1400</w:t>
            </w:r>
            <w:r>
              <w:rPr>
                <w:rFonts w:ascii="Times New Roman" w:cs="Times New Roman"/>
              </w:rPr>
              <w:t>号。</w:t>
            </w:r>
          </w:p>
          <w:p w14:paraId="3A0700CE" w14:textId="77777777" w:rsidR="00731C60" w:rsidRDefault="00731C60" w:rsidP="00731C60">
            <w:pPr>
              <w:pStyle w:val="Default"/>
              <w:snapToGrid w:val="0"/>
              <w:spacing w:line="360" w:lineRule="auto"/>
              <w:jc w:val="both"/>
              <w:rPr>
                <w:rFonts w:ascii="Times New Roman" w:cs="Times New Roman"/>
              </w:rPr>
            </w:pPr>
            <w:r>
              <w:rPr>
                <w:rFonts w:ascii="Times New Roman" w:cs="Times New Roman"/>
              </w:rPr>
              <w:t>11</w:t>
            </w:r>
            <w:r>
              <w:rPr>
                <w:rFonts w:ascii="Times New Roman" w:cs="Times New Roman"/>
              </w:rPr>
              <w:t>）《</w:t>
            </w:r>
            <w:r>
              <w:rPr>
                <w:rFonts w:ascii="Times New Roman" w:cs="Times New Roman"/>
                <w:color w:val="auto"/>
              </w:rPr>
              <w:t>建设项目竣工环境保护验收暂行办法</w:t>
            </w:r>
            <w:r>
              <w:rPr>
                <w:rFonts w:ascii="Times New Roman" w:cs="Times New Roman"/>
              </w:rPr>
              <w:t>》（</w:t>
            </w:r>
            <w:r w:rsidRPr="00A82479">
              <w:rPr>
                <w:rFonts w:ascii="Times New Roman" w:cs="Times New Roman" w:hint="eastAsia"/>
              </w:rPr>
              <w:t>国环</w:t>
            </w:r>
            <w:proofErr w:type="gramStart"/>
            <w:r w:rsidRPr="00A82479">
              <w:rPr>
                <w:rFonts w:ascii="Times New Roman" w:cs="Times New Roman" w:hint="eastAsia"/>
              </w:rPr>
              <w:t>规</w:t>
            </w:r>
            <w:proofErr w:type="gramEnd"/>
            <w:r w:rsidRPr="00A82479">
              <w:rPr>
                <w:rFonts w:ascii="Times New Roman" w:cs="Times New Roman" w:hint="eastAsia"/>
              </w:rPr>
              <w:t>环评〔</w:t>
            </w:r>
            <w:r w:rsidRPr="00A82479">
              <w:rPr>
                <w:rFonts w:ascii="Times New Roman" w:cs="Times New Roman" w:hint="eastAsia"/>
              </w:rPr>
              <w:t>2017</w:t>
            </w:r>
            <w:r w:rsidRPr="00A82479">
              <w:rPr>
                <w:rFonts w:ascii="Times New Roman" w:cs="Times New Roman" w:hint="eastAsia"/>
              </w:rPr>
              <w:t>〕</w:t>
            </w:r>
            <w:r w:rsidRPr="00A82479">
              <w:rPr>
                <w:rFonts w:ascii="Times New Roman" w:cs="Times New Roman" w:hint="eastAsia"/>
              </w:rPr>
              <w:t>4</w:t>
            </w:r>
            <w:r w:rsidRPr="00A82479">
              <w:rPr>
                <w:rFonts w:ascii="Times New Roman" w:cs="Times New Roman" w:hint="eastAsia"/>
              </w:rPr>
              <w:t>号</w:t>
            </w:r>
            <w:r>
              <w:rPr>
                <w:rFonts w:ascii="Times New Roman" w:cs="Times New Roman"/>
              </w:rPr>
              <w:t>），</w:t>
            </w:r>
            <w:r>
              <w:rPr>
                <w:rFonts w:ascii="Times New Roman" w:cs="Times New Roman"/>
              </w:rPr>
              <w:t>2017</w:t>
            </w:r>
            <w:r>
              <w:rPr>
                <w:rFonts w:ascii="Times New Roman" w:cs="Times New Roman"/>
              </w:rPr>
              <w:t>年</w:t>
            </w:r>
            <w:r>
              <w:rPr>
                <w:rFonts w:ascii="Times New Roman" w:cs="Times New Roman"/>
              </w:rPr>
              <w:t>11</w:t>
            </w:r>
            <w:r>
              <w:rPr>
                <w:rFonts w:ascii="Times New Roman" w:cs="Times New Roman"/>
              </w:rPr>
              <w:t>月</w:t>
            </w:r>
            <w:r>
              <w:rPr>
                <w:rFonts w:ascii="Times New Roman" w:cs="Times New Roman"/>
              </w:rPr>
              <w:t>22</w:t>
            </w:r>
            <w:r>
              <w:rPr>
                <w:rFonts w:ascii="Times New Roman" w:cs="Times New Roman"/>
              </w:rPr>
              <w:t>日发布；</w:t>
            </w:r>
          </w:p>
          <w:p w14:paraId="42878A75" w14:textId="6B8A4796" w:rsidR="00731C60" w:rsidRPr="00731C60" w:rsidRDefault="00731C60" w:rsidP="00731C60">
            <w:pPr>
              <w:pStyle w:val="Default"/>
              <w:snapToGrid w:val="0"/>
              <w:spacing w:line="360" w:lineRule="auto"/>
              <w:jc w:val="both"/>
              <w:rPr>
                <w:rFonts w:ascii="Times New Roman" w:cs="Times New Roman"/>
              </w:rPr>
            </w:pPr>
            <w:r>
              <w:rPr>
                <w:rFonts w:ascii="Times New Roman" w:cs="Times New Roman"/>
              </w:rPr>
              <w:t>12</w:t>
            </w:r>
            <w:r>
              <w:rPr>
                <w:rFonts w:ascii="Times New Roman" w:cs="Times New Roman"/>
              </w:rPr>
              <w:t>）《</w:t>
            </w:r>
            <w:r>
              <w:rPr>
                <w:rFonts w:ascii="Times New Roman" w:cs="Times New Roman"/>
                <w:color w:val="auto"/>
              </w:rPr>
              <w:t>建设项目竣工环境保护验收技术指南污染影响类</w:t>
            </w:r>
            <w:r>
              <w:rPr>
                <w:rFonts w:ascii="Times New Roman" w:cs="Times New Roman"/>
              </w:rPr>
              <w:t>》</w:t>
            </w:r>
            <w:r>
              <w:rPr>
                <w:rFonts w:ascii="Times New Roman" w:cs="Times New Roman"/>
              </w:rPr>
              <w:t>2018</w:t>
            </w:r>
            <w:r>
              <w:rPr>
                <w:rFonts w:ascii="Times New Roman" w:cs="Times New Roman"/>
              </w:rPr>
              <w:t>年第</w:t>
            </w:r>
            <w:r>
              <w:rPr>
                <w:rFonts w:ascii="Times New Roman" w:cs="Times New Roman"/>
              </w:rPr>
              <w:t>9</w:t>
            </w:r>
            <w:r>
              <w:rPr>
                <w:rFonts w:ascii="Times New Roman" w:cs="Times New Roman"/>
              </w:rPr>
              <w:t>号，</w:t>
            </w:r>
            <w:r>
              <w:rPr>
                <w:rFonts w:ascii="Times New Roman" w:cs="Times New Roman"/>
              </w:rPr>
              <w:t>2018</w:t>
            </w:r>
            <w:r>
              <w:rPr>
                <w:rFonts w:ascii="Times New Roman" w:cs="Times New Roman"/>
              </w:rPr>
              <w:t>年</w:t>
            </w:r>
            <w:r>
              <w:rPr>
                <w:rFonts w:ascii="Times New Roman" w:cs="Times New Roman"/>
              </w:rPr>
              <w:t>5</w:t>
            </w:r>
            <w:r>
              <w:rPr>
                <w:rFonts w:ascii="Times New Roman" w:cs="Times New Roman"/>
              </w:rPr>
              <w:t>月</w:t>
            </w:r>
            <w:r>
              <w:rPr>
                <w:rFonts w:ascii="Times New Roman" w:cs="Times New Roman"/>
              </w:rPr>
              <w:t>16</w:t>
            </w:r>
            <w:r>
              <w:rPr>
                <w:rFonts w:ascii="Times New Roman" w:cs="Times New Roman"/>
              </w:rPr>
              <w:t>日印发。</w:t>
            </w:r>
          </w:p>
        </w:tc>
      </w:tr>
      <w:tr w:rsidR="00731C60" w14:paraId="43E91A42" w14:textId="77777777">
        <w:trPr>
          <w:trHeight w:val="352"/>
          <w:jc w:val="center"/>
        </w:trPr>
        <w:tc>
          <w:tcPr>
            <w:tcW w:w="1947" w:type="dxa"/>
            <w:vAlign w:val="center"/>
          </w:tcPr>
          <w:p w14:paraId="52650AE6" w14:textId="2E8B820E" w:rsidR="00731C60" w:rsidRDefault="00731C60" w:rsidP="00731C60">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lastRenderedPageBreak/>
              <w:t>验收监测评价标准、标号、级别、限值</w:t>
            </w:r>
          </w:p>
        </w:tc>
        <w:tc>
          <w:tcPr>
            <w:tcW w:w="6988" w:type="dxa"/>
            <w:gridSpan w:val="7"/>
            <w:vAlign w:val="center"/>
          </w:tcPr>
          <w:p w14:paraId="4095CEBB" w14:textId="77777777" w:rsidR="00731C60" w:rsidRDefault="00731C60" w:rsidP="00731C60">
            <w:pPr>
              <w:pStyle w:val="21"/>
              <w:spacing w:after="0" w:line="360" w:lineRule="auto"/>
              <w:ind w:firstLineChars="0" w:firstLine="0"/>
              <w:rPr>
                <w:rFonts w:ascii="Times New Roman" w:eastAsia="宋体" w:hAnsi="Times New Roman" w:cs="Times New Roman"/>
                <w:b/>
                <w:sz w:val="24"/>
                <w:szCs w:val="24"/>
              </w:rPr>
            </w:pPr>
            <w:r>
              <w:rPr>
                <w:rFonts w:ascii="Times New Roman" w:eastAsia="宋体" w:hAnsi="Times New Roman" w:cs="Times New Roman"/>
                <w:b/>
                <w:sz w:val="24"/>
                <w:szCs w:val="24"/>
              </w:rPr>
              <w:t>1)</w:t>
            </w:r>
            <w:r>
              <w:rPr>
                <w:rFonts w:ascii="Times New Roman" w:eastAsia="宋体" w:hAnsi="Times New Roman" w:cs="Times New Roman"/>
                <w:b/>
                <w:sz w:val="24"/>
                <w:szCs w:val="24"/>
              </w:rPr>
              <w:t>《电离辐射防护与辐射源安全基本标准》（</w:t>
            </w:r>
            <w:r>
              <w:rPr>
                <w:rFonts w:ascii="Times New Roman" w:eastAsia="宋体" w:hAnsi="Times New Roman" w:cs="Times New Roman"/>
                <w:b/>
                <w:sz w:val="24"/>
                <w:szCs w:val="24"/>
              </w:rPr>
              <w:t>GB18871-2002</w:t>
            </w:r>
            <w:r>
              <w:rPr>
                <w:rFonts w:ascii="Times New Roman" w:eastAsia="宋体" w:hAnsi="Times New Roman" w:cs="Times New Roman"/>
                <w:b/>
                <w:sz w:val="24"/>
                <w:szCs w:val="24"/>
              </w:rPr>
              <w:t>）</w:t>
            </w:r>
          </w:p>
          <w:p w14:paraId="4E28AA9C" w14:textId="77777777" w:rsidR="00731C60" w:rsidRDefault="00731C60" w:rsidP="00731C60">
            <w:pPr>
              <w:pStyle w:val="a4"/>
              <w:keepNext/>
              <w:spacing w:after="0"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1-1</w:t>
            </w:r>
            <w:r>
              <w:rPr>
                <w:rFonts w:ascii="Times New Roman" w:eastAsia="宋体" w:hAnsi="Times New Roman" w:cs="Times New Roman"/>
                <w:sz w:val="24"/>
                <w:szCs w:val="24"/>
              </w:rPr>
              <w:t>工作人员职业照射和公众照射剂量限值：</w:t>
            </w:r>
          </w:p>
          <w:tbl>
            <w:tblPr>
              <w:tblW w:w="4999" w:type="pct"/>
              <w:jc w:val="center"/>
              <w:tblBorders>
                <w:top w:val="single" w:sz="6" w:space="0" w:color="auto"/>
                <w:bottom w:val="single" w:sz="4" w:space="0" w:color="auto"/>
                <w:insideH w:val="single" w:sz="4" w:space="0" w:color="auto"/>
                <w:insideV w:val="single" w:sz="4" w:space="0" w:color="auto"/>
              </w:tblBorders>
              <w:tblLook w:val="04A0" w:firstRow="1" w:lastRow="0" w:firstColumn="1" w:lastColumn="0" w:noHBand="0" w:noVBand="1"/>
            </w:tblPr>
            <w:tblGrid>
              <w:gridCol w:w="1709"/>
              <w:gridCol w:w="5062"/>
            </w:tblGrid>
            <w:tr w:rsidR="00731C60" w14:paraId="59C2CA41" w14:textId="77777777" w:rsidTr="00827E75">
              <w:trPr>
                <w:trHeight w:val="66"/>
                <w:jc w:val="center"/>
              </w:trPr>
              <w:tc>
                <w:tcPr>
                  <w:tcW w:w="1262" w:type="pct"/>
                  <w:vAlign w:val="center"/>
                </w:tcPr>
                <w:p w14:paraId="0925F1E0" w14:textId="77777777" w:rsidR="00731C60" w:rsidRDefault="00731C60" w:rsidP="00731C60">
                  <w:pPr>
                    <w:spacing w:after="0"/>
                    <w:rPr>
                      <w:rFonts w:ascii="Times New Roman" w:eastAsia="宋体" w:hAnsi="Times New Roman" w:cs="Times New Roman"/>
                      <w:sz w:val="24"/>
                      <w:szCs w:val="24"/>
                    </w:rPr>
                  </w:pPr>
                </w:p>
              </w:tc>
              <w:tc>
                <w:tcPr>
                  <w:tcW w:w="3738" w:type="pct"/>
                  <w:vAlign w:val="center"/>
                </w:tcPr>
                <w:p w14:paraId="0FBCD1A1" w14:textId="77777777" w:rsidR="00731C60" w:rsidRDefault="00731C60" w:rsidP="00731C60">
                  <w:pPr>
                    <w:spacing w:after="0"/>
                    <w:ind w:firstLine="480"/>
                    <w:rPr>
                      <w:rFonts w:ascii="Times New Roman" w:eastAsia="宋体" w:hAnsi="Times New Roman" w:cs="Times New Roman"/>
                      <w:sz w:val="24"/>
                      <w:szCs w:val="24"/>
                    </w:rPr>
                  </w:pPr>
                  <w:r>
                    <w:rPr>
                      <w:rFonts w:ascii="Times New Roman" w:eastAsia="宋体" w:hAnsi="Times New Roman" w:cs="Times New Roman"/>
                      <w:sz w:val="24"/>
                      <w:szCs w:val="24"/>
                    </w:rPr>
                    <w:t>剂量限值</w:t>
                  </w:r>
                </w:p>
              </w:tc>
            </w:tr>
            <w:tr w:rsidR="00731C60" w14:paraId="5F038363" w14:textId="77777777" w:rsidTr="00827E75">
              <w:trPr>
                <w:trHeight w:val="971"/>
                <w:jc w:val="center"/>
              </w:trPr>
              <w:tc>
                <w:tcPr>
                  <w:tcW w:w="1262" w:type="pct"/>
                  <w:vAlign w:val="center"/>
                </w:tcPr>
                <w:p w14:paraId="20D6055E" w14:textId="77777777" w:rsidR="00731C60" w:rsidRDefault="00731C60" w:rsidP="00731C60">
                  <w:pPr>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职业照射</w:t>
                  </w:r>
                </w:p>
                <w:p w14:paraId="4D98B440" w14:textId="77777777" w:rsidR="00731C60" w:rsidRDefault="00731C60" w:rsidP="00731C60">
                  <w:pPr>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剂量限值</w:t>
                  </w:r>
                </w:p>
              </w:tc>
              <w:tc>
                <w:tcPr>
                  <w:tcW w:w="3738" w:type="pct"/>
                  <w:vAlign w:val="center"/>
                </w:tcPr>
                <w:p w14:paraId="7647D190" w14:textId="77777777" w:rsidR="00731C60" w:rsidRDefault="00731C60" w:rsidP="00731C60">
                  <w:pPr>
                    <w:spacing w:after="0"/>
                    <w:rPr>
                      <w:rFonts w:ascii="Times New Roman" w:eastAsia="宋体" w:hAnsi="Times New Roman" w:cs="Times New Roman"/>
                      <w:bCs/>
                      <w:sz w:val="24"/>
                      <w:szCs w:val="24"/>
                    </w:rPr>
                  </w:pPr>
                  <w:r>
                    <w:rPr>
                      <w:rFonts w:ascii="Times New Roman" w:eastAsia="宋体" w:hAnsi="Times New Roman" w:cs="Times New Roman"/>
                      <w:bCs/>
                      <w:sz w:val="24"/>
                      <w:szCs w:val="24"/>
                    </w:rPr>
                    <w:t>工作人员所接受的职业照射水平不应超过下述限值：</w:t>
                  </w:r>
                </w:p>
                <w:p w14:paraId="3C3F8B1B" w14:textId="77777777" w:rsidR="00731C60" w:rsidRDefault="00731C60" w:rsidP="00731C60">
                  <w:pPr>
                    <w:wordWrap w:val="0"/>
                    <w:spacing w:after="0"/>
                    <w:ind w:firstLineChars="150" w:firstLine="360"/>
                    <w:rPr>
                      <w:rFonts w:ascii="Times New Roman" w:eastAsia="宋体" w:hAnsi="Times New Roman" w:cs="Times New Roman"/>
                      <w:bCs/>
                      <w:sz w:val="24"/>
                      <w:szCs w:val="24"/>
                    </w:rPr>
                  </w:pPr>
                  <w:r>
                    <w:rPr>
                      <w:rFonts w:ascii="宋体" w:eastAsia="宋体" w:hAnsi="宋体" w:cs="宋体" w:hint="eastAsia"/>
                      <w:bCs/>
                      <w:sz w:val="24"/>
                      <w:szCs w:val="24"/>
                    </w:rPr>
                    <w:t>①</w:t>
                  </w:r>
                  <w:r>
                    <w:rPr>
                      <w:rFonts w:ascii="Times New Roman" w:eastAsia="宋体" w:hAnsi="Times New Roman" w:cs="Times New Roman"/>
                      <w:bCs/>
                      <w:sz w:val="24"/>
                      <w:szCs w:val="24"/>
                    </w:rPr>
                    <w:t>由审管部门决定的连续</w:t>
                  </w:r>
                  <w:r>
                    <w:rPr>
                      <w:rFonts w:ascii="Times New Roman" w:eastAsia="宋体" w:hAnsi="Times New Roman" w:cs="Times New Roman"/>
                      <w:bCs/>
                      <w:sz w:val="24"/>
                      <w:szCs w:val="24"/>
                    </w:rPr>
                    <w:t>5</w:t>
                  </w:r>
                  <w:r>
                    <w:rPr>
                      <w:rFonts w:ascii="Times New Roman" w:eastAsia="宋体" w:hAnsi="Times New Roman" w:cs="Times New Roman"/>
                      <w:bCs/>
                      <w:sz w:val="24"/>
                      <w:szCs w:val="24"/>
                    </w:rPr>
                    <w:t>年的年平均有效剂量（但不可作任何追溯性平均），</w:t>
                  </w:r>
                  <w:r>
                    <w:rPr>
                      <w:rFonts w:ascii="Times New Roman" w:eastAsia="宋体" w:hAnsi="Times New Roman" w:cs="Times New Roman"/>
                      <w:bCs/>
                      <w:sz w:val="24"/>
                      <w:szCs w:val="24"/>
                    </w:rPr>
                    <w:t>20mSv</w:t>
                  </w:r>
                  <w:r>
                    <w:rPr>
                      <w:rFonts w:ascii="Times New Roman" w:eastAsia="宋体" w:hAnsi="Times New Roman" w:cs="Times New Roman"/>
                      <w:bCs/>
                      <w:sz w:val="24"/>
                      <w:szCs w:val="24"/>
                    </w:rPr>
                    <w:t>；</w:t>
                  </w:r>
                </w:p>
                <w:p w14:paraId="6CC86625" w14:textId="77777777" w:rsidR="00731C60" w:rsidRDefault="00731C60" w:rsidP="00731C60">
                  <w:pPr>
                    <w:spacing w:after="0"/>
                    <w:ind w:firstLineChars="150" w:firstLine="360"/>
                    <w:rPr>
                      <w:rFonts w:ascii="Times New Roman" w:eastAsia="宋体" w:hAnsi="Times New Roman" w:cs="Times New Roman"/>
                      <w:bCs/>
                      <w:sz w:val="24"/>
                      <w:szCs w:val="24"/>
                    </w:rPr>
                  </w:pPr>
                  <w:r>
                    <w:rPr>
                      <w:rFonts w:ascii="宋体" w:eastAsia="宋体" w:hAnsi="宋体" w:cs="宋体" w:hint="eastAsia"/>
                      <w:bCs/>
                      <w:sz w:val="24"/>
                      <w:szCs w:val="24"/>
                    </w:rPr>
                    <w:t>②</w:t>
                  </w:r>
                  <w:r>
                    <w:rPr>
                      <w:rFonts w:ascii="Times New Roman" w:eastAsia="宋体" w:hAnsi="Times New Roman" w:cs="Times New Roman"/>
                      <w:bCs/>
                      <w:sz w:val="24"/>
                      <w:szCs w:val="24"/>
                    </w:rPr>
                    <w:t>任何一年中的有效剂量，</w:t>
                  </w:r>
                  <w:r>
                    <w:rPr>
                      <w:rFonts w:ascii="Times New Roman" w:eastAsia="宋体" w:hAnsi="Times New Roman" w:cs="Times New Roman"/>
                      <w:bCs/>
                      <w:sz w:val="24"/>
                      <w:szCs w:val="24"/>
                    </w:rPr>
                    <w:t>50mSv</w:t>
                  </w:r>
                  <w:r>
                    <w:rPr>
                      <w:rFonts w:ascii="Times New Roman" w:eastAsia="宋体" w:hAnsi="Times New Roman" w:cs="Times New Roman"/>
                      <w:bCs/>
                      <w:sz w:val="24"/>
                      <w:szCs w:val="24"/>
                    </w:rPr>
                    <w:t>。</w:t>
                  </w:r>
                </w:p>
              </w:tc>
            </w:tr>
            <w:tr w:rsidR="00731C60" w14:paraId="7475B15F" w14:textId="77777777" w:rsidTr="00827E75">
              <w:trPr>
                <w:trHeight w:val="1155"/>
                <w:jc w:val="center"/>
              </w:trPr>
              <w:tc>
                <w:tcPr>
                  <w:tcW w:w="1262" w:type="pct"/>
                  <w:vAlign w:val="center"/>
                </w:tcPr>
                <w:p w14:paraId="24D4672D" w14:textId="77777777" w:rsidR="00731C60" w:rsidRDefault="00731C60" w:rsidP="00731C60">
                  <w:pPr>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公众照射</w:t>
                  </w:r>
                </w:p>
                <w:p w14:paraId="0386E6A5" w14:textId="77777777" w:rsidR="00731C60" w:rsidRDefault="00731C60" w:rsidP="00731C60">
                  <w:pPr>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剂量限值</w:t>
                  </w:r>
                </w:p>
              </w:tc>
              <w:tc>
                <w:tcPr>
                  <w:tcW w:w="3738" w:type="pct"/>
                  <w:vAlign w:val="center"/>
                </w:tcPr>
                <w:p w14:paraId="694AEB61" w14:textId="77777777" w:rsidR="00731C60" w:rsidRDefault="00731C60" w:rsidP="00731C60">
                  <w:pPr>
                    <w:spacing w:after="0"/>
                    <w:rPr>
                      <w:rFonts w:ascii="Times New Roman" w:eastAsia="宋体" w:hAnsi="Times New Roman" w:cs="Times New Roman"/>
                      <w:bCs/>
                      <w:sz w:val="24"/>
                      <w:szCs w:val="24"/>
                    </w:rPr>
                  </w:pPr>
                  <w:r>
                    <w:rPr>
                      <w:rFonts w:ascii="Times New Roman" w:eastAsia="宋体" w:hAnsi="Times New Roman" w:cs="Times New Roman"/>
                      <w:bCs/>
                      <w:sz w:val="24"/>
                      <w:szCs w:val="24"/>
                    </w:rPr>
                    <w:t>实践使公众有关关键人群组的成员所受的平均剂量估计值不应超过下述限值：</w:t>
                  </w:r>
                </w:p>
                <w:p w14:paraId="7A34E537" w14:textId="77777777" w:rsidR="00731C60" w:rsidRDefault="00731C60" w:rsidP="00731C60">
                  <w:pPr>
                    <w:spacing w:after="0"/>
                    <w:ind w:firstLineChars="150" w:firstLine="360"/>
                    <w:rPr>
                      <w:rFonts w:ascii="Times New Roman" w:eastAsia="宋体" w:hAnsi="Times New Roman" w:cs="Times New Roman"/>
                      <w:sz w:val="24"/>
                      <w:szCs w:val="24"/>
                    </w:rPr>
                  </w:pPr>
                  <w:r>
                    <w:rPr>
                      <w:rFonts w:ascii="宋体" w:eastAsia="宋体" w:hAnsi="宋体" w:cs="宋体" w:hint="eastAsia"/>
                      <w:bCs/>
                      <w:sz w:val="24"/>
                      <w:szCs w:val="24"/>
                    </w:rPr>
                    <w:t>①</w:t>
                  </w:r>
                  <w:r>
                    <w:rPr>
                      <w:rFonts w:ascii="Times New Roman" w:eastAsia="宋体" w:hAnsi="Times New Roman" w:cs="Times New Roman"/>
                      <w:sz w:val="24"/>
                      <w:szCs w:val="24"/>
                    </w:rPr>
                    <w:t>年有效剂量，</w:t>
                  </w:r>
                  <w:r>
                    <w:rPr>
                      <w:rFonts w:ascii="Times New Roman" w:eastAsia="宋体" w:hAnsi="Times New Roman" w:cs="Times New Roman"/>
                      <w:sz w:val="24"/>
                      <w:szCs w:val="24"/>
                    </w:rPr>
                    <w:t>1mSv</w:t>
                  </w:r>
                  <w:r>
                    <w:rPr>
                      <w:rFonts w:ascii="Times New Roman" w:eastAsia="宋体" w:hAnsi="Times New Roman" w:cs="Times New Roman"/>
                      <w:sz w:val="24"/>
                      <w:szCs w:val="24"/>
                    </w:rPr>
                    <w:t>；</w:t>
                  </w:r>
                </w:p>
                <w:p w14:paraId="5A4A6E48" w14:textId="77777777" w:rsidR="00731C60" w:rsidRDefault="00731C60" w:rsidP="00731C60">
                  <w:pPr>
                    <w:wordWrap w:val="0"/>
                    <w:spacing w:after="0"/>
                    <w:ind w:firstLineChars="150" w:firstLine="360"/>
                    <w:rPr>
                      <w:rFonts w:ascii="Times New Roman" w:eastAsia="宋体" w:hAnsi="Times New Roman" w:cs="Times New Roman"/>
                      <w:sz w:val="24"/>
                      <w:szCs w:val="24"/>
                    </w:rPr>
                  </w:pPr>
                  <w:r>
                    <w:rPr>
                      <w:rFonts w:ascii="宋体" w:eastAsia="宋体" w:hAnsi="宋体" w:cs="宋体" w:hint="eastAsia"/>
                      <w:bCs/>
                      <w:sz w:val="24"/>
                      <w:szCs w:val="24"/>
                    </w:rPr>
                    <w:t>②</w:t>
                  </w:r>
                  <w:r>
                    <w:rPr>
                      <w:rFonts w:ascii="Times New Roman" w:eastAsia="宋体" w:hAnsi="Times New Roman" w:cs="Times New Roman"/>
                      <w:bCs/>
                      <w:sz w:val="24"/>
                      <w:szCs w:val="24"/>
                    </w:rPr>
                    <w:t>特</w:t>
                  </w:r>
                  <w:r>
                    <w:rPr>
                      <w:rFonts w:ascii="Times New Roman" w:eastAsia="宋体" w:hAnsi="Times New Roman" w:cs="Times New Roman"/>
                      <w:sz w:val="24"/>
                      <w:szCs w:val="24"/>
                    </w:rPr>
                    <w:t>殊情况下，如果</w:t>
                  </w:r>
                  <w:r>
                    <w:rPr>
                      <w:rFonts w:ascii="Times New Roman" w:eastAsia="宋体" w:hAnsi="Times New Roman" w:cs="Times New Roman"/>
                      <w:sz w:val="24"/>
                      <w:szCs w:val="24"/>
                    </w:rPr>
                    <w:t>5</w:t>
                  </w:r>
                  <w:r>
                    <w:rPr>
                      <w:rFonts w:ascii="Times New Roman" w:eastAsia="宋体" w:hAnsi="Times New Roman" w:cs="Times New Roman"/>
                      <w:sz w:val="24"/>
                      <w:szCs w:val="24"/>
                    </w:rPr>
                    <w:t>个连续年的年平均剂量不超过</w:t>
                  </w:r>
                  <w:r>
                    <w:rPr>
                      <w:rFonts w:ascii="Times New Roman" w:eastAsia="宋体" w:hAnsi="Times New Roman" w:cs="Times New Roman"/>
                      <w:sz w:val="24"/>
                      <w:szCs w:val="24"/>
                    </w:rPr>
                    <w:t>1mSv</w:t>
                  </w:r>
                  <w:r>
                    <w:rPr>
                      <w:rFonts w:ascii="Times New Roman" w:eastAsia="宋体" w:hAnsi="Times New Roman" w:cs="Times New Roman"/>
                      <w:sz w:val="24"/>
                      <w:szCs w:val="24"/>
                    </w:rPr>
                    <w:t>，则某一单一年份的有效剂量可提高到</w:t>
                  </w:r>
                  <w:r>
                    <w:rPr>
                      <w:rFonts w:ascii="Times New Roman" w:eastAsia="宋体" w:hAnsi="Times New Roman" w:cs="Times New Roman"/>
                      <w:sz w:val="24"/>
                      <w:szCs w:val="24"/>
                    </w:rPr>
                    <w:t>5mSv</w:t>
                  </w:r>
                  <w:r>
                    <w:rPr>
                      <w:rFonts w:ascii="Times New Roman" w:eastAsia="宋体" w:hAnsi="Times New Roman" w:cs="Times New Roman"/>
                      <w:sz w:val="24"/>
                      <w:szCs w:val="24"/>
                    </w:rPr>
                    <w:t>。</w:t>
                  </w:r>
                </w:p>
              </w:tc>
            </w:tr>
          </w:tbl>
          <w:p w14:paraId="622274F5" w14:textId="77777777" w:rsidR="00731C60" w:rsidRDefault="00731C60" w:rsidP="00731C60">
            <w:pPr>
              <w:pStyle w:val="21"/>
              <w:spacing w:after="0"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11.4.3.2</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剂量约束值通常应在公众照射剂量限值</w:t>
            </w:r>
            <w:r>
              <w:rPr>
                <w:rFonts w:ascii="Times New Roman" w:eastAsia="宋体" w:hAnsi="Times New Roman" w:cs="Times New Roman"/>
                <w:sz w:val="24"/>
                <w:szCs w:val="24"/>
              </w:rPr>
              <w:t>10%~30%(</w:t>
            </w:r>
            <w:r>
              <w:rPr>
                <w:rFonts w:ascii="Times New Roman" w:eastAsia="宋体" w:hAnsi="Times New Roman" w:cs="Times New Roman"/>
                <w:sz w:val="24"/>
                <w:szCs w:val="24"/>
              </w:rPr>
              <w:t>即</w:t>
            </w:r>
            <w:r>
              <w:rPr>
                <w:rFonts w:ascii="Times New Roman" w:eastAsia="宋体" w:hAnsi="Times New Roman" w:cs="Times New Roman"/>
                <w:sz w:val="24"/>
                <w:szCs w:val="24"/>
              </w:rPr>
              <w:t>0.1mSv/a~0.3mSv/a)</w:t>
            </w:r>
            <w:r>
              <w:rPr>
                <w:rFonts w:ascii="Times New Roman" w:eastAsia="宋体" w:hAnsi="Times New Roman" w:cs="Times New Roman"/>
                <w:sz w:val="24"/>
                <w:szCs w:val="24"/>
              </w:rPr>
              <w:t>的范围之内。但剂量约束的使用不应取代最优化要求，剂量约束值只能作为最优化值的上限（见</w:t>
            </w:r>
            <w:r>
              <w:rPr>
                <w:rFonts w:ascii="Times New Roman" w:eastAsia="宋体" w:hAnsi="Times New Roman" w:cs="Times New Roman"/>
                <w:sz w:val="24"/>
                <w:szCs w:val="24"/>
              </w:rPr>
              <w:t>4.3.4</w:t>
            </w:r>
            <w:r>
              <w:rPr>
                <w:rFonts w:ascii="Times New Roman" w:eastAsia="宋体" w:hAnsi="Times New Roman" w:cs="Times New Roman"/>
                <w:sz w:val="24"/>
                <w:szCs w:val="24"/>
              </w:rPr>
              <w:t>）。</w:t>
            </w:r>
          </w:p>
          <w:p w14:paraId="38DEF54B" w14:textId="77777777" w:rsidR="00731C60" w:rsidRDefault="00731C60" w:rsidP="00731C60">
            <w:pPr>
              <w:pStyle w:val="21"/>
              <w:spacing w:after="0" w:line="360" w:lineRule="auto"/>
              <w:ind w:firstLineChars="0" w:firstLine="0"/>
              <w:jc w:val="both"/>
              <w:rPr>
                <w:rFonts w:ascii="Times New Roman" w:eastAsia="宋体" w:hAnsi="Times New Roman" w:cs="Times New Roman"/>
                <w:b/>
                <w:bCs/>
                <w:sz w:val="24"/>
                <w:szCs w:val="24"/>
              </w:rPr>
            </w:pPr>
            <w:r>
              <w:rPr>
                <w:rFonts w:ascii="Times New Roman" w:eastAsia="宋体" w:hAnsi="Times New Roman" w:cs="Times New Roman"/>
                <w:b/>
                <w:bCs/>
                <w:spacing w:val="-3"/>
                <w:sz w:val="24"/>
                <w:szCs w:val="24"/>
              </w:rPr>
              <w:t>2</w:t>
            </w:r>
            <w:r>
              <w:rPr>
                <w:rFonts w:ascii="Times New Roman" w:eastAsia="宋体" w:hAnsi="Times New Roman" w:cs="Times New Roman"/>
                <w:b/>
                <w:bCs/>
                <w:spacing w:val="-3"/>
                <w:sz w:val="24"/>
                <w:szCs w:val="24"/>
              </w:rPr>
              <w:t>）</w:t>
            </w:r>
            <w:r>
              <w:rPr>
                <w:rFonts w:ascii="Times New Roman" w:eastAsia="宋体" w:hAnsi="Times New Roman" w:cs="Times New Roman"/>
                <w:b/>
                <w:bCs/>
                <w:sz w:val="24"/>
                <w:szCs w:val="24"/>
              </w:rPr>
              <w:t>《放射诊断放射防护要求》（</w:t>
            </w:r>
            <w:r>
              <w:rPr>
                <w:rFonts w:ascii="Times New Roman" w:eastAsia="宋体" w:hAnsi="Times New Roman" w:cs="Times New Roman"/>
                <w:b/>
                <w:bCs/>
                <w:sz w:val="24"/>
                <w:szCs w:val="24"/>
              </w:rPr>
              <w:t>GBZ130-2020</w:t>
            </w:r>
            <w:r>
              <w:rPr>
                <w:rFonts w:ascii="Times New Roman" w:eastAsia="宋体" w:hAnsi="Times New Roman" w:cs="Times New Roman"/>
                <w:b/>
                <w:bCs/>
                <w:sz w:val="24"/>
                <w:szCs w:val="24"/>
              </w:rPr>
              <w:t>）</w:t>
            </w:r>
          </w:p>
          <w:p w14:paraId="0E9802E7" w14:textId="77777777" w:rsidR="00731C60" w:rsidRDefault="00731C60" w:rsidP="00731C60">
            <w:pPr>
              <w:pStyle w:val="Style3"/>
              <w:widowControl w:val="0"/>
              <w:adjustRightInd/>
              <w:snapToGrid/>
              <w:spacing w:after="0"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6.1.5 </w:t>
            </w:r>
            <w:r>
              <w:rPr>
                <w:rFonts w:ascii="Times New Roman" w:eastAsia="宋体" w:hAnsi="Times New Roman" w:cs="Times New Roman"/>
                <w:sz w:val="24"/>
                <w:szCs w:val="24"/>
              </w:rPr>
              <w:t>除床旁摄影设备、便携式</w:t>
            </w:r>
            <w:r>
              <w:rPr>
                <w:rFonts w:ascii="Times New Roman" w:eastAsia="宋体" w:hAnsi="Times New Roman" w:cs="Times New Roman"/>
                <w:sz w:val="24"/>
                <w:szCs w:val="24"/>
              </w:rPr>
              <w:t>X</w:t>
            </w:r>
            <w:r>
              <w:rPr>
                <w:rFonts w:ascii="Times New Roman" w:eastAsia="宋体" w:hAnsi="Times New Roman" w:cs="Times New Roman"/>
                <w:sz w:val="24"/>
                <w:szCs w:val="24"/>
              </w:rPr>
              <w:t>射线设备和车载式诊断</w:t>
            </w:r>
            <w:r>
              <w:rPr>
                <w:rFonts w:ascii="Times New Roman" w:eastAsia="宋体" w:hAnsi="Times New Roman" w:cs="Times New Roman"/>
                <w:sz w:val="24"/>
                <w:szCs w:val="24"/>
              </w:rPr>
              <w:t>X</w:t>
            </w:r>
            <w:r>
              <w:rPr>
                <w:rFonts w:ascii="Times New Roman" w:eastAsia="宋体" w:hAnsi="Times New Roman" w:cs="Times New Roman"/>
                <w:sz w:val="24"/>
                <w:szCs w:val="24"/>
              </w:rPr>
              <w:lastRenderedPageBreak/>
              <w:t>射线设备外，对新建、改建和扩建项目和技术改造、技术引进项目的</w:t>
            </w:r>
            <w:r>
              <w:rPr>
                <w:rFonts w:ascii="Times New Roman" w:eastAsia="宋体" w:hAnsi="Times New Roman" w:cs="Times New Roman"/>
                <w:sz w:val="24"/>
                <w:szCs w:val="24"/>
              </w:rPr>
              <w:t>X</w:t>
            </w:r>
            <w:r>
              <w:rPr>
                <w:rFonts w:ascii="Times New Roman" w:eastAsia="宋体" w:hAnsi="Times New Roman" w:cs="Times New Roman"/>
                <w:sz w:val="24"/>
                <w:szCs w:val="24"/>
              </w:rPr>
              <w:t>射线设备机房，其最小有效面积、最小单边长度要求见表</w:t>
            </w:r>
            <w:r>
              <w:rPr>
                <w:rFonts w:ascii="Times New Roman" w:eastAsia="宋体" w:hAnsi="Times New Roman" w:cs="Times New Roman"/>
                <w:sz w:val="24"/>
                <w:szCs w:val="24"/>
              </w:rPr>
              <w:t>1-2</w:t>
            </w:r>
            <w:r>
              <w:rPr>
                <w:rFonts w:ascii="Times New Roman" w:eastAsia="宋体" w:hAnsi="Times New Roman" w:cs="Times New Roman"/>
                <w:sz w:val="24"/>
                <w:szCs w:val="24"/>
              </w:rPr>
              <w:t>。</w:t>
            </w:r>
          </w:p>
          <w:p w14:paraId="78B410A3" w14:textId="77777777" w:rsidR="00731C60" w:rsidRDefault="00731C60" w:rsidP="00731C60">
            <w:pPr>
              <w:pStyle w:val="Style3"/>
              <w:spacing w:after="0"/>
              <w:ind w:firstLineChars="0" w:firstLine="0"/>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1-2 </w:t>
            </w:r>
            <w:r>
              <w:rPr>
                <w:rFonts w:ascii="Times New Roman" w:eastAsia="宋体" w:hAnsi="Times New Roman" w:cs="Times New Roman"/>
                <w:sz w:val="24"/>
                <w:szCs w:val="24"/>
              </w:rPr>
              <w:t>不同类型</w:t>
            </w:r>
            <w:r>
              <w:rPr>
                <w:rFonts w:ascii="Times New Roman" w:eastAsia="宋体" w:hAnsi="Times New Roman" w:cs="Times New Roman"/>
                <w:sz w:val="24"/>
                <w:szCs w:val="24"/>
              </w:rPr>
              <w:t>X</w:t>
            </w:r>
            <w:r>
              <w:rPr>
                <w:rFonts w:ascii="Times New Roman" w:eastAsia="宋体" w:hAnsi="Times New Roman" w:cs="Times New Roman"/>
                <w:sz w:val="24"/>
                <w:szCs w:val="24"/>
              </w:rPr>
              <w:t>射线设备机房的使用面积及单边长度要求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21"/>
              <w:gridCol w:w="2056"/>
            </w:tblGrid>
            <w:tr w:rsidR="00731C60" w14:paraId="030222FD" w14:textId="77777777" w:rsidTr="00827E75">
              <w:trPr>
                <w:trHeight w:val="17"/>
                <w:jc w:val="center"/>
              </w:trPr>
              <w:tc>
                <w:tcPr>
                  <w:tcW w:w="1762" w:type="pct"/>
                  <w:vAlign w:val="center"/>
                </w:tcPr>
                <w:p w14:paraId="2EEF2A50" w14:textId="77777777" w:rsidR="00731C60" w:rsidRDefault="00731C60" w:rsidP="00731C60">
                  <w:pPr>
                    <w:pStyle w:val="Style3"/>
                    <w:spacing w:after="0"/>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机房类型</w:t>
                  </w:r>
                </w:p>
              </w:tc>
              <w:tc>
                <w:tcPr>
                  <w:tcW w:w="1717" w:type="pct"/>
                  <w:vAlign w:val="center"/>
                </w:tcPr>
                <w:p w14:paraId="28370486" w14:textId="77777777" w:rsidR="00731C60" w:rsidRDefault="00731C60" w:rsidP="00731C60">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机房内最小有效使用面积</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2</w:t>
                  </w:r>
                </w:p>
              </w:tc>
              <w:tc>
                <w:tcPr>
                  <w:tcW w:w="1521" w:type="pct"/>
                  <w:vAlign w:val="center"/>
                </w:tcPr>
                <w:p w14:paraId="61B54AC4" w14:textId="77777777" w:rsidR="00731C60" w:rsidRDefault="00731C60" w:rsidP="00731C60">
                  <w:pPr>
                    <w:pStyle w:val="Style3"/>
                    <w:spacing w:after="0"/>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机房内最小单边长度</w:t>
                  </w:r>
                  <w:r>
                    <w:rPr>
                      <w:rFonts w:ascii="Times New Roman" w:eastAsia="宋体" w:hAnsi="Times New Roman" w:cs="Times New Roman"/>
                      <w:sz w:val="21"/>
                      <w:szCs w:val="21"/>
                    </w:rPr>
                    <w:t>m</w:t>
                  </w:r>
                </w:p>
              </w:tc>
            </w:tr>
            <w:tr w:rsidR="00731C60" w14:paraId="1ED91914" w14:textId="77777777" w:rsidTr="00827E75">
              <w:trPr>
                <w:trHeight w:val="17"/>
                <w:jc w:val="center"/>
              </w:trPr>
              <w:tc>
                <w:tcPr>
                  <w:tcW w:w="1762" w:type="pct"/>
                  <w:shd w:val="clear" w:color="auto" w:fill="D7D7D7"/>
                  <w:vAlign w:val="center"/>
                </w:tcPr>
                <w:p w14:paraId="0404F8F7" w14:textId="77777777" w:rsidR="00731C60" w:rsidRDefault="00731C60" w:rsidP="00731C60">
                  <w:pPr>
                    <w:pStyle w:val="Style3"/>
                    <w:spacing w:after="0"/>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单管头</w:t>
                  </w:r>
                  <w:r>
                    <w:rPr>
                      <w:rFonts w:ascii="Times New Roman" w:eastAsia="宋体" w:hAnsi="Times New Roman" w:cs="Times New Roman"/>
                      <w:sz w:val="21"/>
                      <w:szCs w:val="21"/>
                    </w:rPr>
                    <w:t>X</w:t>
                  </w:r>
                  <w:r>
                    <w:rPr>
                      <w:rFonts w:ascii="Times New Roman" w:eastAsia="宋体" w:hAnsi="Times New Roman" w:cs="Times New Roman"/>
                      <w:sz w:val="21"/>
                      <w:szCs w:val="21"/>
                    </w:rPr>
                    <w:t>射线机</w:t>
                  </w:r>
                </w:p>
              </w:tc>
              <w:tc>
                <w:tcPr>
                  <w:tcW w:w="1717" w:type="pct"/>
                  <w:shd w:val="clear" w:color="auto" w:fill="D7D7D7"/>
                  <w:vAlign w:val="center"/>
                </w:tcPr>
                <w:p w14:paraId="4DCFBFEC" w14:textId="77777777" w:rsidR="00731C60" w:rsidRDefault="00731C60" w:rsidP="00731C60">
                  <w:pPr>
                    <w:pStyle w:val="Style3"/>
                    <w:spacing w:after="0"/>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20</w:t>
                  </w:r>
                </w:p>
              </w:tc>
              <w:tc>
                <w:tcPr>
                  <w:tcW w:w="1521" w:type="pct"/>
                  <w:shd w:val="clear" w:color="auto" w:fill="D7D7D7"/>
                  <w:vAlign w:val="center"/>
                </w:tcPr>
                <w:p w14:paraId="3602A74E" w14:textId="77777777" w:rsidR="00731C60" w:rsidRDefault="00731C60" w:rsidP="00731C60">
                  <w:pPr>
                    <w:pStyle w:val="Style3"/>
                    <w:spacing w:after="0"/>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3.5</w:t>
                  </w:r>
                </w:p>
              </w:tc>
            </w:tr>
          </w:tbl>
          <w:p w14:paraId="09A3E185" w14:textId="77777777" w:rsidR="00731C60" w:rsidRDefault="00731C60" w:rsidP="00731C60">
            <w:pPr>
              <w:widowControl w:val="0"/>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6.2.1 </w:t>
            </w:r>
            <w:r>
              <w:rPr>
                <w:rFonts w:ascii="Times New Roman" w:eastAsia="宋体" w:hAnsi="Times New Roman" w:cs="Times New Roman"/>
                <w:sz w:val="24"/>
                <w:szCs w:val="24"/>
              </w:rPr>
              <w:t>不同类型</w:t>
            </w:r>
            <w:r>
              <w:rPr>
                <w:rFonts w:ascii="Times New Roman" w:eastAsia="宋体" w:hAnsi="Times New Roman" w:cs="Times New Roman"/>
                <w:sz w:val="24"/>
                <w:szCs w:val="24"/>
              </w:rPr>
              <w:t>X</w:t>
            </w:r>
            <w:r>
              <w:rPr>
                <w:rFonts w:ascii="Times New Roman" w:eastAsia="宋体" w:hAnsi="Times New Roman" w:cs="Times New Roman"/>
                <w:sz w:val="24"/>
                <w:szCs w:val="24"/>
              </w:rPr>
              <w:t>射线设备（不含床旁摄影设备和便携式</w:t>
            </w:r>
            <w:r>
              <w:rPr>
                <w:rFonts w:ascii="Times New Roman" w:eastAsia="宋体" w:hAnsi="Times New Roman" w:cs="Times New Roman"/>
                <w:sz w:val="24"/>
                <w:szCs w:val="24"/>
              </w:rPr>
              <w:t>X</w:t>
            </w:r>
            <w:r>
              <w:rPr>
                <w:rFonts w:ascii="Times New Roman" w:eastAsia="宋体" w:hAnsi="Times New Roman" w:cs="Times New Roman"/>
                <w:sz w:val="24"/>
                <w:szCs w:val="24"/>
              </w:rPr>
              <w:t>射线设备）机房的屏蔽防护应不低于表</w:t>
            </w:r>
            <w:r>
              <w:rPr>
                <w:rFonts w:ascii="Times New Roman" w:eastAsia="宋体" w:hAnsi="Times New Roman" w:cs="Times New Roman"/>
                <w:sz w:val="24"/>
                <w:szCs w:val="24"/>
              </w:rPr>
              <w:t>3</w:t>
            </w:r>
            <w:r>
              <w:rPr>
                <w:rFonts w:ascii="Times New Roman" w:eastAsia="宋体" w:hAnsi="Times New Roman" w:cs="Times New Roman"/>
                <w:sz w:val="24"/>
                <w:szCs w:val="24"/>
              </w:rPr>
              <w:t>的规定。</w:t>
            </w:r>
          </w:p>
          <w:p w14:paraId="6F0F6934" w14:textId="77777777" w:rsidR="00731C60" w:rsidRDefault="00731C60" w:rsidP="00731C60">
            <w:pPr>
              <w:pStyle w:val="Style3"/>
              <w:widowControl w:val="0"/>
              <w:adjustRightInd/>
              <w:snapToGrid/>
              <w:spacing w:after="0" w:line="360" w:lineRule="auto"/>
              <w:ind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不同类型</w:t>
            </w:r>
            <w:r>
              <w:rPr>
                <w:rFonts w:ascii="Times New Roman" w:eastAsia="宋体" w:hAnsi="Times New Roman" w:cs="Times New Roman"/>
                <w:sz w:val="24"/>
                <w:szCs w:val="24"/>
              </w:rPr>
              <w:t>X</w:t>
            </w:r>
            <w:r>
              <w:rPr>
                <w:rFonts w:ascii="Times New Roman" w:eastAsia="宋体" w:hAnsi="Times New Roman" w:cs="Times New Roman"/>
                <w:sz w:val="24"/>
                <w:szCs w:val="24"/>
              </w:rPr>
              <w:t>射线设备机房的屏蔽</w:t>
            </w:r>
            <w:proofErr w:type="gramStart"/>
            <w:r>
              <w:rPr>
                <w:rFonts w:ascii="Times New Roman" w:eastAsia="宋体" w:hAnsi="Times New Roman" w:cs="Times New Roman"/>
                <w:sz w:val="24"/>
                <w:szCs w:val="24"/>
              </w:rPr>
              <w:t>防护应铅当量厚度</w:t>
            </w:r>
            <w:proofErr w:type="gramEnd"/>
            <w:r>
              <w:rPr>
                <w:rFonts w:ascii="Times New Roman" w:eastAsia="宋体" w:hAnsi="Times New Roman" w:cs="Times New Roman"/>
                <w:sz w:val="24"/>
                <w:szCs w:val="24"/>
              </w:rPr>
              <w:t>要求见表</w:t>
            </w:r>
            <w:r>
              <w:rPr>
                <w:rFonts w:ascii="Times New Roman" w:eastAsia="宋体" w:hAnsi="Times New Roman" w:cs="Times New Roman"/>
                <w:sz w:val="24"/>
                <w:szCs w:val="24"/>
              </w:rPr>
              <w:t>1-3</w:t>
            </w:r>
            <w:r>
              <w:rPr>
                <w:rFonts w:ascii="Times New Roman" w:eastAsia="宋体" w:hAnsi="Times New Roman" w:cs="Times New Roman"/>
                <w:sz w:val="24"/>
                <w:szCs w:val="24"/>
              </w:rPr>
              <w:t>。</w:t>
            </w:r>
          </w:p>
          <w:p w14:paraId="3D43F171" w14:textId="77777777" w:rsidR="00731C60" w:rsidRDefault="00731C60" w:rsidP="00731C60">
            <w:pPr>
              <w:pStyle w:val="Style3"/>
              <w:spacing w:after="0" w:line="360" w:lineRule="auto"/>
              <w:ind w:firstLineChars="0" w:firstLine="0"/>
              <w:jc w:val="both"/>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1-3 </w:t>
            </w:r>
            <w:r>
              <w:rPr>
                <w:rFonts w:ascii="Times New Roman" w:eastAsia="宋体" w:hAnsi="Times New Roman" w:cs="Times New Roman"/>
                <w:sz w:val="24"/>
                <w:szCs w:val="24"/>
              </w:rPr>
              <w:t>不同类型</w:t>
            </w:r>
            <w:r>
              <w:rPr>
                <w:rFonts w:ascii="Times New Roman" w:eastAsia="宋体" w:hAnsi="Times New Roman" w:cs="Times New Roman"/>
                <w:sz w:val="24"/>
                <w:szCs w:val="24"/>
              </w:rPr>
              <w:t>X</w:t>
            </w:r>
            <w:r>
              <w:rPr>
                <w:rFonts w:ascii="Times New Roman" w:eastAsia="宋体" w:hAnsi="Times New Roman" w:cs="Times New Roman"/>
                <w:sz w:val="24"/>
                <w:szCs w:val="24"/>
              </w:rPr>
              <w:t>射线设备机房的屏蔽</w:t>
            </w:r>
            <w:proofErr w:type="gramStart"/>
            <w:r>
              <w:rPr>
                <w:rFonts w:ascii="Times New Roman" w:eastAsia="宋体" w:hAnsi="Times New Roman" w:cs="Times New Roman"/>
                <w:sz w:val="24"/>
                <w:szCs w:val="24"/>
              </w:rPr>
              <w:t>防护应铅当量厚度</w:t>
            </w:r>
            <w:proofErr w:type="gramEnd"/>
            <w:r>
              <w:rPr>
                <w:rFonts w:ascii="Times New Roman" w:eastAsia="宋体" w:hAnsi="Times New Roman" w:cs="Times New Roman"/>
                <w:sz w:val="24"/>
                <w:szCs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34"/>
              <w:gridCol w:w="2252"/>
            </w:tblGrid>
            <w:tr w:rsidR="00731C60" w14:paraId="44006F36" w14:textId="77777777" w:rsidTr="00827E75">
              <w:trPr>
                <w:trHeight w:val="17"/>
                <w:jc w:val="center"/>
              </w:trPr>
              <w:tc>
                <w:tcPr>
                  <w:tcW w:w="1757" w:type="pct"/>
                  <w:vAlign w:val="center"/>
                </w:tcPr>
                <w:p w14:paraId="72925823" w14:textId="77777777" w:rsidR="00731C60" w:rsidRDefault="00731C60" w:rsidP="00731C60">
                  <w:pPr>
                    <w:pStyle w:val="Style3"/>
                    <w:spacing w:after="0"/>
                    <w:ind w:firstLineChars="0" w:firstLine="0"/>
                    <w:jc w:val="both"/>
                    <w:rPr>
                      <w:rFonts w:ascii="Times New Roman" w:eastAsia="宋体" w:hAnsi="Times New Roman" w:cs="Times New Roman"/>
                      <w:sz w:val="21"/>
                      <w:szCs w:val="21"/>
                    </w:rPr>
                  </w:pPr>
                  <w:r>
                    <w:rPr>
                      <w:rFonts w:ascii="Times New Roman" w:eastAsia="宋体" w:hAnsi="Times New Roman" w:cs="Times New Roman"/>
                      <w:sz w:val="21"/>
                      <w:szCs w:val="21"/>
                    </w:rPr>
                    <w:t>机房类型</w:t>
                  </w:r>
                </w:p>
              </w:tc>
              <w:tc>
                <w:tcPr>
                  <w:tcW w:w="1578" w:type="pct"/>
                  <w:vAlign w:val="center"/>
                </w:tcPr>
                <w:p w14:paraId="734C199E" w14:textId="77777777" w:rsidR="00731C60" w:rsidRDefault="00731C60" w:rsidP="00731C60">
                  <w:pPr>
                    <w:spacing w:after="0"/>
                    <w:jc w:val="both"/>
                    <w:rPr>
                      <w:rFonts w:ascii="Times New Roman" w:eastAsia="宋体" w:hAnsi="Times New Roman" w:cs="Times New Roman"/>
                      <w:sz w:val="21"/>
                      <w:szCs w:val="21"/>
                    </w:rPr>
                  </w:pPr>
                  <w:r>
                    <w:rPr>
                      <w:rFonts w:ascii="Times New Roman" w:eastAsia="宋体" w:hAnsi="Times New Roman" w:cs="Times New Roman"/>
                      <w:sz w:val="21"/>
                      <w:szCs w:val="21"/>
                    </w:rPr>
                    <w:t>有用线束方向铅当量</w:t>
                  </w:r>
                  <w:r>
                    <w:rPr>
                      <w:rFonts w:ascii="Times New Roman" w:eastAsia="宋体" w:hAnsi="Times New Roman" w:cs="Times New Roman"/>
                      <w:sz w:val="21"/>
                      <w:szCs w:val="21"/>
                    </w:rPr>
                    <w:t>mmPb</w:t>
                  </w:r>
                </w:p>
              </w:tc>
              <w:tc>
                <w:tcPr>
                  <w:tcW w:w="1665" w:type="pct"/>
                  <w:vAlign w:val="center"/>
                </w:tcPr>
                <w:p w14:paraId="497FB99C" w14:textId="77777777" w:rsidR="00731C60" w:rsidRDefault="00731C60" w:rsidP="00731C60">
                  <w:pPr>
                    <w:spacing w:after="0"/>
                    <w:jc w:val="both"/>
                    <w:rPr>
                      <w:rFonts w:ascii="Times New Roman" w:eastAsia="宋体" w:hAnsi="Times New Roman" w:cs="Times New Roman"/>
                      <w:sz w:val="21"/>
                      <w:szCs w:val="21"/>
                    </w:rPr>
                  </w:pPr>
                  <w:r>
                    <w:rPr>
                      <w:rFonts w:ascii="Times New Roman" w:eastAsia="宋体" w:hAnsi="Times New Roman" w:cs="Times New Roman"/>
                      <w:sz w:val="21"/>
                      <w:szCs w:val="21"/>
                    </w:rPr>
                    <w:t>非有用线束方向铅当量</w:t>
                  </w:r>
                  <w:r>
                    <w:rPr>
                      <w:rFonts w:ascii="Times New Roman" w:eastAsia="宋体" w:hAnsi="Times New Roman" w:cs="Times New Roman"/>
                      <w:sz w:val="21"/>
                      <w:szCs w:val="21"/>
                    </w:rPr>
                    <w:t>mmPb</w:t>
                  </w:r>
                </w:p>
              </w:tc>
            </w:tr>
            <w:tr w:rsidR="00731C60" w14:paraId="30E9B02C" w14:textId="77777777" w:rsidTr="00827E75">
              <w:trPr>
                <w:trHeight w:val="17"/>
                <w:jc w:val="center"/>
              </w:trPr>
              <w:tc>
                <w:tcPr>
                  <w:tcW w:w="1757" w:type="pct"/>
                  <w:shd w:val="clear" w:color="auto" w:fill="D7D7D7"/>
                  <w:vAlign w:val="center"/>
                </w:tcPr>
                <w:p w14:paraId="5FB746C7" w14:textId="77777777" w:rsidR="00731C60" w:rsidRDefault="00731C60" w:rsidP="00731C60">
                  <w:pPr>
                    <w:pStyle w:val="Style3"/>
                    <w:spacing w:after="0"/>
                    <w:ind w:firstLineChars="0" w:firstLine="0"/>
                    <w:jc w:val="both"/>
                    <w:rPr>
                      <w:rFonts w:ascii="Times New Roman" w:eastAsia="宋体" w:hAnsi="Times New Roman" w:cs="Times New Roman"/>
                      <w:sz w:val="21"/>
                      <w:szCs w:val="21"/>
                    </w:rPr>
                  </w:pPr>
                  <w:r>
                    <w:rPr>
                      <w:rFonts w:ascii="Times New Roman" w:eastAsia="宋体" w:hAnsi="Times New Roman" w:cs="Times New Roman"/>
                      <w:sz w:val="21"/>
                      <w:szCs w:val="21"/>
                    </w:rPr>
                    <w:t>C</w:t>
                  </w:r>
                  <w:proofErr w:type="gramStart"/>
                  <w:r>
                    <w:rPr>
                      <w:rFonts w:ascii="Times New Roman" w:eastAsia="宋体" w:hAnsi="Times New Roman" w:cs="Times New Roman"/>
                      <w:sz w:val="21"/>
                      <w:szCs w:val="21"/>
                    </w:rPr>
                    <w:t>形臂</w:t>
                  </w:r>
                  <w:proofErr w:type="gramEnd"/>
                  <w:r>
                    <w:rPr>
                      <w:rFonts w:ascii="Times New Roman" w:eastAsia="宋体" w:hAnsi="Times New Roman" w:cs="Times New Roman"/>
                      <w:sz w:val="21"/>
                      <w:szCs w:val="21"/>
                    </w:rPr>
                    <w:t>X</w:t>
                  </w:r>
                  <w:r>
                    <w:rPr>
                      <w:rFonts w:ascii="Times New Roman" w:eastAsia="宋体" w:hAnsi="Times New Roman" w:cs="Times New Roman"/>
                      <w:sz w:val="21"/>
                      <w:szCs w:val="21"/>
                    </w:rPr>
                    <w:t>射线设备机房</w:t>
                  </w:r>
                </w:p>
              </w:tc>
              <w:tc>
                <w:tcPr>
                  <w:tcW w:w="1578" w:type="pct"/>
                  <w:shd w:val="clear" w:color="auto" w:fill="D7D7D7"/>
                  <w:vAlign w:val="center"/>
                </w:tcPr>
                <w:p w14:paraId="15232A2B" w14:textId="77777777" w:rsidR="00731C60" w:rsidRDefault="00731C60" w:rsidP="00731C60">
                  <w:pPr>
                    <w:pStyle w:val="Style3"/>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2.0</w:t>
                  </w:r>
                </w:p>
              </w:tc>
              <w:tc>
                <w:tcPr>
                  <w:tcW w:w="1665" w:type="pct"/>
                  <w:shd w:val="clear" w:color="auto" w:fill="D7D7D7"/>
                  <w:vAlign w:val="center"/>
                </w:tcPr>
                <w:p w14:paraId="0115805A" w14:textId="77777777" w:rsidR="00731C60" w:rsidRDefault="00731C60" w:rsidP="00731C60">
                  <w:pPr>
                    <w:pStyle w:val="Style3"/>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2.0</w:t>
                  </w:r>
                </w:p>
              </w:tc>
            </w:tr>
          </w:tbl>
          <w:p w14:paraId="101859A9"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6.3.1</w:t>
            </w:r>
            <w:r>
              <w:rPr>
                <w:rFonts w:ascii="Times New Roman" w:eastAsia="宋体" w:hAnsi="Times New Roman" w:cs="Times New Roman"/>
                <w:sz w:val="24"/>
                <w:szCs w:val="24"/>
              </w:rPr>
              <w:t>机房的辐射屏蔽防护，应满足下列要求</w:t>
            </w:r>
            <w:r>
              <w:rPr>
                <w:rFonts w:ascii="Times New Roman" w:eastAsia="宋体" w:hAnsi="Times New Roman" w:cs="Times New Roman"/>
                <w:sz w:val="24"/>
                <w:szCs w:val="24"/>
              </w:rPr>
              <w:t>:</w:t>
            </w:r>
          </w:p>
          <w:p w14:paraId="113466ED"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a)</w:t>
            </w:r>
            <w:r>
              <w:rPr>
                <w:rFonts w:ascii="Times New Roman" w:eastAsia="宋体" w:hAnsi="Times New Roman" w:cs="Times New Roman"/>
                <w:sz w:val="24"/>
                <w:szCs w:val="24"/>
              </w:rPr>
              <w:t>具有透视功能的</w:t>
            </w:r>
            <w:r>
              <w:rPr>
                <w:rFonts w:ascii="Times New Roman" w:eastAsia="宋体" w:hAnsi="Times New Roman" w:cs="Times New Roman"/>
                <w:sz w:val="24"/>
                <w:szCs w:val="24"/>
              </w:rPr>
              <w:t>X</w:t>
            </w:r>
            <w:r>
              <w:rPr>
                <w:rFonts w:ascii="Times New Roman" w:eastAsia="宋体" w:hAnsi="Times New Roman" w:cs="Times New Roman"/>
                <w:sz w:val="24"/>
                <w:szCs w:val="24"/>
              </w:rPr>
              <w:t>射线机在透视条件下检测时，周围剂量当量率控制目标值应不大于</w:t>
            </w:r>
            <w:r>
              <w:rPr>
                <w:rFonts w:ascii="Times New Roman" w:eastAsia="宋体" w:hAnsi="Times New Roman" w:cs="Times New Roman"/>
                <w:sz w:val="24"/>
                <w:szCs w:val="24"/>
              </w:rPr>
              <w:t>2.5μSv/h</w:t>
            </w:r>
            <w:r>
              <w:rPr>
                <w:rFonts w:ascii="Times New Roman" w:eastAsia="宋体" w:hAnsi="Times New Roman" w:cs="Times New Roman"/>
                <w:sz w:val="24"/>
                <w:szCs w:val="24"/>
              </w:rPr>
              <w:t>；测量时，</w:t>
            </w:r>
            <w:r>
              <w:rPr>
                <w:rFonts w:ascii="Times New Roman" w:eastAsia="宋体" w:hAnsi="Times New Roman" w:cs="Times New Roman"/>
                <w:sz w:val="24"/>
                <w:szCs w:val="24"/>
              </w:rPr>
              <w:t>X</w:t>
            </w:r>
            <w:r>
              <w:rPr>
                <w:rFonts w:ascii="Times New Roman" w:eastAsia="宋体" w:hAnsi="Times New Roman" w:cs="Times New Roman"/>
                <w:sz w:val="24"/>
                <w:szCs w:val="24"/>
              </w:rPr>
              <w:t>射线机</w:t>
            </w:r>
            <w:proofErr w:type="gramStart"/>
            <w:r>
              <w:rPr>
                <w:rFonts w:ascii="Times New Roman" w:eastAsia="宋体" w:hAnsi="Times New Roman" w:cs="Times New Roman"/>
                <w:sz w:val="24"/>
                <w:szCs w:val="24"/>
              </w:rPr>
              <w:t>连续出束时间</w:t>
            </w:r>
            <w:proofErr w:type="gramEnd"/>
            <w:r>
              <w:rPr>
                <w:rFonts w:ascii="Times New Roman" w:eastAsia="宋体" w:hAnsi="Times New Roman" w:cs="Times New Roman"/>
                <w:sz w:val="24"/>
                <w:szCs w:val="24"/>
              </w:rPr>
              <w:t>应大于仪器响应时间。</w:t>
            </w:r>
          </w:p>
          <w:p w14:paraId="225D489C"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6.4 X</w:t>
            </w:r>
            <w:r>
              <w:rPr>
                <w:rFonts w:ascii="Times New Roman" w:eastAsia="宋体" w:hAnsi="Times New Roman" w:cs="Times New Roman"/>
                <w:sz w:val="24"/>
                <w:szCs w:val="24"/>
              </w:rPr>
              <w:t>射线设备工作场所防护</w:t>
            </w:r>
            <w:r>
              <w:rPr>
                <w:rFonts w:ascii="Times New Roman" w:eastAsia="宋体" w:hAnsi="Times New Roman" w:cs="Times New Roman"/>
                <w:sz w:val="24"/>
                <w:szCs w:val="24"/>
              </w:rPr>
              <w:t xml:space="preserve"> </w:t>
            </w:r>
          </w:p>
          <w:p w14:paraId="6FB754D5"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6.4.1 </w:t>
            </w:r>
            <w:r>
              <w:rPr>
                <w:rFonts w:ascii="Times New Roman" w:eastAsia="宋体" w:hAnsi="Times New Roman" w:cs="Times New Roman"/>
                <w:sz w:val="24"/>
                <w:szCs w:val="24"/>
              </w:rPr>
              <w:t>机房应设有观察窗或摄像监控装置，其设置的位置应便于观察到患者和受检者状态。</w:t>
            </w:r>
          </w:p>
          <w:p w14:paraId="673E74DD" w14:textId="77777777" w:rsidR="00731C60" w:rsidRDefault="00731C60" w:rsidP="00731C60">
            <w:pPr>
              <w:pStyle w:val="Default"/>
              <w:spacing w:line="360" w:lineRule="auto"/>
              <w:ind w:firstLineChars="200" w:firstLine="480"/>
              <w:jc w:val="both"/>
              <w:rPr>
                <w:rFonts w:ascii="Times New Roman" w:cs="Times New Roman"/>
              </w:rPr>
            </w:pPr>
            <w:r>
              <w:rPr>
                <w:rFonts w:ascii="Times New Roman" w:cs="Times New Roman"/>
              </w:rPr>
              <w:t xml:space="preserve">6.4.3 </w:t>
            </w:r>
            <w:r>
              <w:rPr>
                <w:rFonts w:ascii="Times New Roman" w:cs="Times New Roman"/>
              </w:rPr>
              <w:t>机房应设置动力通风装置，并保持良好的通风。</w:t>
            </w:r>
          </w:p>
          <w:p w14:paraId="62161FB8"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6.4.4 </w:t>
            </w:r>
            <w:r>
              <w:rPr>
                <w:rFonts w:ascii="Times New Roman" w:eastAsia="宋体" w:hAnsi="Times New Roman" w:cs="Times New Roman"/>
                <w:sz w:val="24"/>
                <w:szCs w:val="24"/>
              </w:rPr>
              <w:t>机房门外应有电离辐射警告标志；机房门上方应有醒目的工作状态指示灯，灯箱上应设置如</w:t>
            </w:r>
            <w:r>
              <w:rPr>
                <w:rFonts w:ascii="Times New Roman" w:eastAsia="宋体" w:hAnsi="Times New Roman" w:cs="Times New Roman"/>
                <w:sz w:val="24"/>
                <w:szCs w:val="24"/>
              </w:rPr>
              <w:t>“</w:t>
            </w:r>
            <w:r>
              <w:rPr>
                <w:rFonts w:ascii="Times New Roman" w:eastAsia="宋体" w:hAnsi="Times New Roman" w:cs="Times New Roman"/>
                <w:sz w:val="24"/>
                <w:szCs w:val="24"/>
              </w:rPr>
              <w:t>射线有害、灯亮勿入</w:t>
            </w:r>
            <w:r>
              <w:rPr>
                <w:rFonts w:ascii="Times New Roman" w:eastAsia="宋体" w:hAnsi="Times New Roman" w:cs="Times New Roman"/>
                <w:sz w:val="24"/>
                <w:szCs w:val="24"/>
              </w:rPr>
              <w:t>”</w:t>
            </w:r>
            <w:r>
              <w:rPr>
                <w:rFonts w:ascii="Times New Roman" w:eastAsia="宋体" w:hAnsi="Times New Roman" w:cs="Times New Roman"/>
                <w:sz w:val="24"/>
                <w:szCs w:val="24"/>
              </w:rPr>
              <w:t>的可视警示语句；候诊区应设置放射防护注意事项告知栏。</w:t>
            </w:r>
          </w:p>
          <w:p w14:paraId="05CBC318"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 xml:space="preserve">6.4.5 </w:t>
            </w:r>
            <w:r>
              <w:rPr>
                <w:rFonts w:ascii="Times New Roman" w:eastAsia="宋体" w:hAnsi="Times New Roman" w:cs="Times New Roman"/>
                <w:color w:val="000000"/>
                <w:sz w:val="24"/>
                <w:szCs w:val="24"/>
                <w:lang w:bidi="ar"/>
              </w:rPr>
              <w:t>平开机房门应有自动闭门装置；推拉式机房门应设有曝光时关闭机房门的管理措施；工作状态指示灯能与机房门有效关联。</w:t>
            </w:r>
          </w:p>
          <w:p w14:paraId="75081CBF"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lang w:bidi="ar"/>
              </w:rPr>
              <w:t>6.5 X</w:t>
            </w:r>
            <w:r>
              <w:rPr>
                <w:rFonts w:ascii="Times New Roman" w:eastAsia="宋体" w:hAnsi="Times New Roman" w:cs="Times New Roman"/>
                <w:color w:val="000000"/>
                <w:sz w:val="24"/>
                <w:szCs w:val="24"/>
                <w:lang w:bidi="ar"/>
              </w:rPr>
              <w:t>射线设备工作场所防护用品及防护设施配置要求</w:t>
            </w:r>
            <w:r>
              <w:rPr>
                <w:rFonts w:ascii="Times New Roman" w:eastAsia="宋体" w:hAnsi="Times New Roman" w:cs="Times New Roman"/>
                <w:color w:val="000000"/>
                <w:sz w:val="24"/>
                <w:szCs w:val="24"/>
                <w:lang w:bidi="ar"/>
              </w:rPr>
              <w:t xml:space="preserve"> </w:t>
            </w:r>
          </w:p>
          <w:p w14:paraId="4A0B238B"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 xml:space="preserve">6.5.1 </w:t>
            </w:r>
            <w:r>
              <w:rPr>
                <w:rFonts w:ascii="Times New Roman" w:eastAsia="宋体" w:hAnsi="Times New Roman" w:cs="Times New Roman"/>
                <w:color w:val="000000"/>
                <w:sz w:val="24"/>
                <w:szCs w:val="24"/>
                <w:lang w:bidi="ar"/>
              </w:rPr>
              <w:t>每台</w:t>
            </w:r>
            <w:r>
              <w:rPr>
                <w:rFonts w:ascii="Times New Roman" w:eastAsia="宋体" w:hAnsi="Times New Roman" w:cs="Times New Roman"/>
                <w:color w:val="000000"/>
                <w:sz w:val="24"/>
                <w:szCs w:val="24"/>
                <w:lang w:bidi="ar"/>
              </w:rPr>
              <w:t>X</w:t>
            </w:r>
            <w:r>
              <w:rPr>
                <w:rFonts w:ascii="Times New Roman" w:eastAsia="宋体" w:hAnsi="Times New Roman" w:cs="Times New Roman"/>
                <w:color w:val="000000"/>
                <w:sz w:val="24"/>
                <w:szCs w:val="24"/>
                <w:lang w:bidi="ar"/>
              </w:rPr>
              <w:t>射线设备根据工作内容，现场应配备不少于表</w:t>
            </w:r>
            <w:r>
              <w:rPr>
                <w:rFonts w:ascii="Times New Roman" w:eastAsia="宋体" w:hAnsi="Times New Roman" w:cs="Times New Roman"/>
                <w:color w:val="000000"/>
                <w:sz w:val="24"/>
                <w:szCs w:val="24"/>
                <w:lang w:bidi="ar"/>
              </w:rPr>
              <w:t>4</w:t>
            </w:r>
            <w:r>
              <w:rPr>
                <w:rFonts w:ascii="Times New Roman" w:eastAsia="宋体" w:hAnsi="Times New Roman" w:cs="Times New Roman"/>
                <w:color w:val="000000"/>
                <w:sz w:val="24"/>
                <w:szCs w:val="24"/>
                <w:lang w:bidi="ar"/>
              </w:rPr>
              <w:t>基本种类要求的工作人员、受检者防护用品与辅助防护设施，其</w:t>
            </w:r>
            <w:r>
              <w:rPr>
                <w:rFonts w:ascii="Times New Roman" w:eastAsia="宋体" w:hAnsi="Times New Roman" w:cs="Times New Roman"/>
                <w:color w:val="000000"/>
                <w:sz w:val="24"/>
                <w:szCs w:val="24"/>
                <w:lang w:bidi="ar"/>
              </w:rPr>
              <w:lastRenderedPageBreak/>
              <w:t>数量应满足开展工作需要，</w:t>
            </w:r>
            <w:proofErr w:type="gramStart"/>
            <w:r>
              <w:rPr>
                <w:rFonts w:ascii="Times New Roman" w:eastAsia="宋体" w:hAnsi="Times New Roman" w:cs="Times New Roman"/>
                <w:color w:val="000000"/>
                <w:sz w:val="24"/>
                <w:szCs w:val="24"/>
                <w:lang w:bidi="ar"/>
              </w:rPr>
              <w:t>对陪检者</w:t>
            </w:r>
            <w:proofErr w:type="gramEnd"/>
            <w:r>
              <w:rPr>
                <w:rFonts w:ascii="Times New Roman" w:eastAsia="宋体" w:hAnsi="Times New Roman" w:cs="Times New Roman"/>
                <w:color w:val="000000"/>
                <w:sz w:val="24"/>
                <w:szCs w:val="24"/>
                <w:lang w:bidi="ar"/>
              </w:rPr>
              <w:t>应至少配备铅橡胶防护衣。</w:t>
            </w:r>
            <w:r>
              <w:rPr>
                <w:rFonts w:ascii="Times New Roman" w:eastAsia="宋体" w:hAnsi="Times New Roman" w:cs="Times New Roman"/>
                <w:color w:val="000000"/>
                <w:sz w:val="24"/>
                <w:szCs w:val="24"/>
                <w:lang w:bidi="ar"/>
              </w:rPr>
              <w:t xml:space="preserve">6.5.3 </w:t>
            </w:r>
            <w:r>
              <w:rPr>
                <w:rFonts w:ascii="Times New Roman" w:eastAsia="宋体" w:hAnsi="Times New Roman" w:cs="Times New Roman"/>
                <w:color w:val="000000"/>
                <w:sz w:val="24"/>
                <w:szCs w:val="24"/>
                <w:lang w:bidi="ar"/>
              </w:rPr>
              <w:t>除介入防护手套外，防护用品和辅助防护设施的铅当量应不小于</w:t>
            </w:r>
            <w:r>
              <w:rPr>
                <w:rFonts w:ascii="Times New Roman" w:eastAsia="宋体" w:hAnsi="Times New Roman" w:cs="Times New Roman"/>
                <w:color w:val="000000"/>
                <w:sz w:val="24"/>
                <w:szCs w:val="24"/>
                <w:lang w:bidi="ar"/>
              </w:rPr>
              <w:t>0.25mmPb</w:t>
            </w:r>
            <w:r>
              <w:rPr>
                <w:rFonts w:ascii="Times New Roman" w:eastAsia="宋体" w:hAnsi="Times New Roman" w:cs="Times New Roman"/>
                <w:color w:val="000000"/>
                <w:sz w:val="24"/>
                <w:szCs w:val="24"/>
                <w:lang w:bidi="ar"/>
              </w:rPr>
              <w:t>；介入防护手套铅当量应不小于</w:t>
            </w:r>
            <w:r>
              <w:rPr>
                <w:rFonts w:ascii="Times New Roman" w:eastAsia="宋体" w:hAnsi="Times New Roman" w:cs="Times New Roman"/>
                <w:color w:val="000000"/>
                <w:sz w:val="24"/>
                <w:szCs w:val="24"/>
                <w:lang w:bidi="ar"/>
              </w:rPr>
              <w:t>0.025mmPb</w:t>
            </w:r>
            <w:r>
              <w:rPr>
                <w:rFonts w:ascii="Times New Roman" w:eastAsia="宋体" w:hAnsi="Times New Roman" w:cs="Times New Roman"/>
                <w:color w:val="000000"/>
                <w:sz w:val="24"/>
                <w:szCs w:val="24"/>
                <w:lang w:bidi="ar"/>
              </w:rPr>
              <w:t>；甲状腺、性腺防护用品铅当量应不小于</w:t>
            </w:r>
            <w:r>
              <w:rPr>
                <w:rFonts w:ascii="Times New Roman" w:eastAsia="宋体" w:hAnsi="Times New Roman" w:cs="Times New Roman"/>
                <w:color w:val="000000"/>
                <w:sz w:val="24"/>
                <w:szCs w:val="24"/>
                <w:lang w:bidi="ar"/>
              </w:rPr>
              <w:t>0.5mmPb</w:t>
            </w:r>
            <w:r>
              <w:rPr>
                <w:rFonts w:ascii="Times New Roman" w:eastAsia="宋体" w:hAnsi="Times New Roman" w:cs="Times New Roman"/>
                <w:color w:val="000000"/>
                <w:sz w:val="24"/>
                <w:szCs w:val="24"/>
                <w:lang w:bidi="ar"/>
              </w:rPr>
              <w:t>；移动铅防护屏风铅当量应不小于</w:t>
            </w:r>
            <w:r>
              <w:rPr>
                <w:rFonts w:ascii="Times New Roman" w:eastAsia="宋体" w:hAnsi="Times New Roman" w:cs="Times New Roman"/>
                <w:color w:val="000000"/>
                <w:sz w:val="24"/>
                <w:szCs w:val="24"/>
                <w:lang w:bidi="ar"/>
              </w:rPr>
              <w:t>2mmPb</w:t>
            </w:r>
            <w:r>
              <w:rPr>
                <w:rFonts w:ascii="Times New Roman" w:eastAsia="宋体" w:hAnsi="Times New Roman" w:cs="Times New Roman"/>
                <w:color w:val="000000"/>
                <w:sz w:val="24"/>
                <w:szCs w:val="24"/>
                <w:lang w:bidi="ar"/>
              </w:rPr>
              <w:t>。</w:t>
            </w:r>
            <w:r>
              <w:rPr>
                <w:rFonts w:ascii="Times New Roman" w:eastAsia="宋体" w:hAnsi="Times New Roman" w:cs="Times New Roman"/>
                <w:color w:val="000000"/>
                <w:sz w:val="24"/>
                <w:szCs w:val="24"/>
                <w:lang w:bidi="ar"/>
              </w:rPr>
              <w:t xml:space="preserve"> </w:t>
            </w:r>
          </w:p>
          <w:p w14:paraId="285F6F87"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 xml:space="preserve">6.5.4 </w:t>
            </w:r>
            <w:r>
              <w:rPr>
                <w:rFonts w:ascii="Times New Roman" w:eastAsia="宋体" w:hAnsi="Times New Roman" w:cs="Times New Roman"/>
                <w:color w:val="000000"/>
                <w:sz w:val="24"/>
                <w:szCs w:val="24"/>
                <w:lang w:bidi="ar"/>
              </w:rPr>
              <w:t>应为儿童的</w:t>
            </w:r>
            <w:r>
              <w:rPr>
                <w:rFonts w:ascii="Times New Roman" w:eastAsia="宋体" w:hAnsi="Times New Roman" w:cs="Times New Roman"/>
                <w:color w:val="000000"/>
                <w:sz w:val="24"/>
                <w:szCs w:val="24"/>
                <w:lang w:bidi="ar"/>
              </w:rPr>
              <w:t>X</w:t>
            </w:r>
            <w:r>
              <w:rPr>
                <w:rFonts w:ascii="Times New Roman" w:eastAsia="宋体" w:hAnsi="Times New Roman" w:cs="Times New Roman"/>
                <w:color w:val="000000"/>
                <w:sz w:val="24"/>
                <w:szCs w:val="24"/>
                <w:lang w:bidi="ar"/>
              </w:rPr>
              <w:t>射线检查配备保护相应组织和器官的防护用品，防护用品和辅助防护设施的铅当量应不小于</w:t>
            </w:r>
            <w:r>
              <w:rPr>
                <w:rFonts w:ascii="Times New Roman" w:eastAsia="宋体" w:hAnsi="Times New Roman" w:cs="Times New Roman"/>
                <w:color w:val="000000"/>
                <w:sz w:val="24"/>
                <w:szCs w:val="24"/>
                <w:lang w:bidi="ar"/>
              </w:rPr>
              <w:t>0.5mmPb</w:t>
            </w:r>
            <w:r>
              <w:rPr>
                <w:rFonts w:ascii="Times New Roman" w:eastAsia="宋体" w:hAnsi="Times New Roman" w:cs="Times New Roman"/>
                <w:color w:val="000000"/>
                <w:sz w:val="24"/>
                <w:szCs w:val="24"/>
                <w:lang w:bidi="ar"/>
              </w:rPr>
              <w:t>。</w:t>
            </w:r>
            <w:r>
              <w:rPr>
                <w:rFonts w:ascii="Times New Roman" w:eastAsia="宋体" w:hAnsi="Times New Roman" w:cs="Times New Roman"/>
                <w:color w:val="000000"/>
                <w:sz w:val="24"/>
                <w:szCs w:val="24"/>
                <w:lang w:bidi="ar"/>
              </w:rPr>
              <w:t xml:space="preserve"> </w:t>
            </w:r>
          </w:p>
          <w:p w14:paraId="70465453"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 xml:space="preserve">7.1.2 </w:t>
            </w:r>
            <w:r>
              <w:rPr>
                <w:rFonts w:ascii="Times New Roman" w:eastAsia="宋体" w:hAnsi="Times New Roman" w:cs="Times New Roman"/>
                <w:color w:val="000000"/>
                <w:sz w:val="24"/>
                <w:szCs w:val="24"/>
                <w:lang w:bidi="ar"/>
              </w:rPr>
              <w:t>根据不同检查类型和需要，选择使用合适的设备、照射条件、照射</w:t>
            </w:r>
            <w:proofErr w:type="gramStart"/>
            <w:r>
              <w:rPr>
                <w:rFonts w:ascii="Times New Roman" w:eastAsia="宋体" w:hAnsi="Times New Roman" w:cs="Times New Roman"/>
                <w:color w:val="000000"/>
                <w:sz w:val="24"/>
                <w:szCs w:val="24"/>
                <w:lang w:bidi="ar"/>
              </w:rPr>
              <w:t>野以及</w:t>
            </w:r>
            <w:proofErr w:type="gramEnd"/>
            <w:r>
              <w:rPr>
                <w:rFonts w:ascii="Times New Roman" w:eastAsia="宋体" w:hAnsi="Times New Roman" w:cs="Times New Roman"/>
                <w:color w:val="000000"/>
                <w:sz w:val="24"/>
                <w:szCs w:val="24"/>
                <w:lang w:bidi="ar"/>
              </w:rPr>
              <w:t>相应的防护用品。</w:t>
            </w:r>
          </w:p>
          <w:p w14:paraId="551DDC87"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 xml:space="preserve">7.1.9 </w:t>
            </w:r>
            <w:r>
              <w:rPr>
                <w:rFonts w:ascii="Times New Roman" w:eastAsia="宋体" w:hAnsi="Times New Roman" w:cs="Times New Roman"/>
                <w:color w:val="000000"/>
                <w:sz w:val="24"/>
                <w:szCs w:val="24"/>
                <w:lang w:bidi="ar"/>
              </w:rPr>
              <w:t>工作人员应在有屏蔽的防护设施内进行曝光操作，并应通过观察窗等密切观察受检者</w:t>
            </w:r>
            <w:r>
              <w:rPr>
                <w:rFonts w:ascii="Times New Roman" w:eastAsia="宋体" w:hAnsi="Times New Roman" w:cs="Times New Roman" w:hint="eastAsia"/>
                <w:color w:val="000000"/>
                <w:sz w:val="24"/>
                <w:szCs w:val="24"/>
                <w:lang w:bidi="ar"/>
              </w:rPr>
              <w:t>。</w:t>
            </w:r>
          </w:p>
          <w:p w14:paraId="75A201EE"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 xml:space="preserve">7.2 </w:t>
            </w:r>
            <w:r>
              <w:rPr>
                <w:rFonts w:ascii="Times New Roman" w:eastAsia="宋体" w:hAnsi="Times New Roman" w:cs="Times New Roman"/>
                <w:color w:val="000000"/>
                <w:sz w:val="24"/>
                <w:szCs w:val="24"/>
                <w:lang w:bidi="ar"/>
              </w:rPr>
              <w:t>透视检查用</w:t>
            </w:r>
            <w:r>
              <w:rPr>
                <w:rFonts w:ascii="Times New Roman" w:eastAsia="宋体" w:hAnsi="Times New Roman" w:cs="Times New Roman"/>
                <w:color w:val="000000"/>
                <w:sz w:val="24"/>
                <w:szCs w:val="24"/>
                <w:lang w:bidi="ar"/>
              </w:rPr>
              <w:t>X</w:t>
            </w:r>
            <w:r>
              <w:rPr>
                <w:rFonts w:ascii="Times New Roman" w:eastAsia="宋体" w:hAnsi="Times New Roman" w:cs="Times New Roman"/>
                <w:color w:val="000000"/>
                <w:sz w:val="24"/>
                <w:szCs w:val="24"/>
                <w:lang w:bidi="ar"/>
              </w:rPr>
              <w:t>射线设备操作的防护安全要求</w:t>
            </w:r>
            <w:r>
              <w:rPr>
                <w:rFonts w:ascii="Times New Roman" w:eastAsia="宋体" w:hAnsi="Times New Roman" w:cs="Times New Roman"/>
                <w:color w:val="000000"/>
                <w:sz w:val="24"/>
                <w:szCs w:val="24"/>
                <w:lang w:bidi="ar"/>
              </w:rPr>
              <w:t xml:space="preserve"> </w:t>
            </w:r>
          </w:p>
          <w:p w14:paraId="6330EDF6" w14:textId="77777777" w:rsidR="00731C60" w:rsidRDefault="00731C60" w:rsidP="00731C60">
            <w:pPr>
              <w:pStyle w:val="Default"/>
              <w:spacing w:line="360" w:lineRule="auto"/>
              <w:ind w:firstLineChars="200" w:firstLine="480"/>
              <w:jc w:val="both"/>
              <w:rPr>
                <w:rFonts w:ascii="Times New Roman" w:cs="Times New Roman"/>
              </w:rPr>
            </w:pPr>
            <w:r>
              <w:rPr>
                <w:rFonts w:ascii="Times New Roman" w:cs="Times New Roman"/>
              </w:rPr>
              <w:t xml:space="preserve">7.2.3 </w:t>
            </w:r>
            <w:r>
              <w:rPr>
                <w:rFonts w:ascii="Times New Roman" w:cs="Times New Roman"/>
              </w:rPr>
              <w:t>借助</w:t>
            </w:r>
            <w:r>
              <w:rPr>
                <w:rFonts w:ascii="Times New Roman" w:cs="Times New Roman"/>
              </w:rPr>
              <w:t>X</w:t>
            </w:r>
            <w:r>
              <w:rPr>
                <w:rFonts w:ascii="Times New Roman" w:cs="Times New Roman"/>
              </w:rPr>
              <w:t>射线透视进行骨科整复、取异物等诊疗活动时，不应连续曝光，并应尽可能缩短累积曝光时间。</w:t>
            </w:r>
          </w:p>
          <w:p w14:paraId="6725E2C9"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 xml:space="preserve">7.7.9 </w:t>
            </w:r>
            <w:r>
              <w:rPr>
                <w:rFonts w:ascii="Times New Roman" w:eastAsia="宋体" w:hAnsi="Times New Roman" w:cs="Times New Roman"/>
                <w:color w:val="000000"/>
                <w:sz w:val="24"/>
                <w:szCs w:val="24"/>
                <w:lang w:bidi="ar"/>
              </w:rPr>
              <w:t>使用移动式</w:t>
            </w:r>
            <w:r>
              <w:rPr>
                <w:rFonts w:ascii="Times New Roman" w:eastAsia="宋体" w:hAnsi="Times New Roman" w:cs="Times New Roman"/>
                <w:color w:val="000000"/>
                <w:sz w:val="24"/>
                <w:szCs w:val="24"/>
                <w:lang w:bidi="ar"/>
              </w:rPr>
              <w:t>X</w:t>
            </w:r>
            <w:r>
              <w:rPr>
                <w:rFonts w:ascii="Times New Roman" w:eastAsia="宋体" w:hAnsi="Times New Roman" w:cs="Times New Roman"/>
                <w:color w:val="000000"/>
                <w:sz w:val="24"/>
                <w:szCs w:val="24"/>
                <w:lang w:bidi="ar"/>
              </w:rPr>
              <w:t>射线设备实施床旁操作时，尽可能采用向下的投照方式。如果采用水平投</w:t>
            </w:r>
            <w:proofErr w:type="gramStart"/>
            <w:r>
              <w:rPr>
                <w:rFonts w:ascii="Times New Roman" w:eastAsia="宋体" w:hAnsi="Times New Roman" w:cs="Times New Roman"/>
                <w:color w:val="000000"/>
                <w:sz w:val="24"/>
                <w:szCs w:val="24"/>
                <w:lang w:bidi="ar"/>
              </w:rPr>
              <w:t>照方式</w:t>
            </w:r>
            <w:proofErr w:type="gramEnd"/>
            <w:r>
              <w:rPr>
                <w:rFonts w:ascii="Times New Roman" w:eastAsia="宋体" w:hAnsi="Times New Roman" w:cs="Times New Roman"/>
                <w:color w:val="000000"/>
                <w:sz w:val="24"/>
                <w:szCs w:val="24"/>
                <w:lang w:bidi="ar"/>
              </w:rPr>
              <w:t>进行检查时，除接受放射检查的受检者外，应避免有用线束直接朝向临近的其他人，如果无法避免，则应使用移动铅防护屏风进行隔挡或使用防护用品。</w:t>
            </w:r>
            <w:r>
              <w:rPr>
                <w:rFonts w:ascii="Times New Roman" w:eastAsia="宋体" w:hAnsi="Times New Roman" w:cs="Times New Roman"/>
                <w:color w:val="000000"/>
                <w:sz w:val="24"/>
                <w:szCs w:val="24"/>
                <w:lang w:bidi="ar"/>
              </w:rPr>
              <w:t xml:space="preserve"> </w:t>
            </w:r>
          </w:p>
          <w:p w14:paraId="337A32DB"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 xml:space="preserve">7.8.4 </w:t>
            </w:r>
            <w:r>
              <w:rPr>
                <w:rFonts w:ascii="Times New Roman" w:eastAsia="宋体" w:hAnsi="Times New Roman" w:cs="Times New Roman"/>
                <w:color w:val="000000"/>
                <w:sz w:val="24"/>
                <w:szCs w:val="24"/>
                <w:lang w:bidi="ar"/>
              </w:rPr>
              <w:t>穿着防护</w:t>
            </w:r>
            <w:proofErr w:type="gramStart"/>
            <w:r>
              <w:rPr>
                <w:rFonts w:ascii="Times New Roman" w:eastAsia="宋体" w:hAnsi="Times New Roman" w:cs="Times New Roman"/>
                <w:color w:val="000000"/>
                <w:sz w:val="24"/>
                <w:szCs w:val="24"/>
                <w:lang w:bidi="ar"/>
              </w:rPr>
              <w:t>服进行</w:t>
            </w:r>
            <w:proofErr w:type="gramEnd"/>
            <w:r>
              <w:rPr>
                <w:rFonts w:ascii="Times New Roman" w:eastAsia="宋体" w:hAnsi="Times New Roman" w:cs="Times New Roman"/>
                <w:color w:val="000000"/>
                <w:sz w:val="24"/>
                <w:szCs w:val="24"/>
                <w:lang w:bidi="ar"/>
              </w:rPr>
              <w:t>介入放射学操作的工作人员，其个人剂量计佩戴要求应符合</w:t>
            </w:r>
            <w:r>
              <w:rPr>
                <w:rFonts w:ascii="Times New Roman" w:eastAsia="宋体" w:hAnsi="Times New Roman" w:cs="Times New Roman"/>
                <w:color w:val="000000"/>
                <w:sz w:val="24"/>
                <w:szCs w:val="24"/>
                <w:lang w:bidi="ar"/>
              </w:rPr>
              <w:t>GBZ 128</w:t>
            </w:r>
            <w:r>
              <w:rPr>
                <w:rFonts w:ascii="Times New Roman" w:eastAsia="宋体" w:hAnsi="Times New Roman" w:cs="Times New Roman"/>
                <w:color w:val="000000"/>
                <w:sz w:val="24"/>
                <w:szCs w:val="24"/>
                <w:lang w:bidi="ar"/>
              </w:rPr>
              <w:t>的规定。</w:t>
            </w:r>
            <w:r>
              <w:rPr>
                <w:rFonts w:ascii="Times New Roman" w:eastAsia="宋体" w:hAnsi="Times New Roman" w:cs="Times New Roman"/>
                <w:color w:val="000000"/>
                <w:sz w:val="24"/>
                <w:szCs w:val="24"/>
                <w:lang w:bidi="ar"/>
              </w:rPr>
              <w:t xml:space="preserve"> </w:t>
            </w:r>
          </w:p>
          <w:p w14:paraId="71FDBC5E" w14:textId="77777777" w:rsidR="00731C60" w:rsidRDefault="00731C60" w:rsidP="00731C60">
            <w:pPr>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 xml:space="preserve">7.8.5 </w:t>
            </w:r>
            <w:r>
              <w:rPr>
                <w:rFonts w:ascii="Times New Roman" w:eastAsia="宋体" w:hAnsi="Times New Roman" w:cs="Times New Roman"/>
                <w:color w:val="000000"/>
                <w:sz w:val="24"/>
                <w:szCs w:val="24"/>
                <w:lang w:bidi="ar"/>
              </w:rPr>
              <w:t>移动式</w:t>
            </w:r>
            <w:r>
              <w:rPr>
                <w:rFonts w:ascii="Times New Roman" w:eastAsia="宋体" w:hAnsi="Times New Roman" w:cs="Times New Roman"/>
                <w:color w:val="000000"/>
                <w:sz w:val="24"/>
                <w:szCs w:val="24"/>
                <w:lang w:bidi="ar"/>
              </w:rPr>
              <w:t>C</w:t>
            </w:r>
            <w:proofErr w:type="gramStart"/>
            <w:r>
              <w:rPr>
                <w:rFonts w:ascii="Times New Roman" w:eastAsia="宋体" w:hAnsi="Times New Roman" w:cs="Times New Roman"/>
                <w:color w:val="000000"/>
                <w:sz w:val="24"/>
                <w:szCs w:val="24"/>
                <w:lang w:bidi="ar"/>
              </w:rPr>
              <w:t>形臂</w:t>
            </w:r>
            <w:proofErr w:type="gramEnd"/>
            <w:r>
              <w:rPr>
                <w:rFonts w:ascii="Times New Roman" w:eastAsia="宋体" w:hAnsi="Times New Roman" w:cs="Times New Roman"/>
                <w:color w:val="000000"/>
                <w:sz w:val="24"/>
                <w:szCs w:val="24"/>
                <w:lang w:bidi="ar"/>
              </w:rPr>
              <w:t>X</w:t>
            </w:r>
            <w:r>
              <w:rPr>
                <w:rFonts w:ascii="Times New Roman" w:eastAsia="宋体" w:hAnsi="Times New Roman" w:cs="Times New Roman"/>
                <w:color w:val="000000"/>
                <w:sz w:val="24"/>
                <w:szCs w:val="24"/>
                <w:lang w:bidi="ar"/>
              </w:rPr>
              <w:t>射线设备垂直方向透视时，</w:t>
            </w:r>
            <w:proofErr w:type="gramStart"/>
            <w:r>
              <w:rPr>
                <w:rFonts w:ascii="Times New Roman" w:eastAsia="宋体" w:hAnsi="Times New Roman" w:cs="Times New Roman"/>
                <w:color w:val="000000"/>
                <w:sz w:val="24"/>
                <w:szCs w:val="24"/>
                <w:lang w:bidi="ar"/>
              </w:rPr>
              <w:t>球管应</w:t>
            </w:r>
            <w:proofErr w:type="gramEnd"/>
            <w:r>
              <w:rPr>
                <w:rFonts w:ascii="Times New Roman" w:eastAsia="宋体" w:hAnsi="Times New Roman" w:cs="Times New Roman"/>
                <w:color w:val="000000"/>
                <w:sz w:val="24"/>
                <w:szCs w:val="24"/>
                <w:lang w:bidi="ar"/>
              </w:rPr>
              <w:t>位于病人身体下方；水平方向透视时，工作人员可位于影像增强器一侧，同时注意避免有用线束直接照射。</w:t>
            </w:r>
          </w:p>
          <w:p w14:paraId="2E3066EC" w14:textId="77777777" w:rsidR="00731C60" w:rsidRDefault="00731C60" w:rsidP="00731C60">
            <w:pPr>
              <w:pStyle w:val="12"/>
              <w:spacing w:after="0"/>
              <w:ind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1-4 </w:t>
            </w:r>
            <w:r>
              <w:rPr>
                <w:rFonts w:ascii="Times New Roman" w:eastAsia="宋体" w:hAnsi="Times New Roman" w:cs="Times New Roman"/>
                <w:sz w:val="24"/>
                <w:szCs w:val="24"/>
              </w:rPr>
              <w:t>个人防护用品和辅助防护设施配置要求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842"/>
              <w:gridCol w:w="1703"/>
              <w:gridCol w:w="1421"/>
              <w:gridCol w:w="889"/>
            </w:tblGrid>
            <w:tr w:rsidR="00731C60" w14:paraId="49FA21AF" w14:textId="77777777" w:rsidTr="00731C60">
              <w:trPr>
                <w:trHeight w:val="300"/>
                <w:jc w:val="center"/>
              </w:trPr>
              <w:tc>
                <w:tcPr>
                  <w:tcW w:w="671" w:type="pct"/>
                  <w:vMerge w:val="restart"/>
                  <w:vAlign w:val="center"/>
                </w:tcPr>
                <w:p w14:paraId="11E9407B"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放射检查类型</w:t>
                  </w:r>
                </w:p>
              </w:tc>
              <w:tc>
                <w:tcPr>
                  <w:tcW w:w="2621" w:type="pct"/>
                  <w:gridSpan w:val="2"/>
                  <w:vAlign w:val="center"/>
                </w:tcPr>
                <w:p w14:paraId="3C5B72DE"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工作人员</w:t>
                  </w:r>
                </w:p>
              </w:tc>
              <w:tc>
                <w:tcPr>
                  <w:tcW w:w="1708" w:type="pct"/>
                  <w:gridSpan w:val="2"/>
                  <w:vAlign w:val="center"/>
                </w:tcPr>
                <w:p w14:paraId="1B5293BB"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患者和受检者</w:t>
                  </w:r>
                </w:p>
              </w:tc>
            </w:tr>
            <w:tr w:rsidR="00731C60" w14:paraId="4E834520" w14:textId="77777777" w:rsidTr="00731C60">
              <w:trPr>
                <w:trHeight w:val="254"/>
                <w:jc w:val="center"/>
              </w:trPr>
              <w:tc>
                <w:tcPr>
                  <w:tcW w:w="671" w:type="pct"/>
                  <w:vMerge/>
                  <w:vAlign w:val="center"/>
                </w:tcPr>
                <w:p w14:paraId="1BEB0B9F"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p>
              </w:tc>
              <w:tc>
                <w:tcPr>
                  <w:tcW w:w="1362" w:type="pct"/>
                  <w:vAlign w:val="center"/>
                </w:tcPr>
                <w:p w14:paraId="23298C75"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个人防护用品</w:t>
                  </w:r>
                </w:p>
              </w:tc>
              <w:tc>
                <w:tcPr>
                  <w:tcW w:w="1259" w:type="pct"/>
                  <w:vAlign w:val="center"/>
                </w:tcPr>
                <w:p w14:paraId="0BFE391A"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辅助防护设施</w:t>
                  </w:r>
                </w:p>
              </w:tc>
              <w:tc>
                <w:tcPr>
                  <w:tcW w:w="1051" w:type="pct"/>
                  <w:vAlign w:val="center"/>
                </w:tcPr>
                <w:p w14:paraId="32E150B2"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个人防护用品</w:t>
                  </w:r>
                </w:p>
              </w:tc>
              <w:tc>
                <w:tcPr>
                  <w:tcW w:w="657" w:type="pct"/>
                  <w:vAlign w:val="center"/>
                </w:tcPr>
                <w:p w14:paraId="08E183A0"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辅助防护设施</w:t>
                  </w:r>
                </w:p>
              </w:tc>
            </w:tr>
            <w:tr w:rsidR="00731C60" w14:paraId="2012DB34" w14:textId="77777777" w:rsidTr="00731C60">
              <w:trPr>
                <w:trHeight w:val="1770"/>
                <w:jc w:val="center"/>
              </w:trPr>
              <w:tc>
                <w:tcPr>
                  <w:tcW w:w="671" w:type="pct"/>
                  <w:shd w:val="clear" w:color="auto" w:fill="E7E6E6"/>
                  <w:vAlign w:val="center"/>
                </w:tcPr>
                <w:p w14:paraId="1CFFB8B7" w14:textId="77777777" w:rsidR="00731C60" w:rsidRPr="00731C60" w:rsidRDefault="00731C60" w:rsidP="00731C60">
                  <w:pPr>
                    <w:pStyle w:val="a5"/>
                    <w:spacing w:after="0"/>
                    <w:jc w:val="center"/>
                    <w:rPr>
                      <w:rFonts w:ascii="宋体" w:eastAsia="宋体" w:hAnsi="宋体" w:cs="Times New Roman"/>
                      <w:sz w:val="21"/>
                      <w:szCs w:val="21"/>
                    </w:rPr>
                  </w:pPr>
                  <w:r w:rsidRPr="00731C60">
                    <w:rPr>
                      <w:rFonts w:ascii="宋体" w:eastAsia="宋体" w:hAnsi="宋体" w:cs="Times New Roman"/>
                      <w:sz w:val="21"/>
                      <w:szCs w:val="21"/>
                    </w:rPr>
                    <w:t>介入放射学操作</w:t>
                  </w:r>
                </w:p>
                <w:p w14:paraId="195E0106"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p>
              </w:tc>
              <w:tc>
                <w:tcPr>
                  <w:tcW w:w="1362" w:type="pct"/>
                  <w:shd w:val="clear" w:color="auto" w:fill="E7E6E6"/>
                  <w:vAlign w:val="center"/>
                </w:tcPr>
                <w:p w14:paraId="465A1407"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铅橡胶围裙、铅橡胶颈套、铅防护眼镜、铅橡胶手套</w:t>
                  </w:r>
                </w:p>
                <w:p w14:paraId="08BF2A03"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选配：铅橡胶帽子</w:t>
                  </w:r>
                </w:p>
              </w:tc>
              <w:tc>
                <w:tcPr>
                  <w:tcW w:w="1259" w:type="pct"/>
                  <w:shd w:val="clear" w:color="auto" w:fill="E7E6E6"/>
                  <w:vAlign w:val="center"/>
                </w:tcPr>
                <w:p w14:paraId="28BB63EC"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铅悬挂防护屏、铅防护吊帘、</w:t>
                  </w:r>
                  <w:proofErr w:type="gramStart"/>
                  <w:r w:rsidRPr="00731C60">
                    <w:rPr>
                      <w:rFonts w:ascii="宋体" w:eastAsia="宋体" w:hAnsi="宋体" w:cs="Times New Roman"/>
                      <w:sz w:val="21"/>
                      <w:szCs w:val="21"/>
                    </w:rPr>
                    <w:t>床侧防护</w:t>
                  </w:r>
                  <w:proofErr w:type="gramEnd"/>
                  <w:r w:rsidRPr="00731C60">
                    <w:rPr>
                      <w:rFonts w:ascii="宋体" w:eastAsia="宋体" w:hAnsi="宋体" w:cs="Times New Roman"/>
                      <w:sz w:val="21"/>
                      <w:szCs w:val="21"/>
                    </w:rPr>
                    <w:t>帘、</w:t>
                  </w:r>
                  <w:proofErr w:type="gramStart"/>
                  <w:r w:rsidRPr="00731C60">
                    <w:rPr>
                      <w:rFonts w:ascii="宋体" w:eastAsia="宋体" w:hAnsi="宋体" w:cs="Times New Roman"/>
                      <w:sz w:val="21"/>
                      <w:szCs w:val="21"/>
                    </w:rPr>
                    <w:t>床侧防护</w:t>
                  </w:r>
                  <w:proofErr w:type="gramEnd"/>
                  <w:r w:rsidRPr="00731C60">
                    <w:rPr>
                      <w:rFonts w:ascii="宋体" w:eastAsia="宋体" w:hAnsi="宋体" w:cs="Times New Roman"/>
                      <w:sz w:val="21"/>
                      <w:szCs w:val="21"/>
                    </w:rPr>
                    <w:t>屏选配：移动铅防护屏风</w:t>
                  </w:r>
                </w:p>
              </w:tc>
              <w:tc>
                <w:tcPr>
                  <w:tcW w:w="1051" w:type="pct"/>
                  <w:shd w:val="clear" w:color="auto" w:fill="E7E6E6"/>
                  <w:vAlign w:val="center"/>
                </w:tcPr>
                <w:p w14:paraId="37F51C5E"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铅橡胶性腺防护围裙（方形）或方巾、铅橡胶颈套</w:t>
                  </w:r>
                </w:p>
                <w:p w14:paraId="514E0E80"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选配：铅橡胶帽子</w:t>
                  </w:r>
                </w:p>
              </w:tc>
              <w:tc>
                <w:tcPr>
                  <w:tcW w:w="657" w:type="pct"/>
                  <w:shd w:val="clear" w:color="auto" w:fill="E7E6E6"/>
                  <w:vAlign w:val="center"/>
                </w:tcPr>
                <w:p w14:paraId="3A8F21DC" w14:textId="77777777" w:rsidR="00731C60" w:rsidRPr="00731C60" w:rsidRDefault="00731C60" w:rsidP="00731C60">
                  <w:pPr>
                    <w:pStyle w:val="12"/>
                    <w:spacing w:after="0"/>
                    <w:ind w:firstLineChars="0" w:firstLine="0"/>
                    <w:jc w:val="center"/>
                    <w:rPr>
                      <w:rFonts w:ascii="宋体" w:eastAsia="宋体" w:hAnsi="宋体" w:cs="Times New Roman"/>
                      <w:sz w:val="21"/>
                      <w:szCs w:val="21"/>
                    </w:rPr>
                  </w:pPr>
                  <w:r w:rsidRPr="00731C60">
                    <w:rPr>
                      <w:rFonts w:ascii="宋体" w:eastAsia="宋体" w:hAnsi="宋体" w:cs="Times New Roman"/>
                      <w:sz w:val="21"/>
                      <w:szCs w:val="21"/>
                    </w:rPr>
                    <w:t>—</w:t>
                  </w:r>
                </w:p>
              </w:tc>
            </w:tr>
          </w:tbl>
          <w:p w14:paraId="5A489F11" w14:textId="77777777" w:rsidR="00731C60" w:rsidRDefault="00731C60" w:rsidP="00731C60">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lastRenderedPageBreak/>
              <w:t>8.1 X</w:t>
            </w:r>
            <w:r>
              <w:rPr>
                <w:rFonts w:ascii="Times New Roman" w:eastAsia="宋体" w:hAnsi="Times New Roman" w:cs="Times New Roman"/>
                <w:color w:val="000000"/>
                <w:sz w:val="24"/>
                <w:szCs w:val="24"/>
                <w:lang w:bidi="ar"/>
              </w:rPr>
              <w:t>射线设备机房防护设施和机房周围辐射剂量检测应满足下列要求：</w:t>
            </w:r>
          </w:p>
          <w:p w14:paraId="2F0B384D" w14:textId="77777777" w:rsidR="00731C60" w:rsidRDefault="00731C60" w:rsidP="00731C60">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a) X</w:t>
            </w:r>
            <w:r>
              <w:rPr>
                <w:rFonts w:ascii="Times New Roman" w:eastAsia="宋体" w:hAnsi="Times New Roman" w:cs="Times New Roman"/>
                <w:color w:val="000000"/>
                <w:sz w:val="24"/>
                <w:szCs w:val="24"/>
                <w:lang w:bidi="ar"/>
              </w:rPr>
              <w:t>射线设备机房防护检测指标和要求应符合</w:t>
            </w:r>
            <w:r>
              <w:rPr>
                <w:rFonts w:ascii="Times New Roman" w:eastAsia="宋体" w:hAnsi="Times New Roman" w:cs="Times New Roman"/>
                <w:color w:val="000000"/>
                <w:sz w:val="24"/>
                <w:szCs w:val="24"/>
                <w:lang w:bidi="ar"/>
              </w:rPr>
              <w:t>6.3</w:t>
            </w:r>
            <w:r>
              <w:rPr>
                <w:rFonts w:ascii="Times New Roman" w:eastAsia="宋体" w:hAnsi="Times New Roman" w:cs="Times New Roman"/>
                <w:color w:val="000000"/>
                <w:sz w:val="24"/>
                <w:szCs w:val="24"/>
                <w:lang w:bidi="ar"/>
              </w:rPr>
              <w:t>的规定</w:t>
            </w:r>
            <w:r>
              <w:rPr>
                <w:rFonts w:ascii="Times New Roman" w:eastAsia="宋体" w:hAnsi="Times New Roman" w:cs="Times New Roman" w:hint="eastAsia"/>
                <w:color w:val="000000"/>
                <w:sz w:val="24"/>
                <w:szCs w:val="24"/>
                <w:lang w:bidi="ar"/>
              </w:rPr>
              <w:t>；</w:t>
            </w:r>
          </w:p>
          <w:p w14:paraId="5C7BB5BE" w14:textId="77777777" w:rsidR="00731C60" w:rsidRDefault="00731C60" w:rsidP="00731C60">
            <w:pPr>
              <w:wordWrap w:val="0"/>
              <w:spacing w:after="0" w:line="360" w:lineRule="auto"/>
              <w:ind w:firstLineChars="200" w:firstLine="480"/>
              <w:jc w:val="both"/>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b) X</w:t>
            </w:r>
            <w:r>
              <w:rPr>
                <w:rFonts w:ascii="Times New Roman" w:eastAsia="宋体" w:hAnsi="Times New Roman" w:cs="Times New Roman"/>
                <w:color w:val="000000"/>
                <w:sz w:val="24"/>
                <w:szCs w:val="24"/>
                <w:lang w:bidi="ar"/>
              </w:rPr>
              <w:t>射线设备机房的防护检测应在巡测的基础上，对关注点的局部屏蔽和缝隙进行重点检测。关注点应包括：四面墙体、地板、顶棚、机房门、操作间门、观察窗、采光窗</w:t>
            </w:r>
            <w:r>
              <w:rPr>
                <w:rFonts w:ascii="Times New Roman" w:eastAsia="宋体" w:hAnsi="Times New Roman" w:cs="Times New Roman"/>
                <w:color w:val="000000"/>
                <w:sz w:val="24"/>
                <w:szCs w:val="24"/>
                <w:lang w:bidi="ar"/>
              </w:rPr>
              <w:t>/</w:t>
            </w:r>
            <w:r>
              <w:rPr>
                <w:rFonts w:ascii="Times New Roman" w:eastAsia="宋体" w:hAnsi="Times New Roman" w:cs="Times New Roman"/>
                <w:color w:val="000000"/>
                <w:sz w:val="24"/>
                <w:szCs w:val="24"/>
                <w:lang w:bidi="ar"/>
              </w:rPr>
              <w:t>窗体、</w:t>
            </w:r>
            <w:proofErr w:type="gramStart"/>
            <w:r>
              <w:rPr>
                <w:rFonts w:ascii="Times New Roman" w:eastAsia="宋体" w:hAnsi="Times New Roman" w:cs="Times New Roman"/>
                <w:color w:val="000000"/>
                <w:sz w:val="24"/>
                <w:szCs w:val="24"/>
                <w:lang w:bidi="ar"/>
              </w:rPr>
              <w:t>传</w:t>
            </w:r>
            <w:r>
              <w:rPr>
                <w:rFonts w:ascii="Times New Roman" w:eastAsia="宋体" w:hAnsi="Times New Roman" w:cs="Times New Roman" w:hint="eastAsia"/>
                <w:color w:val="000000"/>
                <w:sz w:val="24"/>
                <w:szCs w:val="24"/>
                <w:lang w:bidi="ar"/>
              </w:rPr>
              <w:t>片</w:t>
            </w:r>
            <w:r>
              <w:rPr>
                <w:rFonts w:ascii="Times New Roman" w:eastAsia="宋体" w:hAnsi="Times New Roman" w:cs="Times New Roman"/>
                <w:color w:val="000000"/>
                <w:sz w:val="24"/>
                <w:szCs w:val="24"/>
                <w:lang w:bidi="ar"/>
              </w:rPr>
              <w:t>箱</w:t>
            </w:r>
            <w:proofErr w:type="gramEnd"/>
            <w:r>
              <w:rPr>
                <w:rFonts w:ascii="Times New Roman" w:eastAsia="宋体" w:hAnsi="Times New Roman" w:cs="Times New Roman"/>
                <w:color w:val="000000"/>
                <w:sz w:val="24"/>
                <w:szCs w:val="24"/>
                <w:lang w:bidi="ar"/>
              </w:rPr>
              <w:t>、管线洞口、工作人员操作位等，点位选取应具有代表性；</w:t>
            </w:r>
          </w:p>
          <w:p w14:paraId="10F816B7" w14:textId="77777777" w:rsidR="00731C60" w:rsidRDefault="00731C60" w:rsidP="00731C60">
            <w:pPr>
              <w:spacing w:after="0" w:line="360" w:lineRule="auto"/>
              <w:ind w:firstLineChars="200" w:firstLine="480"/>
              <w:jc w:val="both"/>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8.2 X</w:t>
            </w:r>
            <w:r>
              <w:rPr>
                <w:rFonts w:ascii="Times New Roman" w:eastAsia="宋体" w:hAnsi="Times New Roman" w:cs="Times New Roman"/>
                <w:color w:val="000000"/>
                <w:sz w:val="24"/>
                <w:szCs w:val="24"/>
                <w:lang w:bidi="ar"/>
              </w:rPr>
              <w:t>射线设备机房放射防护安全设施应进行竣工验收，在使用过程中，应进行定期检查和检测，定期检测的周期为一年。</w:t>
            </w:r>
          </w:p>
          <w:p w14:paraId="188C120C" w14:textId="77777777" w:rsidR="00731C60" w:rsidRPr="00340E9C" w:rsidRDefault="00731C60" w:rsidP="00731C60">
            <w:pPr>
              <w:pStyle w:val="Default"/>
              <w:rPr>
                <w:lang w:bidi="ar"/>
              </w:rPr>
            </w:pPr>
          </w:p>
          <w:p w14:paraId="509D063D" w14:textId="77777777" w:rsidR="00731C60" w:rsidRDefault="00731C60" w:rsidP="00731C60">
            <w:pPr>
              <w:wordWrap w:val="0"/>
              <w:spacing w:line="360" w:lineRule="auto"/>
              <w:ind w:firstLineChars="200" w:firstLine="480"/>
              <w:jc w:val="both"/>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 xml:space="preserve">8.3 </w:t>
            </w:r>
            <w:r>
              <w:rPr>
                <w:rFonts w:ascii="Times New Roman" w:eastAsia="宋体" w:hAnsi="Times New Roman" w:cs="Times New Roman"/>
                <w:color w:val="000000"/>
                <w:sz w:val="24"/>
                <w:szCs w:val="24"/>
                <w:lang w:bidi="ar"/>
              </w:rPr>
              <w:t>在正常使用中，医疗机构应每日对门外工作状态指示灯、机房门的闭门装置进行检查，对其余防护设施应进行定期检查。</w:t>
            </w:r>
          </w:p>
          <w:p w14:paraId="33052E9F" w14:textId="77777777" w:rsidR="00731C60" w:rsidRDefault="00731C60" w:rsidP="00731C60">
            <w:pPr>
              <w:autoSpaceDE w:val="0"/>
              <w:autoSpaceDN w:val="0"/>
              <w:spacing w:after="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3</w:t>
            </w:r>
            <w:r>
              <w:rPr>
                <w:rFonts w:ascii="Times New Roman" w:eastAsia="宋体" w:hAnsi="Times New Roman" w:cs="Times New Roman"/>
                <w:b/>
                <w:bCs/>
                <w:sz w:val="24"/>
                <w:szCs w:val="24"/>
              </w:rPr>
              <w:t>）项目管理目标：</w:t>
            </w:r>
          </w:p>
          <w:p w14:paraId="68DA6925" w14:textId="77777777" w:rsidR="00731C60" w:rsidRDefault="00731C60" w:rsidP="00731C60">
            <w:pPr>
              <w:numPr>
                <w:ilvl w:val="0"/>
                <w:numId w:val="1"/>
              </w:numPr>
              <w:autoSpaceDE w:val="0"/>
              <w:autoSpaceDN w:val="0"/>
              <w:spacing w:after="0" w:line="360" w:lineRule="auto"/>
              <w:ind w:left="0" w:firstLine="0"/>
              <w:rPr>
                <w:rFonts w:ascii="Times New Roman" w:eastAsia="宋体" w:hAnsi="Times New Roman" w:cs="Times New Roman"/>
                <w:sz w:val="24"/>
                <w:szCs w:val="24"/>
              </w:rPr>
            </w:pPr>
            <w:r>
              <w:rPr>
                <w:rFonts w:ascii="Times New Roman" w:eastAsia="宋体" w:hAnsi="Times New Roman" w:cs="Times New Roman"/>
                <w:b/>
                <w:sz w:val="24"/>
                <w:szCs w:val="24"/>
              </w:rPr>
              <w:t>辐射剂量率控制水平：手术室表面外</w:t>
            </w:r>
            <w:r>
              <w:rPr>
                <w:rFonts w:ascii="Times New Roman" w:eastAsia="宋体" w:hAnsi="Times New Roman" w:cs="Times New Roman"/>
                <w:sz w:val="24"/>
                <w:szCs w:val="24"/>
              </w:rPr>
              <w:t>30cm</w:t>
            </w:r>
            <w:r>
              <w:rPr>
                <w:rFonts w:ascii="Times New Roman" w:eastAsia="宋体" w:hAnsi="Times New Roman" w:cs="Times New Roman"/>
                <w:sz w:val="24"/>
                <w:szCs w:val="24"/>
              </w:rPr>
              <w:t>处剂量率不超过</w:t>
            </w:r>
            <w:r>
              <w:rPr>
                <w:rFonts w:ascii="Times New Roman" w:eastAsia="宋体" w:hAnsi="Times New Roman" w:cs="Times New Roman"/>
                <w:b/>
                <w:sz w:val="24"/>
                <w:szCs w:val="24"/>
              </w:rPr>
              <w:t>2.5μSv/h</w:t>
            </w:r>
          </w:p>
          <w:p w14:paraId="1E00930D" w14:textId="77777777" w:rsidR="00731C60" w:rsidRDefault="00731C60" w:rsidP="00731C60">
            <w:pPr>
              <w:numPr>
                <w:ilvl w:val="0"/>
                <w:numId w:val="1"/>
              </w:numPr>
              <w:autoSpaceDE w:val="0"/>
              <w:autoSpaceDN w:val="0"/>
              <w:spacing w:after="0" w:line="360" w:lineRule="auto"/>
              <w:ind w:left="0" w:firstLine="0"/>
              <w:rPr>
                <w:rFonts w:ascii="Times New Roman" w:eastAsia="宋体" w:hAnsi="Times New Roman" w:cs="Times New Roman"/>
                <w:sz w:val="24"/>
                <w:szCs w:val="24"/>
              </w:rPr>
            </w:pPr>
            <w:r>
              <w:rPr>
                <w:rFonts w:ascii="Times New Roman" w:eastAsia="宋体" w:hAnsi="Times New Roman" w:cs="Times New Roman"/>
                <w:b/>
                <w:sz w:val="24"/>
                <w:szCs w:val="24"/>
              </w:rPr>
              <w:t>辐射剂量控制水平：</w:t>
            </w:r>
            <w:r>
              <w:rPr>
                <w:rFonts w:ascii="Times New Roman" w:eastAsia="宋体" w:hAnsi="Times New Roman" w:cs="Times New Roman"/>
                <w:sz w:val="24"/>
                <w:szCs w:val="24"/>
              </w:rPr>
              <w:t>职业人员年有效剂量不超过</w:t>
            </w:r>
            <w:r>
              <w:rPr>
                <w:rFonts w:ascii="Times New Roman" w:eastAsia="宋体" w:hAnsi="Times New Roman" w:cs="Times New Roman"/>
                <w:b/>
                <w:bCs/>
                <w:sz w:val="24"/>
                <w:szCs w:val="24"/>
              </w:rPr>
              <w:t>5mSv</w:t>
            </w:r>
          </w:p>
          <w:p w14:paraId="17160EB3" w14:textId="77777777" w:rsidR="00731C60" w:rsidRDefault="00731C60" w:rsidP="00731C60">
            <w:pPr>
              <w:pStyle w:val="Default"/>
              <w:spacing w:line="360" w:lineRule="auto"/>
              <w:rPr>
                <w:rFonts w:ascii="Times New Roman" w:cs="Times New Roman"/>
                <w:b/>
                <w:bCs/>
                <w:color w:val="auto"/>
              </w:rPr>
            </w:pPr>
            <w:r>
              <w:rPr>
                <w:rFonts w:ascii="Times New Roman" w:cs="Times New Roman"/>
                <w:color w:val="auto"/>
              </w:rPr>
              <w:t xml:space="preserve">                      </w:t>
            </w:r>
            <w:r>
              <w:rPr>
                <w:rFonts w:ascii="Times New Roman" w:cs="Times New Roman"/>
                <w:color w:val="auto"/>
              </w:rPr>
              <w:t>公众年有效剂量不超过</w:t>
            </w:r>
            <w:r>
              <w:rPr>
                <w:rFonts w:ascii="Times New Roman" w:cs="Times New Roman"/>
                <w:b/>
                <w:bCs/>
                <w:color w:val="auto"/>
              </w:rPr>
              <w:t>0.1mSv</w:t>
            </w:r>
          </w:p>
          <w:p w14:paraId="443EAC9D" w14:textId="77777777" w:rsidR="00731C60" w:rsidRDefault="00731C60" w:rsidP="00731C60">
            <w:pPr>
              <w:spacing w:after="0" w:line="360" w:lineRule="auto"/>
              <w:rPr>
                <w:rFonts w:ascii="Times New Roman" w:eastAsia="宋体" w:hAnsi="Times New Roman" w:cs="Times New Roman"/>
                <w:b/>
                <w:bCs/>
                <w:sz w:val="24"/>
                <w:szCs w:val="24"/>
              </w:rPr>
            </w:pPr>
            <w:r>
              <w:rPr>
                <w:rFonts w:ascii="Times New Roman" w:eastAsia="宋体" w:hAnsi="Times New Roman" w:cs="Times New Roman"/>
                <w:b/>
                <w:bCs/>
                <w:color w:val="000000"/>
                <w:sz w:val="24"/>
                <w:szCs w:val="24"/>
                <w:lang w:bidi="ar"/>
              </w:rPr>
              <w:t>4</w:t>
            </w:r>
            <w:r>
              <w:rPr>
                <w:rFonts w:ascii="Times New Roman" w:eastAsia="宋体" w:hAnsi="Times New Roman" w:cs="Times New Roman"/>
                <w:b/>
                <w:bCs/>
                <w:color w:val="000000"/>
                <w:sz w:val="24"/>
                <w:szCs w:val="24"/>
                <w:lang w:bidi="ar"/>
              </w:rPr>
              <w:t>）相关批复文件</w:t>
            </w:r>
            <w:r>
              <w:rPr>
                <w:rFonts w:ascii="Times New Roman" w:eastAsia="宋体" w:hAnsi="Times New Roman" w:cs="Times New Roman"/>
                <w:b/>
                <w:bCs/>
                <w:color w:val="000000"/>
                <w:sz w:val="24"/>
                <w:szCs w:val="24"/>
                <w:lang w:bidi="ar"/>
              </w:rPr>
              <w:t xml:space="preserve"> </w:t>
            </w:r>
          </w:p>
          <w:p w14:paraId="3370D6BB" w14:textId="77777777" w:rsidR="00731C60" w:rsidRDefault="00731C60" w:rsidP="00731C60">
            <w:pPr>
              <w:spacing w:after="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凉山州生态环境局关于西昌市人民医院新增及迁建数字减影血管造影机（</w:t>
            </w:r>
            <w:r>
              <w:rPr>
                <w:rFonts w:ascii="Times New Roman" w:eastAsia="宋体" w:hAnsi="Times New Roman" w:cs="Times New Roman"/>
                <w:color w:val="000000"/>
                <w:sz w:val="24"/>
                <w:szCs w:val="24"/>
                <w:lang w:bidi="ar"/>
              </w:rPr>
              <w:t>DSA</w:t>
            </w:r>
            <w:r>
              <w:rPr>
                <w:rFonts w:ascii="Times New Roman" w:eastAsia="宋体" w:hAnsi="Times New Roman" w:cs="Times New Roman"/>
                <w:color w:val="000000"/>
                <w:sz w:val="24"/>
                <w:szCs w:val="24"/>
                <w:lang w:bidi="ar"/>
              </w:rPr>
              <w:t>）项目环境影响报告表的批复，见附件</w:t>
            </w:r>
            <w:r>
              <w:rPr>
                <w:rFonts w:ascii="Times New Roman" w:eastAsia="宋体" w:hAnsi="Times New Roman" w:cs="Times New Roman"/>
                <w:color w:val="000000"/>
                <w:sz w:val="24"/>
                <w:szCs w:val="24"/>
                <w:lang w:bidi="ar"/>
              </w:rPr>
              <w:t>2</w:t>
            </w:r>
            <w:r>
              <w:rPr>
                <w:rFonts w:ascii="Times New Roman" w:eastAsia="宋体" w:hAnsi="Times New Roman" w:cs="Times New Roman"/>
                <w:color w:val="000000"/>
                <w:sz w:val="24"/>
                <w:szCs w:val="24"/>
                <w:lang w:bidi="ar"/>
              </w:rPr>
              <w:t>。</w:t>
            </w:r>
            <w:r>
              <w:rPr>
                <w:rFonts w:ascii="Times New Roman" w:eastAsia="宋体" w:hAnsi="Times New Roman" w:cs="Times New Roman"/>
                <w:color w:val="000000"/>
                <w:sz w:val="24"/>
                <w:szCs w:val="24"/>
                <w:lang w:bidi="ar"/>
              </w:rPr>
              <w:t xml:space="preserve"> </w:t>
            </w:r>
          </w:p>
          <w:p w14:paraId="0AEA99A8" w14:textId="77777777" w:rsidR="00731C60" w:rsidRDefault="00731C60" w:rsidP="00731C60">
            <w:pPr>
              <w:spacing w:after="0" w:line="360" w:lineRule="auto"/>
              <w:rPr>
                <w:rFonts w:ascii="Times New Roman" w:eastAsia="宋体" w:hAnsi="Times New Roman" w:cs="Times New Roman"/>
                <w:b/>
                <w:bCs/>
                <w:sz w:val="24"/>
                <w:szCs w:val="24"/>
              </w:rPr>
            </w:pPr>
            <w:r>
              <w:rPr>
                <w:rFonts w:ascii="Times New Roman" w:eastAsia="宋体" w:hAnsi="Times New Roman" w:cs="Times New Roman"/>
                <w:b/>
                <w:bCs/>
                <w:color w:val="000000"/>
                <w:sz w:val="24"/>
                <w:szCs w:val="24"/>
                <w:lang w:bidi="ar"/>
              </w:rPr>
              <w:t>5</w:t>
            </w:r>
            <w:r>
              <w:rPr>
                <w:rFonts w:ascii="Times New Roman" w:eastAsia="宋体" w:hAnsi="Times New Roman" w:cs="Times New Roman"/>
                <w:b/>
                <w:bCs/>
                <w:color w:val="000000"/>
                <w:sz w:val="24"/>
                <w:szCs w:val="24"/>
                <w:lang w:bidi="ar"/>
              </w:rPr>
              <w:t>）环境影响评价文件</w:t>
            </w:r>
            <w:r>
              <w:rPr>
                <w:rFonts w:ascii="Times New Roman" w:eastAsia="宋体" w:hAnsi="Times New Roman" w:cs="Times New Roman"/>
                <w:b/>
                <w:bCs/>
                <w:color w:val="000000"/>
                <w:sz w:val="24"/>
                <w:szCs w:val="24"/>
                <w:lang w:bidi="ar"/>
              </w:rPr>
              <w:t xml:space="preserve"> </w:t>
            </w:r>
          </w:p>
          <w:p w14:paraId="65156DB6" w14:textId="77777777" w:rsidR="00731C60" w:rsidRDefault="00731C60" w:rsidP="00731C60">
            <w:pPr>
              <w:spacing w:after="0" w:line="360" w:lineRule="auto"/>
              <w:ind w:firstLineChars="200" w:firstLine="480"/>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江苏</w:t>
            </w:r>
            <w:proofErr w:type="gramStart"/>
            <w:r>
              <w:rPr>
                <w:rFonts w:ascii="Times New Roman" w:eastAsia="宋体" w:hAnsi="Times New Roman" w:cs="Times New Roman"/>
                <w:color w:val="000000"/>
                <w:sz w:val="24"/>
                <w:szCs w:val="24"/>
                <w:lang w:bidi="ar"/>
              </w:rPr>
              <w:t>嘉溢安全</w:t>
            </w:r>
            <w:proofErr w:type="gramEnd"/>
            <w:r>
              <w:rPr>
                <w:rFonts w:ascii="Times New Roman" w:eastAsia="宋体" w:hAnsi="Times New Roman" w:cs="Times New Roman"/>
                <w:color w:val="000000"/>
                <w:sz w:val="24"/>
                <w:szCs w:val="24"/>
                <w:lang w:bidi="ar"/>
              </w:rPr>
              <w:t>环境科技服务有限公司《西昌市人民医院新增及迁建数字减影血管造影机（</w:t>
            </w:r>
            <w:r>
              <w:rPr>
                <w:rFonts w:ascii="Times New Roman" w:eastAsia="宋体" w:hAnsi="Times New Roman" w:cs="Times New Roman"/>
                <w:color w:val="000000"/>
                <w:sz w:val="24"/>
                <w:szCs w:val="24"/>
                <w:lang w:bidi="ar"/>
              </w:rPr>
              <w:t>DSA</w:t>
            </w:r>
            <w:r>
              <w:rPr>
                <w:rFonts w:ascii="Times New Roman" w:eastAsia="宋体" w:hAnsi="Times New Roman" w:cs="Times New Roman"/>
                <w:color w:val="000000"/>
                <w:sz w:val="24"/>
                <w:szCs w:val="24"/>
                <w:lang w:bidi="ar"/>
              </w:rPr>
              <w:t>）项目环境影响报告表》，</w:t>
            </w:r>
            <w:r>
              <w:rPr>
                <w:rFonts w:ascii="Times New Roman" w:eastAsia="宋体" w:hAnsi="Times New Roman" w:cs="Times New Roman"/>
                <w:color w:val="000000"/>
                <w:sz w:val="24"/>
                <w:szCs w:val="24"/>
                <w:lang w:bidi="ar"/>
              </w:rPr>
              <w:t>2021</w:t>
            </w:r>
            <w:r>
              <w:rPr>
                <w:rFonts w:ascii="Times New Roman" w:eastAsia="宋体" w:hAnsi="Times New Roman" w:cs="Times New Roman"/>
                <w:color w:val="000000"/>
                <w:sz w:val="24"/>
                <w:szCs w:val="24"/>
                <w:lang w:bidi="ar"/>
              </w:rPr>
              <w:t>年</w:t>
            </w:r>
            <w:r>
              <w:rPr>
                <w:rFonts w:ascii="Times New Roman" w:eastAsia="宋体" w:hAnsi="Times New Roman" w:cs="Times New Roman"/>
                <w:color w:val="000000"/>
                <w:sz w:val="24"/>
                <w:szCs w:val="24"/>
                <w:lang w:bidi="ar"/>
              </w:rPr>
              <w:t>5</w:t>
            </w:r>
            <w:r>
              <w:rPr>
                <w:rFonts w:ascii="Times New Roman" w:eastAsia="宋体" w:hAnsi="Times New Roman" w:cs="Times New Roman"/>
                <w:color w:val="000000"/>
                <w:sz w:val="24"/>
                <w:szCs w:val="24"/>
                <w:lang w:bidi="ar"/>
              </w:rPr>
              <w:t>月。</w:t>
            </w:r>
          </w:p>
          <w:p w14:paraId="3870E0BF" w14:textId="77777777" w:rsidR="00731C60" w:rsidRDefault="00731C60" w:rsidP="00731C60">
            <w:pPr>
              <w:pStyle w:val="Default"/>
              <w:snapToGrid w:val="0"/>
              <w:spacing w:line="360" w:lineRule="auto"/>
              <w:jc w:val="both"/>
              <w:rPr>
                <w:rFonts w:ascii="Times New Roman" w:cs="Times New Roman"/>
              </w:rPr>
            </w:pPr>
          </w:p>
          <w:p w14:paraId="5D6ADC72" w14:textId="77777777" w:rsidR="00731C60" w:rsidRDefault="00731C60" w:rsidP="00731C60">
            <w:pPr>
              <w:pStyle w:val="Default"/>
              <w:snapToGrid w:val="0"/>
              <w:spacing w:line="360" w:lineRule="auto"/>
              <w:jc w:val="both"/>
              <w:rPr>
                <w:rFonts w:ascii="Times New Roman" w:cs="Times New Roman"/>
              </w:rPr>
            </w:pPr>
          </w:p>
          <w:p w14:paraId="6797F22E" w14:textId="77777777" w:rsidR="00731C60" w:rsidRDefault="00731C60" w:rsidP="00731C60">
            <w:pPr>
              <w:pStyle w:val="Default"/>
              <w:snapToGrid w:val="0"/>
              <w:spacing w:line="360" w:lineRule="auto"/>
              <w:jc w:val="both"/>
              <w:rPr>
                <w:rFonts w:ascii="Times New Roman" w:cs="Times New Roman"/>
              </w:rPr>
            </w:pPr>
          </w:p>
          <w:p w14:paraId="4B32B6B6" w14:textId="77777777" w:rsidR="00731C60" w:rsidRDefault="00731C60" w:rsidP="00731C60">
            <w:pPr>
              <w:pStyle w:val="Default"/>
              <w:snapToGrid w:val="0"/>
              <w:spacing w:line="360" w:lineRule="auto"/>
              <w:jc w:val="both"/>
              <w:rPr>
                <w:rFonts w:ascii="Times New Roman" w:cs="Times New Roman"/>
              </w:rPr>
            </w:pPr>
          </w:p>
          <w:p w14:paraId="73984273" w14:textId="77777777" w:rsidR="00731C60" w:rsidRDefault="00731C60" w:rsidP="00731C60">
            <w:pPr>
              <w:pStyle w:val="Default"/>
              <w:snapToGrid w:val="0"/>
              <w:spacing w:line="360" w:lineRule="auto"/>
              <w:jc w:val="both"/>
              <w:rPr>
                <w:rFonts w:ascii="Times New Roman" w:cs="Times New Roman"/>
              </w:rPr>
            </w:pPr>
          </w:p>
          <w:p w14:paraId="09600694" w14:textId="5343D1F5" w:rsidR="00731C60" w:rsidRPr="00731C60" w:rsidRDefault="00731C60" w:rsidP="00731C60">
            <w:pPr>
              <w:pStyle w:val="Default"/>
              <w:snapToGrid w:val="0"/>
              <w:spacing w:line="360" w:lineRule="auto"/>
              <w:jc w:val="both"/>
              <w:rPr>
                <w:rFonts w:ascii="Times New Roman" w:cs="Times New Roman"/>
              </w:rPr>
            </w:pPr>
          </w:p>
        </w:tc>
      </w:tr>
    </w:tbl>
    <w:p w14:paraId="5E4A29F0" w14:textId="77777777" w:rsidR="00E32C8D" w:rsidRDefault="00340E9C" w:rsidP="00DA6E11">
      <w:pPr>
        <w:spacing w:after="0" w:line="360" w:lineRule="auto"/>
        <w:rPr>
          <w:rFonts w:ascii="Times New Roman" w:eastAsia="宋体" w:hAnsi="Times New Roman" w:cs="Times New Roman"/>
          <w:b/>
          <w:color w:val="000000"/>
          <w:sz w:val="24"/>
          <w:szCs w:val="24"/>
        </w:rPr>
      </w:pPr>
      <w:r>
        <w:rPr>
          <w:rFonts w:ascii="Times New Roman" w:eastAsia="宋体" w:hAnsi="Times New Roman" w:cs="Times New Roman"/>
          <w:color w:val="000000"/>
          <w:sz w:val="21"/>
          <w:szCs w:val="21"/>
        </w:rPr>
        <w:lastRenderedPageBreak/>
        <w:br w:type="page"/>
      </w:r>
      <w:r>
        <w:rPr>
          <w:rFonts w:ascii="Times New Roman" w:eastAsia="宋体" w:hAnsi="Times New Roman" w:cs="Times New Roman"/>
          <w:b/>
          <w:color w:val="000000"/>
          <w:sz w:val="24"/>
          <w:szCs w:val="24"/>
        </w:rPr>
        <w:lastRenderedPageBreak/>
        <w:t>表二</w:t>
      </w:r>
    </w:p>
    <w:tbl>
      <w:tblPr>
        <w:tblStyle w:val="ac"/>
        <w:tblW w:w="8931" w:type="dxa"/>
        <w:jc w:val="center"/>
        <w:tblLook w:val="04A0" w:firstRow="1" w:lastRow="0" w:firstColumn="1" w:lastColumn="0" w:noHBand="0" w:noVBand="1"/>
      </w:tblPr>
      <w:tblGrid>
        <w:gridCol w:w="8931"/>
      </w:tblGrid>
      <w:tr w:rsidR="004E1957" w14:paraId="5CFB8994" w14:textId="77777777" w:rsidTr="00746CCC">
        <w:trPr>
          <w:jc w:val="center"/>
        </w:trPr>
        <w:tc>
          <w:tcPr>
            <w:tcW w:w="8931" w:type="dxa"/>
          </w:tcPr>
          <w:p w14:paraId="04D7FC93" w14:textId="07021DF1" w:rsidR="004E1957" w:rsidRPr="004E1957" w:rsidRDefault="004E1957" w:rsidP="004E1957">
            <w:pPr>
              <w:pStyle w:val="aa"/>
              <w:shd w:val="clear" w:color="auto" w:fill="FFFFFF"/>
              <w:spacing w:before="0" w:beforeAutospacing="0" w:after="0" w:afterAutospacing="0" w:line="360" w:lineRule="auto"/>
              <w:jc w:val="both"/>
              <w:rPr>
                <w:rFonts w:ascii="Times New Roman" w:eastAsia="宋体" w:hAnsi="Times New Roman" w:cs="Times New Roman"/>
                <w:b/>
                <w:bCs/>
              </w:rPr>
            </w:pPr>
            <w:r w:rsidRPr="004E1957">
              <w:rPr>
                <w:rFonts w:ascii="Times New Roman" w:eastAsia="宋体" w:hAnsi="Times New Roman" w:cs="Times New Roman"/>
                <w:b/>
                <w:bCs/>
              </w:rPr>
              <w:t>工程建设内容</w:t>
            </w:r>
          </w:p>
          <w:p w14:paraId="5D1D12BA" w14:textId="7C94A043" w:rsidR="004E1957" w:rsidRPr="004E1957" w:rsidRDefault="004E1957" w:rsidP="004E1957">
            <w:pPr>
              <w:pStyle w:val="aa"/>
              <w:shd w:val="clear" w:color="auto" w:fill="FFFFFF"/>
              <w:spacing w:before="0" w:beforeAutospacing="0" w:after="0" w:afterAutospacing="0" w:line="360" w:lineRule="auto"/>
              <w:jc w:val="both"/>
              <w:rPr>
                <w:rFonts w:ascii="Times New Roman" w:eastAsia="宋体" w:hAnsi="Times New Roman" w:cs="Times New Roman"/>
                <w:b/>
                <w:bCs/>
              </w:rPr>
            </w:pPr>
            <w:r w:rsidRPr="004E1957">
              <w:rPr>
                <w:rFonts w:ascii="Times New Roman" w:eastAsia="宋体" w:hAnsi="Times New Roman" w:cs="Times New Roman"/>
                <w:b/>
                <w:bCs/>
              </w:rPr>
              <w:t>一、项目名称、性质、建设地点</w:t>
            </w:r>
          </w:p>
          <w:p w14:paraId="38D9E09C" w14:textId="6C05AC8B" w:rsidR="004E1957" w:rsidRDefault="004E1957" w:rsidP="004E1957">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hint="eastAsia"/>
              </w:rPr>
              <w:t>1</w:t>
            </w:r>
            <w:r w:rsidR="00746CCC">
              <w:rPr>
                <w:rFonts w:ascii="Times New Roman" w:eastAsia="宋体" w:hAnsi="Times New Roman" w:cs="Times New Roman" w:hint="eastAsia"/>
              </w:rPr>
              <w:t>）</w:t>
            </w:r>
            <w:r>
              <w:rPr>
                <w:rFonts w:ascii="Times New Roman" w:eastAsia="宋体" w:hAnsi="Times New Roman" w:cs="Times New Roman"/>
              </w:rPr>
              <w:t>项目名称：</w:t>
            </w:r>
            <w:r w:rsidR="00746CCC">
              <w:rPr>
                <w:rFonts w:ascii="Times New Roman" w:eastAsia="宋体" w:hAnsi="Times New Roman" w:cs="Times New Roman"/>
                <w:color w:val="000000"/>
                <w:lang w:bidi="ar"/>
              </w:rPr>
              <w:t>新增及迁建数字减影血管造影机</w:t>
            </w:r>
            <w:r w:rsidR="00746CCC">
              <w:rPr>
                <w:rFonts w:ascii="Times New Roman" w:eastAsia="宋体" w:hAnsi="Times New Roman" w:cs="Times New Roman" w:hint="eastAsia"/>
                <w:color w:val="000000"/>
                <w:lang w:bidi="ar"/>
              </w:rPr>
              <w:t>（</w:t>
            </w:r>
            <w:r w:rsidR="00746CCC">
              <w:rPr>
                <w:rFonts w:ascii="Times New Roman" w:eastAsia="宋体" w:hAnsi="Times New Roman" w:cs="Times New Roman" w:hint="eastAsia"/>
                <w:color w:val="000000"/>
                <w:lang w:bidi="ar"/>
              </w:rPr>
              <w:t>D</w:t>
            </w:r>
            <w:r w:rsidR="00746CCC">
              <w:rPr>
                <w:rFonts w:ascii="Times New Roman" w:eastAsia="宋体" w:hAnsi="Times New Roman" w:cs="Times New Roman"/>
                <w:color w:val="000000"/>
                <w:lang w:bidi="ar"/>
              </w:rPr>
              <w:t>SA</w:t>
            </w:r>
            <w:r w:rsidR="00746CCC">
              <w:rPr>
                <w:rFonts w:ascii="Times New Roman" w:eastAsia="宋体" w:hAnsi="Times New Roman" w:cs="Times New Roman" w:hint="eastAsia"/>
                <w:color w:val="000000"/>
                <w:lang w:bidi="ar"/>
              </w:rPr>
              <w:t>）</w:t>
            </w:r>
            <w:r>
              <w:rPr>
                <w:rFonts w:ascii="Times New Roman" w:eastAsia="宋体" w:hAnsi="Times New Roman" w:cs="Times New Roman"/>
                <w:color w:val="000000"/>
                <w:lang w:bidi="ar"/>
              </w:rPr>
              <w:t>项目（分期验收）</w:t>
            </w:r>
          </w:p>
          <w:p w14:paraId="198AA574" w14:textId="77777777" w:rsidR="004E1957" w:rsidRDefault="004E1957" w:rsidP="004E1957">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）建设单位：</w:t>
            </w:r>
            <w:r>
              <w:rPr>
                <w:rFonts w:ascii="Times New Roman" w:eastAsia="宋体" w:hAnsi="Times New Roman" w:cs="Times New Roman"/>
                <w:color w:val="000000"/>
              </w:rPr>
              <w:t>西昌市人民医院</w:t>
            </w:r>
          </w:p>
          <w:p w14:paraId="76FA1261" w14:textId="77777777" w:rsidR="004E1957" w:rsidRDefault="004E1957" w:rsidP="004E1957">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）建设性质：扩建</w:t>
            </w:r>
          </w:p>
          <w:p w14:paraId="729FF8C3" w14:textId="77777777" w:rsidR="004E1957" w:rsidRDefault="004E1957" w:rsidP="004E1957">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）建设地点：西昌市顺河街</w:t>
            </w:r>
            <w:r>
              <w:rPr>
                <w:rFonts w:ascii="Times New Roman" w:eastAsia="宋体" w:hAnsi="Times New Roman" w:cs="Times New Roman"/>
              </w:rPr>
              <w:t>101</w:t>
            </w:r>
            <w:r>
              <w:rPr>
                <w:rFonts w:ascii="Times New Roman" w:eastAsia="宋体" w:hAnsi="Times New Roman" w:cs="Times New Roman"/>
              </w:rPr>
              <w:t>号西昌市人民医院门诊医技综合楼</w:t>
            </w:r>
            <w:r>
              <w:rPr>
                <w:rFonts w:ascii="Times New Roman" w:eastAsia="宋体" w:hAnsi="Times New Roman" w:cs="Times New Roman"/>
              </w:rPr>
              <w:t>5</w:t>
            </w:r>
            <w:r>
              <w:rPr>
                <w:rFonts w:ascii="Times New Roman" w:eastAsia="宋体" w:hAnsi="Times New Roman" w:cs="Times New Roman"/>
              </w:rPr>
              <w:t>楼</w:t>
            </w:r>
          </w:p>
          <w:p w14:paraId="7E1755D6" w14:textId="77777777" w:rsidR="004E1957" w:rsidRDefault="004E1957" w:rsidP="004E1957">
            <w:pPr>
              <w:pStyle w:val="aa"/>
              <w:shd w:val="clear" w:color="auto" w:fill="FFFFFF"/>
              <w:spacing w:before="0" w:beforeAutospacing="0" w:after="0" w:afterAutospacing="0" w:line="360" w:lineRule="auto"/>
              <w:jc w:val="both"/>
              <w:rPr>
                <w:rFonts w:ascii="Times New Roman" w:eastAsia="宋体" w:hAnsi="Times New Roman" w:cs="Times New Roman"/>
                <w:b/>
                <w:bCs/>
              </w:rPr>
            </w:pPr>
            <w:r>
              <w:rPr>
                <w:rFonts w:ascii="Times New Roman" w:eastAsia="宋体" w:hAnsi="Times New Roman" w:cs="Times New Roman"/>
                <w:b/>
                <w:bCs/>
              </w:rPr>
              <w:t>二、项目建设内容与建设规模</w:t>
            </w:r>
          </w:p>
          <w:p w14:paraId="6044DC77" w14:textId="45283610" w:rsidR="004E1957" w:rsidRPr="00746CCC" w:rsidRDefault="004E1957" w:rsidP="004E1957">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sidRPr="00746CCC">
              <w:rPr>
                <w:rFonts w:ascii="Times New Roman" w:eastAsia="宋体" w:hAnsi="Times New Roman" w:cs="Times New Roman"/>
              </w:rPr>
              <w:t>本次验收内容：随着时代的变迁，西昌市人民医院也在不断地发展，为了更好地满足患者治疗需要且能更好地为患者服务，西昌市人民医院决定在西昌市顺河街</w:t>
            </w:r>
            <w:r w:rsidRPr="00746CCC">
              <w:rPr>
                <w:rFonts w:ascii="Times New Roman" w:eastAsia="宋体" w:hAnsi="Times New Roman" w:cs="Times New Roman"/>
              </w:rPr>
              <w:t>101</w:t>
            </w:r>
            <w:r w:rsidRPr="00746CCC">
              <w:rPr>
                <w:rFonts w:ascii="Times New Roman" w:eastAsia="宋体" w:hAnsi="Times New Roman" w:cs="Times New Roman"/>
              </w:rPr>
              <w:t>号</w:t>
            </w:r>
            <w:r w:rsidR="00731C60">
              <w:rPr>
                <w:rFonts w:ascii="Times New Roman" w:eastAsia="宋体" w:hAnsi="Times New Roman" w:cs="Times New Roman" w:hint="eastAsia"/>
              </w:rPr>
              <w:t>（与顺河街</w:t>
            </w:r>
            <w:r w:rsidR="00731C60">
              <w:rPr>
                <w:rFonts w:ascii="Times New Roman" w:eastAsia="宋体" w:hAnsi="Times New Roman" w:cs="Times New Roman" w:hint="eastAsia"/>
              </w:rPr>
              <w:t>1</w:t>
            </w:r>
            <w:r w:rsidR="00731C60">
              <w:rPr>
                <w:rFonts w:ascii="Times New Roman" w:eastAsia="宋体" w:hAnsi="Times New Roman" w:cs="Times New Roman"/>
              </w:rPr>
              <w:t>69</w:t>
            </w:r>
            <w:r w:rsidR="00731C60">
              <w:rPr>
                <w:rFonts w:ascii="Times New Roman" w:eastAsia="宋体" w:hAnsi="Times New Roman" w:cs="Times New Roman"/>
              </w:rPr>
              <w:t>号是同一地方</w:t>
            </w:r>
            <w:r w:rsidR="00731C60">
              <w:rPr>
                <w:rFonts w:ascii="Times New Roman" w:eastAsia="宋体" w:hAnsi="Times New Roman" w:cs="Times New Roman" w:hint="eastAsia"/>
              </w:rPr>
              <w:t>）</w:t>
            </w:r>
            <w:r w:rsidRPr="00746CCC">
              <w:rPr>
                <w:rFonts w:ascii="Times New Roman" w:eastAsia="宋体" w:hAnsi="Times New Roman" w:cs="Times New Roman"/>
              </w:rPr>
              <w:t>院本部扩建的门急诊医技综合楼</w:t>
            </w:r>
            <w:r w:rsidRPr="00746CCC">
              <w:rPr>
                <w:rFonts w:ascii="Times New Roman" w:eastAsia="宋体" w:hAnsi="Times New Roman" w:cs="Times New Roman"/>
              </w:rPr>
              <w:t>5</w:t>
            </w:r>
            <w:r w:rsidRPr="00746CCC">
              <w:rPr>
                <w:rFonts w:ascii="Times New Roman" w:eastAsia="宋体" w:hAnsi="Times New Roman" w:cs="Times New Roman"/>
              </w:rPr>
              <w:t>楼介入手术室</w:t>
            </w:r>
            <w:r w:rsidRPr="00746CCC">
              <w:rPr>
                <w:rFonts w:ascii="Times New Roman" w:eastAsia="宋体" w:hAnsi="Times New Roman" w:cs="Times New Roman"/>
              </w:rPr>
              <w:t>3</w:t>
            </w:r>
            <w:r w:rsidRPr="00746CCC">
              <w:rPr>
                <w:rFonts w:ascii="Times New Roman" w:eastAsia="宋体" w:hAnsi="Times New Roman" w:cs="Times New Roman"/>
              </w:rPr>
              <w:t>新增</w:t>
            </w:r>
            <w:r w:rsidRPr="00746CCC">
              <w:rPr>
                <w:rFonts w:ascii="Times New Roman" w:eastAsia="宋体" w:hAnsi="Times New Roman" w:cs="Times New Roman"/>
                <w:color w:val="000000"/>
              </w:rPr>
              <w:t>1</w:t>
            </w:r>
            <w:r w:rsidRPr="00746CCC">
              <w:rPr>
                <w:rFonts w:ascii="Times New Roman" w:eastAsia="宋体" w:hAnsi="Times New Roman" w:cs="Times New Roman"/>
                <w:color w:val="000000"/>
              </w:rPr>
              <w:t>台数字减影血管造影机（</w:t>
            </w:r>
            <w:r w:rsidRPr="00746CCC">
              <w:rPr>
                <w:rFonts w:ascii="Times New Roman" w:eastAsia="宋体" w:hAnsi="Times New Roman" w:cs="Times New Roman"/>
                <w:color w:val="000000"/>
              </w:rPr>
              <w:t>DSA</w:t>
            </w:r>
            <w:r w:rsidRPr="00746CCC">
              <w:rPr>
                <w:rFonts w:ascii="Times New Roman" w:eastAsia="宋体" w:hAnsi="Times New Roman" w:cs="Times New Roman"/>
                <w:color w:val="000000"/>
              </w:rPr>
              <w:t>，</w:t>
            </w:r>
            <w:r w:rsidRPr="00746CCC">
              <w:rPr>
                <w:rFonts w:ascii="Times New Roman" w:eastAsia="宋体" w:hAnsi="Times New Roman" w:cs="Times New Roman"/>
                <w:color w:val="000000"/>
              </w:rPr>
              <w:t>Ⅱ</w:t>
            </w:r>
            <w:r w:rsidRPr="00746CCC">
              <w:rPr>
                <w:rFonts w:ascii="Times New Roman" w:eastAsia="宋体" w:hAnsi="Times New Roman" w:cs="Times New Roman"/>
                <w:color w:val="000000"/>
              </w:rPr>
              <w:t>类射线装置，型号为</w:t>
            </w:r>
            <w:r w:rsidRPr="00746CCC">
              <w:rPr>
                <w:rFonts w:ascii="Times New Roman" w:eastAsia="宋体" w:hAnsi="Times New Roman" w:cs="Times New Roman"/>
                <w:color w:val="000000"/>
              </w:rPr>
              <w:t>Azurion7M20</w:t>
            </w:r>
            <w:r w:rsidRPr="00746CCC">
              <w:rPr>
                <w:rFonts w:ascii="Times New Roman" w:eastAsia="宋体" w:hAnsi="Times New Roman" w:cs="Times New Roman"/>
                <w:color w:val="000000"/>
              </w:rPr>
              <w:t>，额定管电压为</w:t>
            </w:r>
            <w:r w:rsidRPr="00746CCC">
              <w:rPr>
                <w:rFonts w:ascii="Times New Roman" w:eastAsia="宋体" w:hAnsi="Times New Roman" w:cs="Times New Roman"/>
                <w:color w:val="000000"/>
              </w:rPr>
              <w:t>125kV</w:t>
            </w:r>
            <w:r w:rsidRPr="00746CCC">
              <w:rPr>
                <w:rFonts w:ascii="Times New Roman" w:eastAsia="宋体" w:hAnsi="Times New Roman" w:cs="Times New Roman"/>
                <w:color w:val="000000"/>
              </w:rPr>
              <w:t>，额定管电流为</w:t>
            </w:r>
            <w:r w:rsidRPr="00746CCC">
              <w:rPr>
                <w:rFonts w:ascii="Times New Roman" w:eastAsia="宋体" w:hAnsi="Times New Roman" w:cs="Times New Roman"/>
                <w:color w:val="000000"/>
              </w:rPr>
              <w:t>1000mA</w:t>
            </w:r>
            <w:r w:rsidRPr="00746CCC">
              <w:rPr>
                <w:rFonts w:ascii="Times New Roman" w:eastAsia="宋体" w:hAnsi="Times New Roman" w:cs="Times New Roman"/>
                <w:color w:val="000000"/>
              </w:rPr>
              <w:t>）。</w:t>
            </w:r>
            <w:r w:rsidRPr="00746CCC">
              <w:rPr>
                <w:rFonts w:ascii="Times New Roman" w:eastAsia="宋体" w:hAnsi="Times New Roman" w:cs="Times New Roman"/>
              </w:rPr>
              <w:t>由于院方手术室规划调整，将环评上复合手术室的复合介入手术室</w:t>
            </w:r>
            <w:r w:rsidRPr="00746CCC">
              <w:rPr>
                <w:rFonts w:ascii="Times New Roman" w:eastAsia="宋体" w:hAnsi="Times New Roman" w:cs="Times New Roman"/>
              </w:rPr>
              <w:t>3</w:t>
            </w:r>
            <w:r w:rsidRPr="00746CCC">
              <w:rPr>
                <w:rFonts w:ascii="Times New Roman" w:eastAsia="宋体" w:hAnsi="Times New Roman" w:cs="Times New Roman"/>
              </w:rPr>
              <w:t>作为单一手术室使用；不再购买移动</w:t>
            </w:r>
            <w:r w:rsidRPr="00746CCC">
              <w:rPr>
                <w:rFonts w:ascii="Times New Roman" w:eastAsia="宋体" w:hAnsi="Times New Roman" w:cs="Times New Roman"/>
              </w:rPr>
              <w:t>CT</w:t>
            </w:r>
            <w:r w:rsidRPr="00746CCC">
              <w:rPr>
                <w:rFonts w:ascii="Times New Roman" w:eastAsia="宋体" w:hAnsi="Times New Roman" w:cs="Times New Roman"/>
              </w:rPr>
              <w:t>机，将移动</w:t>
            </w:r>
            <w:r w:rsidRPr="00746CCC">
              <w:rPr>
                <w:rFonts w:ascii="Times New Roman" w:eastAsia="宋体" w:hAnsi="Times New Roman" w:cs="Times New Roman"/>
              </w:rPr>
              <w:t>CT</w:t>
            </w:r>
            <w:r w:rsidRPr="00746CCC">
              <w:rPr>
                <w:rFonts w:ascii="Times New Roman" w:eastAsia="宋体" w:hAnsi="Times New Roman" w:cs="Times New Roman"/>
              </w:rPr>
              <w:t>间作为库房使用。</w:t>
            </w:r>
          </w:p>
          <w:p w14:paraId="4CCAA675" w14:textId="77777777" w:rsidR="004E1957" w:rsidRPr="00746CCC" w:rsidRDefault="004E1957" w:rsidP="004E1957">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sidRPr="00746CCC">
              <w:rPr>
                <w:rFonts w:ascii="Times New Roman" w:eastAsia="宋体" w:hAnsi="Times New Roman" w:cs="Times New Roman"/>
              </w:rPr>
              <w:t>介入手术室</w:t>
            </w:r>
            <w:r w:rsidRPr="00746CCC">
              <w:rPr>
                <w:rFonts w:ascii="Times New Roman" w:eastAsia="宋体" w:hAnsi="Times New Roman" w:cs="Times New Roman"/>
              </w:rPr>
              <w:t>3</w:t>
            </w:r>
            <w:r w:rsidRPr="00746CCC">
              <w:rPr>
                <w:rFonts w:ascii="Times New Roman" w:eastAsia="宋体" w:hAnsi="Times New Roman" w:cs="Times New Roman"/>
              </w:rPr>
              <w:t>机房有效使用面积为</w:t>
            </w:r>
            <w:r w:rsidRPr="00746CCC">
              <w:rPr>
                <w:rFonts w:ascii="Times New Roman" w:eastAsia="宋体" w:hAnsi="Times New Roman" w:cs="Times New Roman"/>
              </w:rPr>
              <w:t>100.61m</w:t>
            </w:r>
            <w:r w:rsidRPr="00746CCC">
              <w:rPr>
                <w:rFonts w:ascii="Times New Roman" w:eastAsia="宋体" w:hAnsi="Times New Roman" w:cs="Times New Roman"/>
                <w:vertAlign w:val="superscript"/>
              </w:rPr>
              <w:t>2</w:t>
            </w:r>
            <w:r w:rsidRPr="00746CCC">
              <w:rPr>
                <w:rFonts w:ascii="Times New Roman" w:eastAsia="宋体" w:hAnsi="Times New Roman" w:cs="Times New Roman"/>
              </w:rPr>
              <w:t>（长</w:t>
            </w:r>
            <w:r w:rsidRPr="00746CCC">
              <w:rPr>
                <w:rFonts w:ascii="Times New Roman" w:eastAsia="宋体" w:hAnsi="Times New Roman" w:cs="Times New Roman"/>
              </w:rPr>
              <w:t>12.06m×</w:t>
            </w:r>
            <w:r w:rsidRPr="00746CCC">
              <w:rPr>
                <w:rFonts w:ascii="Times New Roman" w:eastAsia="宋体" w:hAnsi="Times New Roman" w:cs="Times New Roman"/>
              </w:rPr>
              <w:t>宽</w:t>
            </w:r>
            <w:r w:rsidRPr="00746CCC">
              <w:rPr>
                <w:rFonts w:ascii="Times New Roman" w:eastAsia="宋体" w:hAnsi="Times New Roman" w:cs="Times New Roman"/>
              </w:rPr>
              <w:t>8.34m</w:t>
            </w:r>
            <w:r w:rsidRPr="00746CCC">
              <w:rPr>
                <w:rFonts w:ascii="Times New Roman" w:eastAsia="宋体" w:hAnsi="Times New Roman" w:cs="Times New Roman"/>
              </w:rPr>
              <w:t>），配套功能用房控制室</w:t>
            </w:r>
            <w:r w:rsidRPr="00746CCC">
              <w:rPr>
                <w:rFonts w:ascii="Times New Roman" w:eastAsia="宋体" w:hAnsi="Times New Roman" w:cs="Times New Roman"/>
              </w:rPr>
              <w:t>1</w:t>
            </w:r>
            <w:r w:rsidRPr="00746CCC">
              <w:rPr>
                <w:rFonts w:ascii="Times New Roman" w:eastAsia="宋体" w:hAnsi="Times New Roman" w:cs="Times New Roman"/>
              </w:rPr>
              <w:t>间，有效使用面积约</w:t>
            </w:r>
            <w:r w:rsidRPr="00746CCC">
              <w:rPr>
                <w:rFonts w:ascii="Times New Roman" w:eastAsia="宋体" w:hAnsi="Times New Roman" w:cs="Times New Roman"/>
              </w:rPr>
              <w:t>20.22m</w:t>
            </w:r>
            <w:r w:rsidRPr="00746CCC">
              <w:rPr>
                <w:rFonts w:ascii="Times New Roman" w:eastAsia="宋体" w:hAnsi="Times New Roman" w:cs="Times New Roman"/>
                <w:vertAlign w:val="superscript"/>
              </w:rPr>
              <w:t>2</w:t>
            </w:r>
            <w:r w:rsidRPr="00746CCC">
              <w:rPr>
                <w:rFonts w:ascii="Times New Roman" w:eastAsia="宋体" w:hAnsi="Times New Roman" w:cs="Times New Roman"/>
              </w:rPr>
              <w:t>，设备间</w:t>
            </w:r>
            <w:r w:rsidRPr="00746CCC">
              <w:rPr>
                <w:rFonts w:ascii="Times New Roman" w:eastAsia="宋体" w:hAnsi="Times New Roman" w:cs="Times New Roman"/>
              </w:rPr>
              <w:t>1</w:t>
            </w:r>
            <w:r w:rsidRPr="00746CCC">
              <w:rPr>
                <w:rFonts w:ascii="Times New Roman" w:eastAsia="宋体" w:hAnsi="Times New Roman" w:cs="Times New Roman"/>
              </w:rPr>
              <w:t>间，有效使用面积</w:t>
            </w:r>
            <w:r w:rsidRPr="00746CCC">
              <w:rPr>
                <w:rFonts w:ascii="Times New Roman" w:eastAsia="宋体" w:hAnsi="Times New Roman" w:cs="Times New Roman"/>
              </w:rPr>
              <w:t>12.04m</w:t>
            </w:r>
            <w:r w:rsidRPr="00746CCC">
              <w:rPr>
                <w:rFonts w:ascii="Times New Roman" w:eastAsia="宋体" w:hAnsi="Times New Roman" w:cs="Times New Roman"/>
                <w:vertAlign w:val="superscript"/>
              </w:rPr>
              <w:t>2</w:t>
            </w:r>
            <w:r w:rsidRPr="00746CCC">
              <w:rPr>
                <w:rFonts w:ascii="Times New Roman" w:eastAsia="宋体" w:hAnsi="Times New Roman" w:cs="Times New Roman"/>
              </w:rPr>
              <w:t>；移动</w:t>
            </w:r>
            <w:r w:rsidRPr="00746CCC">
              <w:rPr>
                <w:rFonts w:ascii="Times New Roman" w:eastAsia="宋体" w:hAnsi="Times New Roman" w:cs="Times New Roman"/>
              </w:rPr>
              <w:t>CT</w:t>
            </w:r>
            <w:r w:rsidRPr="00746CCC">
              <w:rPr>
                <w:rFonts w:ascii="Times New Roman" w:eastAsia="宋体" w:hAnsi="Times New Roman" w:cs="Times New Roman"/>
              </w:rPr>
              <w:t>间有效使用面积</w:t>
            </w:r>
            <w:r w:rsidRPr="00746CCC">
              <w:rPr>
                <w:rFonts w:ascii="Times New Roman" w:eastAsia="宋体" w:hAnsi="Times New Roman" w:cs="Times New Roman"/>
              </w:rPr>
              <w:t>23.56m</w:t>
            </w:r>
            <w:r w:rsidRPr="00746CCC">
              <w:rPr>
                <w:rFonts w:ascii="Times New Roman" w:eastAsia="宋体" w:hAnsi="Times New Roman" w:cs="Times New Roman"/>
                <w:vertAlign w:val="superscript"/>
              </w:rPr>
              <w:t>2</w:t>
            </w:r>
            <w:r w:rsidRPr="00746CCC">
              <w:rPr>
                <w:rFonts w:ascii="Times New Roman" w:eastAsia="宋体" w:hAnsi="Times New Roman" w:cs="Times New Roman"/>
              </w:rPr>
              <w:t>。</w:t>
            </w:r>
          </w:p>
          <w:p w14:paraId="1560BF8E" w14:textId="77777777" w:rsidR="004E1957" w:rsidRPr="00746CCC" w:rsidRDefault="004E1957" w:rsidP="004E1957">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sidRPr="00746CCC">
              <w:rPr>
                <w:rFonts w:ascii="Times New Roman" w:eastAsia="宋体" w:hAnsi="Times New Roman" w:cs="Times New Roman"/>
              </w:rPr>
              <w:t>介入手术室</w:t>
            </w:r>
            <w:r w:rsidRPr="00746CCC">
              <w:rPr>
                <w:rFonts w:ascii="Times New Roman" w:eastAsia="宋体" w:hAnsi="Times New Roman" w:cs="Times New Roman"/>
              </w:rPr>
              <w:t>3</w:t>
            </w:r>
            <w:r w:rsidRPr="00746CCC">
              <w:rPr>
                <w:rFonts w:ascii="Times New Roman" w:eastAsia="宋体" w:hAnsi="Times New Roman" w:cs="Times New Roman"/>
              </w:rPr>
              <w:t>防护设计：四侧墙体均为</w:t>
            </w:r>
            <w:r w:rsidRPr="00746CCC">
              <w:rPr>
                <w:rFonts w:ascii="Times New Roman" w:eastAsia="宋体" w:hAnsi="Times New Roman" w:cs="Times New Roman"/>
              </w:rPr>
              <w:t>240mm</w:t>
            </w:r>
            <w:r w:rsidRPr="00746CCC">
              <w:rPr>
                <w:rFonts w:ascii="Times New Roman" w:eastAsia="宋体" w:hAnsi="Times New Roman" w:cs="Times New Roman"/>
              </w:rPr>
              <w:t>实</w:t>
            </w:r>
            <w:r w:rsidRPr="00746CCC">
              <w:rPr>
                <w:rFonts w:eastAsia="宋体" w:cs="Times New Roman" w:hint="eastAsia"/>
              </w:rPr>
              <w:t>心页岩砖</w:t>
            </w:r>
            <w:r w:rsidRPr="00746CCC">
              <w:rPr>
                <w:rFonts w:ascii="Times New Roman" w:eastAsia="宋体" w:hAnsi="Times New Roman" w:cs="Times New Roman"/>
              </w:rPr>
              <w:t>，墙体表面涂抹</w:t>
            </w:r>
            <w:r w:rsidRPr="00746CCC">
              <w:rPr>
                <w:rFonts w:ascii="Times New Roman" w:eastAsia="宋体" w:hAnsi="Times New Roman" w:cs="Times New Roman"/>
              </w:rPr>
              <w:t>15mm</w:t>
            </w:r>
            <w:r w:rsidRPr="00746CCC">
              <w:rPr>
                <w:rFonts w:ascii="Times New Roman" w:eastAsia="宋体" w:hAnsi="Times New Roman" w:cs="Times New Roman"/>
              </w:rPr>
              <w:t>硫酸钡水泥砂浆；屋顶和地面为</w:t>
            </w:r>
            <w:r w:rsidRPr="00746CCC">
              <w:rPr>
                <w:rFonts w:ascii="Times New Roman" w:eastAsia="宋体" w:hAnsi="Times New Roman" w:cs="Times New Roman"/>
              </w:rPr>
              <w:t>180mm</w:t>
            </w:r>
            <w:r w:rsidRPr="00746CCC">
              <w:rPr>
                <w:rFonts w:ascii="Times New Roman" w:eastAsia="宋体" w:hAnsi="Times New Roman" w:cs="Times New Roman"/>
              </w:rPr>
              <w:t>现浇混凝土，屋顶下方和地面上方涂抹</w:t>
            </w:r>
            <w:r w:rsidRPr="00746CCC">
              <w:rPr>
                <w:rFonts w:ascii="Times New Roman" w:eastAsia="宋体" w:hAnsi="Times New Roman" w:cs="Times New Roman"/>
              </w:rPr>
              <w:t>15mm</w:t>
            </w:r>
            <w:r w:rsidRPr="00746CCC">
              <w:rPr>
                <w:rFonts w:ascii="Times New Roman" w:eastAsia="宋体" w:hAnsi="Times New Roman" w:cs="Times New Roman"/>
              </w:rPr>
              <w:t>硫酸钡水泥砂浆；</w:t>
            </w:r>
            <w:r w:rsidRPr="00746CCC">
              <w:rPr>
                <w:rFonts w:ascii="Times New Roman" w:eastAsia="宋体" w:hAnsi="Times New Roman" w:cs="Times New Roman"/>
              </w:rPr>
              <w:t>1</w:t>
            </w:r>
            <w:r w:rsidRPr="00746CCC">
              <w:rPr>
                <w:rFonts w:ascii="Times New Roman" w:eastAsia="宋体" w:hAnsi="Times New Roman" w:cs="Times New Roman"/>
              </w:rPr>
              <w:t>扇观察窗（规格：长</w:t>
            </w:r>
            <w:r w:rsidRPr="00746CCC">
              <w:rPr>
                <w:rFonts w:ascii="Times New Roman" w:eastAsia="宋体" w:hAnsi="Times New Roman" w:cs="Times New Roman"/>
              </w:rPr>
              <w:t>2000mm×</w:t>
            </w:r>
            <w:r w:rsidRPr="00746CCC">
              <w:rPr>
                <w:rFonts w:ascii="Times New Roman" w:eastAsia="宋体" w:hAnsi="Times New Roman" w:cs="Times New Roman"/>
              </w:rPr>
              <w:t>宽</w:t>
            </w:r>
            <w:r w:rsidRPr="00746CCC">
              <w:rPr>
                <w:rFonts w:ascii="Times New Roman" w:eastAsia="宋体" w:hAnsi="Times New Roman" w:cs="Times New Roman"/>
              </w:rPr>
              <w:t>1500mm</w:t>
            </w:r>
            <w:r w:rsidRPr="00746CCC">
              <w:rPr>
                <w:rFonts w:ascii="Times New Roman" w:eastAsia="宋体" w:hAnsi="Times New Roman" w:cs="Times New Roman"/>
              </w:rPr>
              <w:t>，</w:t>
            </w:r>
            <w:r w:rsidRPr="00746CCC">
              <w:rPr>
                <w:rFonts w:ascii="Times New Roman" w:eastAsia="宋体" w:hAnsi="Times New Roman" w:cs="Times New Roman"/>
              </w:rPr>
              <w:t>15mm</w:t>
            </w:r>
            <w:r w:rsidRPr="00746CCC">
              <w:rPr>
                <w:rFonts w:ascii="Times New Roman" w:eastAsia="宋体" w:hAnsi="Times New Roman" w:cs="Times New Roman"/>
              </w:rPr>
              <w:t>厚铅玻璃，等效</w:t>
            </w:r>
            <w:r w:rsidRPr="00746CCC">
              <w:rPr>
                <w:rFonts w:ascii="Times New Roman" w:eastAsia="宋体" w:hAnsi="Times New Roman" w:cs="Times New Roman"/>
              </w:rPr>
              <w:t>3mm</w:t>
            </w:r>
            <w:r w:rsidRPr="00746CCC">
              <w:rPr>
                <w:rFonts w:ascii="Times New Roman" w:eastAsia="宋体" w:hAnsi="Times New Roman" w:cs="Times New Roman"/>
              </w:rPr>
              <w:t>铅当量）；</w:t>
            </w:r>
            <w:r w:rsidRPr="00746CCC">
              <w:rPr>
                <w:rFonts w:ascii="Times New Roman" w:eastAsia="宋体" w:hAnsi="Times New Roman" w:cs="Times New Roman"/>
              </w:rPr>
              <w:t>4</w:t>
            </w:r>
            <w:r w:rsidRPr="00746CCC">
              <w:rPr>
                <w:rFonts w:ascii="Times New Roman" w:eastAsia="宋体" w:hAnsi="Times New Roman" w:cs="Times New Roman"/>
              </w:rPr>
              <w:t>扇铅防护门（控制室门（规格：长</w:t>
            </w:r>
            <w:r w:rsidRPr="00746CCC">
              <w:rPr>
                <w:rFonts w:ascii="Times New Roman" w:eastAsia="宋体" w:hAnsi="Times New Roman" w:cs="Times New Roman"/>
              </w:rPr>
              <w:t>1500mm×</w:t>
            </w:r>
            <w:r w:rsidRPr="00746CCC">
              <w:rPr>
                <w:rFonts w:ascii="Times New Roman" w:eastAsia="宋体" w:hAnsi="Times New Roman" w:cs="Times New Roman"/>
              </w:rPr>
              <w:t>高</w:t>
            </w:r>
            <w:r w:rsidRPr="00746CCC">
              <w:rPr>
                <w:rFonts w:ascii="Times New Roman" w:eastAsia="宋体" w:hAnsi="Times New Roman" w:cs="Times New Roman"/>
              </w:rPr>
              <w:t>2300mm</w:t>
            </w:r>
            <w:r w:rsidRPr="00746CCC">
              <w:rPr>
                <w:rFonts w:ascii="Times New Roman" w:eastAsia="宋体" w:hAnsi="Times New Roman" w:cs="Times New Roman"/>
              </w:rPr>
              <w:t>）、污物门（规格：长</w:t>
            </w:r>
            <w:r w:rsidRPr="00746CCC">
              <w:rPr>
                <w:rFonts w:ascii="Times New Roman" w:eastAsia="宋体" w:hAnsi="Times New Roman" w:cs="Times New Roman"/>
              </w:rPr>
              <w:t>1100mm×</w:t>
            </w:r>
            <w:r w:rsidRPr="00746CCC">
              <w:rPr>
                <w:rFonts w:ascii="Times New Roman" w:eastAsia="宋体" w:hAnsi="Times New Roman" w:cs="Times New Roman"/>
              </w:rPr>
              <w:t>高</w:t>
            </w:r>
            <w:r w:rsidRPr="00746CCC">
              <w:rPr>
                <w:rFonts w:ascii="Times New Roman" w:eastAsia="宋体" w:hAnsi="Times New Roman" w:cs="Times New Roman"/>
              </w:rPr>
              <w:t>2300mm</w:t>
            </w:r>
            <w:r w:rsidRPr="00746CCC">
              <w:rPr>
                <w:rFonts w:ascii="Times New Roman" w:eastAsia="宋体" w:hAnsi="Times New Roman" w:cs="Times New Roman"/>
              </w:rPr>
              <w:t>）、移动</w:t>
            </w:r>
            <w:r w:rsidRPr="00746CCC">
              <w:rPr>
                <w:rFonts w:ascii="Times New Roman" w:eastAsia="宋体" w:hAnsi="Times New Roman" w:cs="Times New Roman"/>
              </w:rPr>
              <w:t>CT</w:t>
            </w:r>
            <w:r w:rsidRPr="00746CCC">
              <w:rPr>
                <w:rFonts w:ascii="Times New Roman" w:eastAsia="宋体" w:hAnsi="Times New Roman" w:cs="Times New Roman"/>
              </w:rPr>
              <w:t>间门（规格：长</w:t>
            </w:r>
            <w:r w:rsidRPr="00746CCC">
              <w:rPr>
                <w:rFonts w:ascii="Times New Roman" w:eastAsia="宋体" w:hAnsi="Times New Roman" w:cs="Times New Roman"/>
              </w:rPr>
              <w:t>1500mm×</w:t>
            </w:r>
            <w:r w:rsidRPr="00746CCC">
              <w:rPr>
                <w:rFonts w:ascii="Times New Roman" w:eastAsia="宋体" w:hAnsi="Times New Roman" w:cs="Times New Roman"/>
              </w:rPr>
              <w:t>高</w:t>
            </w:r>
            <w:r w:rsidRPr="00746CCC">
              <w:rPr>
                <w:rFonts w:ascii="Times New Roman" w:eastAsia="宋体" w:hAnsi="Times New Roman" w:cs="Times New Roman"/>
              </w:rPr>
              <w:t>2300mm</w:t>
            </w:r>
            <w:r w:rsidRPr="00746CCC">
              <w:rPr>
                <w:rFonts w:ascii="Times New Roman" w:eastAsia="宋体" w:hAnsi="Times New Roman" w:cs="Times New Roman"/>
              </w:rPr>
              <w:t>）、手术室门（规格：长</w:t>
            </w:r>
            <w:r w:rsidRPr="00746CCC">
              <w:rPr>
                <w:rFonts w:ascii="Times New Roman" w:eastAsia="宋体" w:hAnsi="Times New Roman" w:cs="Times New Roman"/>
              </w:rPr>
              <w:t>1500mm×</w:t>
            </w:r>
            <w:r w:rsidRPr="00746CCC">
              <w:rPr>
                <w:rFonts w:ascii="Times New Roman" w:eastAsia="宋体" w:hAnsi="Times New Roman" w:cs="Times New Roman"/>
              </w:rPr>
              <w:t>高</w:t>
            </w:r>
            <w:r w:rsidRPr="00746CCC">
              <w:rPr>
                <w:rFonts w:ascii="Times New Roman" w:eastAsia="宋体" w:hAnsi="Times New Roman" w:cs="Times New Roman"/>
              </w:rPr>
              <w:t>2300mm</w:t>
            </w:r>
            <w:r w:rsidRPr="00746CCC">
              <w:rPr>
                <w:rFonts w:ascii="Times New Roman" w:eastAsia="宋体" w:hAnsi="Times New Roman" w:cs="Times New Roman"/>
              </w:rPr>
              <w:t>））均含</w:t>
            </w:r>
            <w:r w:rsidRPr="00746CCC">
              <w:rPr>
                <w:rFonts w:ascii="Times New Roman" w:eastAsia="宋体" w:hAnsi="Times New Roman" w:cs="Times New Roman"/>
              </w:rPr>
              <w:t>3mm</w:t>
            </w:r>
            <w:r w:rsidRPr="00746CCC">
              <w:rPr>
                <w:rFonts w:ascii="Times New Roman" w:eastAsia="宋体" w:hAnsi="Times New Roman" w:cs="Times New Roman"/>
              </w:rPr>
              <w:t>铅板。</w:t>
            </w:r>
          </w:p>
          <w:p w14:paraId="236EB1B9" w14:textId="77777777" w:rsidR="008B0E3B" w:rsidRPr="008B0E3B" w:rsidRDefault="004E1957" w:rsidP="00731C60">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sidRPr="008B0E3B">
              <w:rPr>
                <w:rFonts w:ascii="Times New Roman" w:eastAsia="宋体" w:hAnsi="Times New Roman" w:cs="Times New Roman"/>
              </w:rPr>
              <w:t>介入手术室</w:t>
            </w:r>
            <w:r w:rsidRPr="008B0E3B">
              <w:rPr>
                <w:rFonts w:ascii="Times New Roman" w:eastAsia="宋体" w:hAnsi="Times New Roman" w:cs="Times New Roman"/>
              </w:rPr>
              <w:t>3</w:t>
            </w:r>
            <w:r w:rsidRPr="008B0E3B">
              <w:rPr>
                <w:rFonts w:ascii="Times New Roman" w:eastAsia="宋体" w:hAnsi="Times New Roman" w:cs="Times New Roman"/>
              </w:rPr>
              <w:t>防护现状为：介入手术室</w:t>
            </w:r>
            <w:r w:rsidRPr="008B0E3B">
              <w:rPr>
                <w:rFonts w:ascii="Times New Roman" w:eastAsia="宋体" w:hAnsi="Times New Roman" w:cs="Times New Roman"/>
              </w:rPr>
              <w:t>3</w:t>
            </w:r>
            <w:proofErr w:type="gramStart"/>
            <w:r w:rsidRPr="008B0E3B">
              <w:rPr>
                <w:rFonts w:ascii="Times New Roman" w:eastAsia="宋体" w:hAnsi="Times New Roman" w:cs="Times New Roman"/>
              </w:rPr>
              <w:t>四</w:t>
            </w:r>
            <w:proofErr w:type="gramEnd"/>
            <w:r w:rsidRPr="008B0E3B">
              <w:rPr>
                <w:rFonts w:ascii="Times New Roman" w:eastAsia="宋体" w:hAnsi="Times New Roman" w:cs="Times New Roman"/>
              </w:rPr>
              <w:t>侧墙体均为</w:t>
            </w:r>
            <w:r w:rsidRPr="008B0E3B">
              <w:rPr>
                <w:rFonts w:ascii="Times New Roman" w:eastAsia="宋体" w:hAnsi="Times New Roman" w:cs="Times New Roman"/>
              </w:rPr>
              <w:t>240mm</w:t>
            </w:r>
            <w:r w:rsidRPr="008B0E3B">
              <w:rPr>
                <w:rFonts w:ascii="Times New Roman" w:eastAsia="宋体" w:hAnsi="Times New Roman" w:cs="Times New Roman"/>
              </w:rPr>
              <w:t>实心页岩砖，在此基础上涂抹</w:t>
            </w:r>
            <w:r w:rsidRPr="008B0E3B">
              <w:rPr>
                <w:rFonts w:ascii="Times New Roman" w:eastAsia="宋体" w:hAnsi="Times New Roman" w:cs="Times New Roman"/>
              </w:rPr>
              <w:t>15mm</w:t>
            </w:r>
            <w:r w:rsidRPr="008B0E3B">
              <w:rPr>
                <w:rFonts w:ascii="Times New Roman" w:eastAsia="宋体" w:hAnsi="Times New Roman" w:cs="Times New Roman"/>
              </w:rPr>
              <w:t>硫酸钡水泥砂浆；楼板和地面为</w:t>
            </w:r>
            <w:r w:rsidRPr="008B0E3B">
              <w:rPr>
                <w:rFonts w:ascii="Times New Roman" w:eastAsia="宋体" w:hAnsi="Times New Roman" w:cs="Times New Roman"/>
              </w:rPr>
              <w:t>180mm</w:t>
            </w:r>
            <w:r w:rsidRPr="008B0E3B">
              <w:rPr>
                <w:rFonts w:ascii="Times New Roman" w:eastAsia="宋体" w:hAnsi="Times New Roman" w:cs="Times New Roman"/>
              </w:rPr>
              <w:t>现浇混凝土，楼板下方和地面上方涂抹</w:t>
            </w:r>
            <w:r w:rsidRPr="008B0E3B">
              <w:rPr>
                <w:rFonts w:ascii="Times New Roman" w:eastAsia="宋体" w:hAnsi="Times New Roman" w:cs="Times New Roman"/>
              </w:rPr>
              <w:t>15mm</w:t>
            </w:r>
            <w:r w:rsidRPr="008B0E3B">
              <w:rPr>
                <w:rFonts w:ascii="Times New Roman" w:eastAsia="宋体" w:hAnsi="Times New Roman" w:cs="Times New Roman"/>
              </w:rPr>
              <w:t>硫酸钡水泥砂浆；</w:t>
            </w:r>
            <w:r w:rsidRPr="008B0E3B">
              <w:rPr>
                <w:rFonts w:ascii="Times New Roman" w:eastAsia="宋体" w:hAnsi="Times New Roman" w:cs="Times New Roman"/>
              </w:rPr>
              <w:t>1</w:t>
            </w:r>
            <w:r w:rsidRPr="008B0E3B">
              <w:rPr>
                <w:rFonts w:ascii="Times New Roman" w:eastAsia="宋体" w:hAnsi="Times New Roman" w:cs="Times New Roman"/>
              </w:rPr>
              <w:t>扇观察窗（规格：长</w:t>
            </w:r>
            <w:r w:rsidRPr="008B0E3B">
              <w:rPr>
                <w:rFonts w:ascii="Times New Roman" w:eastAsia="宋体" w:hAnsi="Times New Roman" w:cs="Times New Roman"/>
              </w:rPr>
              <w:t>2000mm×</w:t>
            </w:r>
            <w:r w:rsidRPr="008B0E3B">
              <w:rPr>
                <w:rFonts w:ascii="Times New Roman" w:eastAsia="宋体" w:hAnsi="Times New Roman" w:cs="Times New Roman"/>
              </w:rPr>
              <w:t>宽</w:t>
            </w:r>
            <w:r w:rsidRPr="008B0E3B">
              <w:rPr>
                <w:rFonts w:ascii="Times New Roman" w:eastAsia="宋体" w:hAnsi="Times New Roman" w:cs="Times New Roman"/>
              </w:rPr>
              <w:t>1500mm</w:t>
            </w:r>
            <w:r w:rsidRPr="008B0E3B">
              <w:rPr>
                <w:rFonts w:ascii="Times New Roman" w:eastAsia="宋体" w:hAnsi="Times New Roman" w:cs="Times New Roman"/>
              </w:rPr>
              <w:t>，</w:t>
            </w:r>
            <w:r w:rsidRPr="008B0E3B">
              <w:rPr>
                <w:rFonts w:ascii="Times New Roman" w:eastAsia="宋体" w:hAnsi="Times New Roman" w:cs="Times New Roman"/>
              </w:rPr>
              <w:t>15mm</w:t>
            </w:r>
            <w:r w:rsidRPr="008B0E3B">
              <w:rPr>
                <w:rFonts w:ascii="Times New Roman" w:eastAsia="宋体" w:hAnsi="Times New Roman" w:cs="Times New Roman"/>
              </w:rPr>
              <w:t>厚铅玻璃，等效</w:t>
            </w:r>
            <w:r w:rsidRPr="008B0E3B">
              <w:rPr>
                <w:rFonts w:ascii="Times New Roman" w:eastAsia="宋体" w:hAnsi="Times New Roman" w:cs="Times New Roman"/>
              </w:rPr>
              <w:t>3mm</w:t>
            </w:r>
            <w:r w:rsidRPr="008B0E3B">
              <w:rPr>
                <w:rFonts w:ascii="Times New Roman" w:eastAsia="宋体" w:hAnsi="Times New Roman" w:cs="Times New Roman"/>
              </w:rPr>
              <w:t>铅当量）；</w:t>
            </w:r>
            <w:r w:rsidRPr="008B0E3B">
              <w:rPr>
                <w:rFonts w:ascii="Times New Roman" w:eastAsia="宋体" w:hAnsi="Times New Roman" w:cs="Times New Roman"/>
              </w:rPr>
              <w:t>4</w:t>
            </w:r>
            <w:r w:rsidRPr="008B0E3B">
              <w:rPr>
                <w:rFonts w:ascii="Times New Roman" w:eastAsia="宋体" w:hAnsi="Times New Roman" w:cs="Times New Roman"/>
              </w:rPr>
              <w:t>扇铅防护门（控制室门（规格：长</w:t>
            </w:r>
            <w:r w:rsidRPr="008B0E3B">
              <w:rPr>
                <w:rFonts w:ascii="Times New Roman" w:eastAsia="宋体" w:hAnsi="Times New Roman" w:cs="Times New Roman"/>
              </w:rPr>
              <w:t>1500mm×</w:t>
            </w:r>
            <w:r w:rsidRPr="008B0E3B">
              <w:rPr>
                <w:rFonts w:ascii="Times New Roman" w:eastAsia="宋体" w:hAnsi="Times New Roman" w:cs="Times New Roman"/>
              </w:rPr>
              <w:t>高</w:t>
            </w:r>
            <w:r w:rsidRPr="008B0E3B">
              <w:rPr>
                <w:rFonts w:ascii="Times New Roman" w:eastAsia="宋体" w:hAnsi="Times New Roman" w:cs="Times New Roman"/>
              </w:rPr>
              <w:t>2300mm</w:t>
            </w:r>
            <w:r w:rsidRPr="008B0E3B">
              <w:rPr>
                <w:rFonts w:ascii="Times New Roman" w:eastAsia="宋体" w:hAnsi="Times New Roman" w:cs="Times New Roman"/>
              </w:rPr>
              <w:t>）、污物门（规格：长</w:t>
            </w:r>
            <w:r w:rsidRPr="008B0E3B">
              <w:rPr>
                <w:rFonts w:ascii="Times New Roman" w:eastAsia="宋体" w:hAnsi="Times New Roman" w:cs="Times New Roman"/>
              </w:rPr>
              <w:t>1100mm×</w:t>
            </w:r>
            <w:r w:rsidRPr="008B0E3B">
              <w:rPr>
                <w:rFonts w:ascii="Times New Roman" w:eastAsia="宋体" w:hAnsi="Times New Roman" w:cs="Times New Roman"/>
              </w:rPr>
              <w:t>高</w:t>
            </w:r>
            <w:r w:rsidRPr="008B0E3B">
              <w:rPr>
                <w:rFonts w:ascii="Times New Roman" w:eastAsia="宋体" w:hAnsi="Times New Roman" w:cs="Times New Roman"/>
              </w:rPr>
              <w:t>2300mm</w:t>
            </w:r>
            <w:r w:rsidRPr="008B0E3B">
              <w:rPr>
                <w:rFonts w:ascii="Times New Roman" w:eastAsia="宋体" w:hAnsi="Times New Roman" w:cs="Times New Roman"/>
              </w:rPr>
              <w:t>）、移动</w:t>
            </w:r>
            <w:r w:rsidRPr="008B0E3B">
              <w:rPr>
                <w:rFonts w:ascii="Times New Roman" w:eastAsia="宋体" w:hAnsi="Times New Roman" w:cs="Times New Roman"/>
              </w:rPr>
              <w:t>CT</w:t>
            </w:r>
            <w:r w:rsidRPr="008B0E3B">
              <w:rPr>
                <w:rFonts w:ascii="Times New Roman" w:eastAsia="宋体" w:hAnsi="Times New Roman" w:cs="Times New Roman"/>
              </w:rPr>
              <w:t>间门（规格：长</w:t>
            </w:r>
          </w:p>
          <w:p w14:paraId="1C39A714" w14:textId="2B03D797" w:rsidR="008B0E3B" w:rsidRDefault="008B0E3B" w:rsidP="008B0E3B">
            <w:pPr>
              <w:pStyle w:val="aa"/>
              <w:shd w:val="clear" w:color="auto" w:fill="FFFFFF"/>
              <w:spacing w:before="0" w:beforeAutospacing="0" w:after="0" w:afterAutospacing="0" w:line="360" w:lineRule="auto"/>
              <w:jc w:val="both"/>
              <w:rPr>
                <w:rFonts w:ascii="Times New Roman" w:eastAsia="宋体" w:hAnsi="Times New Roman" w:cs="Times New Roman"/>
              </w:rPr>
            </w:pPr>
            <w:r w:rsidRPr="008B0E3B">
              <w:rPr>
                <w:rFonts w:ascii="Times New Roman" w:eastAsia="宋体" w:hAnsi="Times New Roman" w:cs="Times New Roman"/>
              </w:rPr>
              <w:lastRenderedPageBreak/>
              <w:t>1500mm×</w:t>
            </w:r>
            <w:r w:rsidRPr="008B0E3B">
              <w:rPr>
                <w:rFonts w:ascii="Times New Roman" w:eastAsia="宋体" w:hAnsi="Times New Roman" w:cs="Times New Roman"/>
              </w:rPr>
              <w:t>高</w:t>
            </w:r>
            <w:r w:rsidRPr="008B0E3B">
              <w:rPr>
                <w:rFonts w:ascii="Times New Roman" w:eastAsia="宋体" w:hAnsi="Times New Roman" w:cs="Times New Roman"/>
              </w:rPr>
              <w:t>2300mm</w:t>
            </w:r>
            <w:r w:rsidRPr="008B0E3B">
              <w:rPr>
                <w:rFonts w:ascii="Times New Roman" w:eastAsia="宋体" w:hAnsi="Times New Roman" w:cs="Times New Roman"/>
              </w:rPr>
              <w:t>）、手术室门（规格：长</w:t>
            </w:r>
            <w:r w:rsidRPr="008B0E3B">
              <w:rPr>
                <w:rFonts w:ascii="Times New Roman" w:eastAsia="宋体" w:hAnsi="Times New Roman" w:cs="Times New Roman"/>
              </w:rPr>
              <w:t>1500mm×</w:t>
            </w:r>
            <w:r w:rsidRPr="008B0E3B">
              <w:rPr>
                <w:rFonts w:ascii="Times New Roman" w:eastAsia="宋体" w:hAnsi="Times New Roman" w:cs="Times New Roman"/>
              </w:rPr>
              <w:t>高</w:t>
            </w:r>
            <w:r w:rsidRPr="008B0E3B">
              <w:rPr>
                <w:rFonts w:ascii="Times New Roman" w:eastAsia="宋体" w:hAnsi="Times New Roman" w:cs="Times New Roman"/>
              </w:rPr>
              <w:t>2300mm</w:t>
            </w:r>
            <w:r w:rsidRPr="008B0E3B">
              <w:rPr>
                <w:rFonts w:ascii="Times New Roman" w:eastAsia="宋体" w:hAnsi="Times New Roman" w:cs="Times New Roman"/>
              </w:rPr>
              <w:t>））均含</w:t>
            </w:r>
            <w:r w:rsidRPr="008B0E3B">
              <w:rPr>
                <w:rFonts w:ascii="Times New Roman" w:eastAsia="宋体" w:hAnsi="Times New Roman" w:cs="Times New Roman"/>
              </w:rPr>
              <w:t>3mm</w:t>
            </w:r>
          </w:p>
          <w:p w14:paraId="7CAF3F2D" w14:textId="4ACC178E" w:rsidR="00C17C79" w:rsidRDefault="00C17C79" w:rsidP="00C17C79">
            <w:pPr>
              <w:pStyle w:val="Default"/>
              <w:rPr>
                <w:rFonts w:ascii="Times New Roman" w:cs="Times New Roman"/>
              </w:rPr>
            </w:pPr>
            <w:r>
              <w:rPr>
                <w:rFonts w:ascii="Times New Roman" w:cs="Times New Roman"/>
              </w:rPr>
              <w:t>铅板</w:t>
            </w:r>
            <w:r>
              <w:rPr>
                <w:rFonts w:ascii="Times New Roman" w:cs="Times New Roman" w:hint="eastAsia"/>
              </w:rPr>
              <w:t>。</w:t>
            </w:r>
          </w:p>
          <w:p w14:paraId="3C6DF1C6" w14:textId="6A179F00" w:rsidR="004E1957" w:rsidRPr="00C17C79" w:rsidRDefault="004E1957" w:rsidP="004E1957">
            <w:pPr>
              <w:pStyle w:val="Default"/>
              <w:jc w:val="center"/>
              <w:rPr>
                <w:rFonts w:ascii="Times New Roman" w:cs="Times New Roman"/>
                <w:sz w:val="21"/>
                <w:szCs w:val="21"/>
              </w:rPr>
            </w:pPr>
            <w:r w:rsidRPr="00C17C79">
              <w:rPr>
                <w:rFonts w:ascii="Times New Roman" w:cs="Times New Roman"/>
                <w:sz w:val="21"/>
                <w:szCs w:val="21"/>
              </w:rPr>
              <w:t>表</w:t>
            </w:r>
            <w:r w:rsidRPr="00C17C79">
              <w:rPr>
                <w:rFonts w:ascii="Times New Roman" w:cs="Times New Roman"/>
                <w:sz w:val="21"/>
                <w:szCs w:val="21"/>
              </w:rPr>
              <w:t xml:space="preserve">2-1 </w:t>
            </w:r>
            <w:r w:rsidRPr="00C17C79">
              <w:rPr>
                <w:rFonts w:ascii="Times New Roman" w:cs="Times New Roman"/>
                <w:sz w:val="21"/>
                <w:szCs w:val="21"/>
              </w:rPr>
              <w:t>本次验收射线装置清单</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6"/>
              <w:gridCol w:w="1309"/>
              <w:gridCol w:w="385"/>
              <w:gridCol w:w="399"/>
              <w:gridCol w:w="1542"/>
              <w:gridCol w:w="1063"/>
              <w:gridCol w:w="1356"/>
              <w:gridCol w:w="992"/>
              <w:gridCol w:w="915"/>
            </w:tblGrid>
            <w:tr w:rsidR="00746CCC" w14:paraId="3FA9DD49" w14:textId="77777777" w:rsidTr="00827E75">
              <w:trPr>
                <w:trHeight w:val="622"/>
                <w:jc w:val="center"/>
              </w:trPr>
              <w:tc>
                <w:tcPr>
                  <w:tcW w:w="5000" w:type="pct"/>
                  <w:gridSpan w:val="9"/>
                  <w:tcBorders>
                    <w:tl2br w:val="nil"/>
                    <w:tr2bl w:val="nil"/>
                  </w:tcBorders>
                  <w:shd w:val="clear" w:color="auto" w:fill="BFBFBF" w:themeFill="background1" w:themeFillShade="BF"/>
                  <w:vAlign w:val="center"/>
                </w:tcPr>
                <w:p w14:paraId="6BBFFF16"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环评拟购</w:t>
                  </w:r>
                </w:p>
              </w:tc>
            </w:tr>
            <w:tr w:rsidR="00746CCC" w14:paraId="6812E989" w14:textId="77777777" w:rsidTr="00827E75">
              <w:trPr>
                <w:trHeight w:val="622"/>
                <w:jc w:val="center"/>
              </w:trPr>
              <w:tc>
                <w:tcPr>
                  <w:tcW w:w="208" w:type="pct"/>
                  <w:tcBorders>
                    <w:tl2br w:val="nil"/>
                    <w:tr2bl w:val="nil"/>
                  </w:tcBorders>
                  <w:vAlign w:val="center"/>
                </w:tcPr>
                <w:p w14:paraId="729B21BE"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序号</w:t>
                  </w:r>
                </w:p>
              </w:tc>
              <w:tc>
                <w:tcPr>
                  <w:tcW w:w="788" w:type="pct"/>
                  <w:tcBorders>
                    <w:tl2br w:val="nil"/>
                    <w:tr2bl w:val="nil"/>
                  </w:tcBorders>
                  <w:vAlign w:val="center"/>
                </w:tcPr>
                <w:p w14:paraId="446A6943"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名称</w:t>
                  </w:r>
                </w:p>
              </w:tc>
              <w:tc>
                <w:tcPr>
                  <w:tcW w:w="232" w:type="pct"/>
                  <w:tcBorders>
                    <w:tl2br w:val="nil"/>
                    <w:tr2bl w:val="nil"/>
                  </w:tcBorders>
                  <w:vAlign w:val="center"/>
                </w:tcPr>
                <w:p w14:paraId="41551744"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类别</w:t>
                  </w:r>
                </w:p>
              </w:tc>
              <w:tc>
                <w:tcPr>
                  <w:tcW w:w="240" w:type="pct"/>
                  <w:tcBorders>
                    <w:tl2br w:val="nil"/>
                    <w:tr2bl w:val="nil"/>
                  </w:tcBorders>
                  <w:vAlign w:val="center"/>
                </w:tcPr>
                <w:p w14:paraId="786A6311"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数量</w:t>
                  </w:r>
                </w:p>
              </w:tc>
              <w:tc>
                <w:tcPr>
                  <w:tcW w:w="928" w:type="pct"/>
                  <w:tcBorders>
                    <w:tl2br w:val="nil"/>
                    <w:tr2bl w:val="nil"/>
                  </w:tcBorders>
                  <w:vAlign w:val="center"/>
                </w:tcPr>
                <w:p w14:paraId="24677B70"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型号</w:t>
                  </w:r>
                </w:p>
              </w:tc>
              <w:tc>
                <w:tcPr>
                  <w:tcW w:w="640" w:type="pct"/>
                  <w:tcBorders>
                    <w:tl2br w:val="nil"/>
                    <w:tr2bl w:val="nil"/>
                  </w:tcBorders>
                  <w:vAlign w:val="center"/>
                </w:tcPr>
                <w:p w14:paraId="30F73FB2" w14:textId="77777777" w:rsidR="00746CCC" w:rsidRPr="00C17C79" w:rsidRDefault="00746CCC" w:rsidP="00746CCC">
                  <w:pPr>
                    <w:pStyle w:val="aa"/>
                    <w:adjustRightInd/>
                    <w:snapToGrid/>
                    <w:spacing w:before="0" w:beforeAutospacing="0" w:after="0" w:afterAutospacing="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最大管电压</w:t>
                  </w:r>
                </w:p>
                <w:p w14:paraId="1853587F" w14:textId="77777777" w:rsidR="00746CCC" w:rsidRPr="00C17C79" w:rsidRDefault="00746CCC" w:rsidP="00746CCC">
                  <w:pPr>
                    <w:pStyle w:val="aa"/>
                    <w:adjustRightInd/>
                    <w:snapToGrid/>
                    <w:spacing w:before="0" w:beforeAutospacing="0" w:after="0" w:afterAutospacing="0"/>
                    <w:jc w:val="center"/>
                    <w:rPr>
                      <w:rFonts w:ascii="Times New Roman" w:eastAsia="宋体" w:hAnsi="Times New Roman" w:cs="Times New Roman"/>
                      <w:sz w:val="21"/>
                      <w:szCs w:val="21"/>
                    </w:rPr>
                  </w:pPr>
                  <w:r w:rsidRPr="00C17C79">
                    <w:rPr>
                      <w:rFonts w:ascii="Times New Roman" w:eastAsia="宋体" w:hAnsi="Times New Roman" w:cs="Times New Roman" w:hint="eastAsia"/>
                      <w:sz w:val="21"/>
                      <w:szCs w:val="21"/>
                    </w:rPr>
                    <w:t>（</w:t>
                  </w:r>
                  <w:r w:rsidRPr="00C17C79">
                    <w:rPr>
                      <w:rFonts w:ascii="Times New Roman" w:eastAsia="宋体" w:hAnsi="Times New Roman" w:cs="Times New Roman" w:hint="eastAsia"/>
                      <w:sz w:val="21"/>
                      <w:szCs w:val="21"/>
                    </w:rPr>
                    <w:t>k</w:t>
                  </w:r>
                  <w:r w:rsidRPr="00C17C79">
                    <w:rPr>
                      <w:rFonts w:ascii="Times New Roman" w:eastAsia="宋体" w:hAnsi="Times New Roman" w:cs="Times New Roman"/>
                      <w:sz w:val="21"/>
                      <w:szCs w:val="21"/>
                    </w:rPr>
                    <w:t>V</w:t>
                  </w:r>
                  <w:r w:rsidRPr="00C17C79">
                    <w:rPr>
                      <w:rFonts w:ascii="Times New Roman" w:eastAsia="宋体" w:hAnsi="Times New Roman" w:cs="Times New Roman" w:hint="eastAsia"/>
                      <w:sz w:val="21"/>
                      <w:szCs w:val="21"/>
                    </w:rPr>
                    <w:t>）</w:t>
                  </w:r>
                </w:p>
              </w:tc>
              <w:tc>
                <w:tcPr>
                  <w:tcW w:w="816" w:type="pct"/>
                  <w:tcBorders>
                    <w:tl2br w:val="nil"/>
                    <w:tr2bl w:val="nil"/>
                  </w:tcBorders>
                  <w:vAlign w:val="center"/>
                </w:tcPr>
                <w:p w14:paraId="5076C8E4"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最大管电流</w:t>
                  </w:r>
                </w:p>
                <w:p w14:paraId="7805BAFA" w14:textId="77777777" w:rsidR="00746CCC" w:rsidRPr="00C17C79" w:rsidRDefault="00746CCC" w:rsidP="00746CCC">
                  <w:pPr>
                    <w:pStyle w:val="aa"/>
                    <w:adjustRightInd/>
                    <w:snapToGrid/>
                    <w:spacing w:before="0" w:beforeAutospacing="0" w:after="0" w:afterAutospacing="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w:t>
                  </w:r>
                  <w:r w:rsidRPr="00C17C79">
                    <w:rPr>
                      <w:rFonts w:ascii="Times New Roman" w:eastAsia="宋体" w:hAnsi="Times New Roman" w:cs="Times New Roman"/>
                      <w:sz w:val="21"/>
                      <w:szCs w:val="21"/>
                    </w:rPr>
                    <w:t>mA</w:t>
                  </w:r>
                  <w:r w:rsidRPr="00C17C79">
                    <w:rPr>
                      <w:rFonts w:ascii="Times New Roman" w:eastAsia="宋体" w:hAnsi="Times New Roman" w:cs="Times New Roman"/>
                      <w:sz w:val="21"/>
                      <w:szCs w:val="21"/>
                    </w:rPr>
                    <w:t>）</w:t>
                  </w:r>
                </w:p>
              </w:tc>
              <w:tc>
                <w:tcPr>
                  <w:tcW w:w="597" w:type="pct"/>
                  <w:tcBorders>
                    <w:tl2br w:val="nil"/>
                    <w:tr2bl w:val="nil"/>
                  </w:tcBorders>
                  <w:vAlign w:val="center"/>
                </w:tcPr>
                <w:p w14:paraId="0EE2F518"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用途</w:t>
                  </w:r>
                </w:p>
              </w:tc>
              <w:tc>
                <w:tcPr>
                  <w:tcW w:w="551" w:type="pct"/>
                  <w:tcBorders>
                    <w:tl2br w:val="nil"/>
                    <w:tr2bl w:val="nil"/>
                  </w:tcBorders>
                  <w:vAlign w:val="center"/>
                </w:tcPr>
                <w:p w14:paraId="33E15F54"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工作场所</w:t>
                  </w:r>
                </w:p>
              </w:tc>
            </w:tr>
            <w:tr w:rsidR="00746CCC" w14:paraId="003EB084" w14:textId="77777777" w:rsidTr="00827E75">
              <w:trPr>
                <w:trHeight w:val="622"/>
                <w:jc w:val="center"/>
              </w:trPr>
              <w:tc>
                <w:tcPr>
                  <w:tcW w:w="208" w:type="pct"/>
                  <w:tcBorders>
                    <w:tl2br w:val="nil"/>
                    <w:tr2bl w:val="nil"/>
                  </w:tcBorders>
                  <w:vAlign w:val="center"/>
                </w:tcPr>
                <w:p w14:paraId="38962CAC"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1</w:t>
                  </w:r>
                </w:p>
              </w:tc>
              <w:tc>
                <w:tcPr>
                  <w:tcW w:w="788" w:type="pct"/>
                  <w:tcBorders>
                    <w:tl2br w:val="nil"/>
                    <w:tr2bl w:val="nil"/>
                  </w:tcBorders>
                  <w:vAlign w:val="center"/>
                </w:tcPr>
                <w:p w14:paraId="743C9EA5"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DSA</w:t>
                  </w:r>
                </w:p>
              </w:tc>
              <w:tc>
                <w:tcPr>
                  <w:tcW w:w="232" w:type="pct"/>
                  <w:tcBorders>
                    <w:tl2br w:val="nil"/>
                    <w:tr2bl w:val="nil"/>
                  </w:tcBorders>
                  <w:vAlign w:val="center"/>
                </w:tcPr>
                <w:p w14:paraId="549F09D0"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Ⅱ</w:t>
                  </w:r>
                </w:p>
              </w:tc>
              <w:tc>
                <w:tcPr>
                  <w:tcW w:w="240" w:type="pct"/>
                  <w:tcBorders>
                    <w:tl2br w:val="nil"/>
                    <w:tr2bl w:val="nil"/>
                  </w:tcBorders>
                  <w:vAlign w:val="center"/>
                </w:tcPr>
                <w:p w14:paraId="744863B9"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1</w:t>
                  </w:r>
                </w:p>
              </w:tc>
              <w:tc>
                <w:tcPr>
                  <w:tcW w:w="928" w:type="pct"/>
                  <w:tcBorders>
                    <w:tl2br w:val="nil"/>
                    <w:tr2bl w:val="nil"/>
                  </w:tcBorders>
                  <w:vAlign w:val="center"/>
                </w:tcPr>
                <w:p w14:paraId="1826B761"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型号未定</w:t>
                  </w:r>
                </w:p>
              </w:tc>
              <w:tc>
                <w:tcPr>
                  <w:tcW w:w="640" w:type="pct"/>
                  <w:tcBorders>
                    <w:tl2br w:val="nil"/>
                    <w:tr2bl w:val="nil"/>
                  </w:tcBorders>
                  <w:vAlign w:val="center"/>
                </w:tcPr>
                <w:p w14:paraId="2055D1CB" w14:textId="77777777" w:rsidR="00746CCC" w:rsidRPr="00C17C79" w:rsidRDefault="00746CCC" w:rsidP="00746CCC">
                  <w:pPr>
                    <w:pStyle w:val="aa"/>
                    <w:adjustRightInd/>
                    <w:snapToGrid/>
                    <w:spacing w:before="0" w:beforeAutospacing="0" w:after="0" w:afterAutospacing="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125kV</w:t>
                  </w:r>
                </w:p>
              </w:tc>
              <w:tc>
                <w:tcPr>
                  <w:tcW w:w="816" w:type="pct"/>
                  <w:tcBorders>
                    <w:tl2br w:val="nil"/>
                    <w:tr2bl w:val="nil"/>
                  </w:tcBorders>
                  <w:vAlign w:val="center"/>
                </w:tcPr>
                <w:p w14:paraId="175E0C26"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1000mA</w:t>
                  </w:r>
                </w:p>
              </w:tc>
              <w:tc>
                <w:tcPr>
                  <w:tcW w:w="597" w:type="pct"/>
                  <w:tcBorders>
                    <w:tl2br w:val="nil"/>
                    <w:tr2bl w:val="nil"/>
                  </w:tcBorders>
                  <w:vAlign w:val="center"/>
                </w:tcPr>
                <w:p w14:paraId="0E04D883"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放射诊断</w:t>
                  </w:r>
                  <w:r w:rsidRPr="00C17C79">
                    <w:rPr>
                      <w:rFonts w:ascii="Times New Roman" w:eastAsia="宋体" w:hAnsi="Times New Roman" w:cs="Times New Roman"/>
                      <w:sz w:val="21"/>
                      <w:szCs w:val="21"/>
                    </w:rPr>
                    <w:t>/</w:t>
                  </w:r>
                  <w:r w:rsidRPr="00C17C79">
                    <w:rPr>
                      <w:rFonts w:ascii="Times New Roman" w:eastAsia="宋体" w:hAnsi="Times New Roman" w:cs="Times New Roman"/>
                      <w:sz w:val="21"/>
                      <w:szCs w:val="21"/>
                    </w:rPr>
                    <w:t>介入治疗</w:t>
                  </w:r>
                </w:p>
              </w:tc>
              <w:tc>
                <w:tcPr>
                  <w:tcW w:w="551" w:type="pct"/>
                  <w:tcBorders>
                    <w:tl2br w:val="nil"/>
                    <w:tr2bl w:val="nil"/>
                  </w:tcBorders>
                  <w:vAlign w:val="center"/>
                </w:tcPr>
                <w:p w14:paraId="6AF2D0BC"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介入手术室</w:t>
                  </w:r>
                  <w:r w:rsidRPr="00C17C79">
                    <w:rPr>
                      <w:rFonts w:ascii="Times New Roman" w:eastAsia="宋体" w:hAnsi="Times New Roman" w:cs="Times New Roman"/>
                      <w:sz w:val="21"/>
                      <w:szCs w:val="21"/>
                    </w:rPr>
                    <w:t>3</w:t>
                  </w:r>
                </w:p>
              </w:tc>
            </w:tr>
            <w:tr w:rsidR="00746CCC" w14:paraId="0FC1BEBE" w14:textId="77777777" w:rsidTr="00827E75">
              <w:trPr>
                <w:trHeight w:val="622"/>
                <w:jc w:val="center"/>
              </w:trPr>
              <w:tc>
                <w:tcPr>
                  <w:tcW w:w="5000" w:type="pct"/>
                  <w:gridSpan w:val="9"/>
                  <w:tcBorders>
                    <w:tl2br w:val="nil"/>
                    <w:tr2bl w:val="nil"/>
                  </w:tcBorders>
                  <w:shd w:val="clear" w:color="auto" w:fill="BFBFBF" w:themeFill="background1" w:themeFillShade="BF"/>
                  <w:vAlign w:val="center"/>
                </w:tcPr>
                <w:p w14:paraId="000660F1"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验收已购</w:t>
                  </w:r>
                </w:p>
              </w:tc>
            </w:tr>
            <w:tr w:rsidR="00746CCC" w14:paraId="18EB7A3E" w14:textId="77777777" w:rsidTr="00827E75">
              <w:trPr>
                <w:trHeight w:val="622"/>
                <w:jc w:val="center"/>
              </w:trPr>
              <w:tc>
                <w:tcPr>
                  <w:tcW w:w="208" w:type="pct"/>
                  <w:tcBorders>
                    <w:tl2br w:val="nil"/>
                    <w:tr2bl w:val="nil"/>
                  </w:tcBorders>
                  <w:vAlign w:val="center"/>
                </w:tcPr>
                <w:p w14:paraId="16BF41ED"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1</w:t>
                  </w:r>
                </w:p>
              </w:tc>
              <w:tc>
                <w:tcPr>
                  <w:tcW w:w="788" w:type="pct"/>
                  <w:tcBorders>
                    <w:tl2br w:val="nil"/>
                    <w:tr2bl w:val="nil"/>
                  </w:tcBorders>
                  <w:vAlign w:val="center"/>
                </w:tcPr>
                <w:p w14:paraId="4250D617"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DSA</w:t>
                  </w:r>
                </w:p>
              </w:tc>
              <w:tc>
                <w:tcPr>
                  <w:tcW w:w="232" w:type="pct"/>
                  <w:tcBorders>
                    <w:tl2br w:val="nil"/>
                    <w:tr2bl w:val="nil"/>
                  </w:tcBorders>
                  <w:vAlign w:val="center"/>
                </w:tcPr>
                <w:p w14:paraId="32321275"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Ⅱ</w:t>
                  </w:r>
                </w:p>
              </w:tc>
              <w:tc>
                <w:tcPr>
                  <w:tcW w:w="240" w:type="pct"/>
                  <w:tcBorders>
                    <w:tl2br w:val="nil"/>
                    <w:tr2bl w:val="nil"/>
                  </w:tcBorders>
                  <w:vAlign w:val="center"/>
                </w:tcPr>
                <w:p w14:paraId="45FADB8F"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1</w:t>
                  </w:r>
                </w:p>
              </w:tc>
              <w:tc>
                <w:tcPr>
                  <w:tcW w:w="928" w:type="pct"/>
                  <w:tcBorders>
                    <w:tl2br w:val="nil"/>
                    <w:tr2bl w:val="nil"/>
                  </w:tcBorders>
                  <w:vAlign w:val="center"/>
                </w:tcPr>
                <w:p w14:paraId="43C5DA9C"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Azurion7M20</w:t>
                  </w:r>
                </w:p>
              </w:tc>
              <w:tc>
                <w:tcPr>
                  <w:tcW w:w="640" w:type="pct"/>
                  <w:tcBorders>
                    <w:tl2br w:val="nil"/>
                    <w:tr2bl w:val="nil"/>
                  </w:tcBorders>
                  <w:vAlign w:val="center"/>
                </w:tcPr>
                <w:p w14:paraId="18606E76" w14:textId="77777777" w:rsidR="00746CCC" w:rsidRPr="00C17C79" w:rsidRDefault="00746CCC" w:rsidP="00746CCC">
                  <w:pPr>
                    <w:pStyle w:val="aa"/>
                    <w:adjustRightInd/>
                    <w:snapToGrid/>
                    <w:spacing w:before="0" w:beforeAutospacing="0" w:after="0" w:afterAutospacing="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125kV</w:t>
                  </w:r>
                </w:p>
              </w:tc>
              <w:tc>
                <w:tcPr>
                  <w:tcW w:w="816" w:type="pct"/>
                  <w:tcBorders>
                    <w:tl2br w:val="nil"/>
                    <w:tr2bl w:val="nil"/>
                  </w:tcBorders>
                  <w:vAlign w:val="center"/>
                </w:tcPr>
                <w:p w14:paraId="467A6BE6" w14:textId="77777777" w:rsidR="00746CCC" w:rsidRPr="00C17C79" w:rsidRDefault="00746CCC" w:rsidP="00746CCC">
                  <w:pPr>
                    <w:pStyle w:val="aa"/>
                    <w:adjustRightInd/>
                    <w:snapToGrid/>
                    <w:spacing w:before="0" w:beforeAutospacing="0" w:after="0" w:afterAutospacing="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1000mA</w:t>
                  </w:r>
                </w:p>
              </w:tc>
              <w:tc>
                <w:tcPr>
                  <w:tcW w:w="597" w:type="pct"/>
                  <w:tcBorders>
                    <w:tl2br w:val="nil"/>
                    <w:tr2bl w:val="nil"/>
                  </w:tcBorders>
                  <w:vAlign w:val="center"/>
                </w:tcPr>
                <w:p w14:paraId="618A37E3"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放射诊断</w:t>
                  </w:r>
                  <w:r w:rsidRPr="00C17C79">
                    <w:rPr>
                      <w:rFonts w:ascii="Times New Roman" w:eastAsia="宋体" w:hAnsi="Times New Roman" w:cs="Times New Roman"/>
                      <w:sz w:val="21"/>
                      <w:szCs w:val="21"/>
                    </w:rPr>
                    <w:t>/</w:t>
                  </w:r>
                  <w:r w:rsidRPr="00C17C79">
                    <w:rPr>
                      <w:rFonts w:ascii="Times New Roman" w:eastAsia="宋体" w:hAnsi="Times New Roman" w:cs="Times New Roman"/>
                      <w:sz w:val="21"/>
                      <w:szCs w:val="21"/>
                    </w:rPr>
                    <w:t>介入治疗</w:t>
                  </w:r>
                </w:p>
              </w:tc>
              <w:tc>
                <w:tcPr>
                  <w:tcW w:w="551" w:type="pct"/>
                  <w:tcBorders>
                    <w:tl2br w:val="nil"/>
                    <w:tr2bl w:val="nil"/>
                  </w:tcBorders>
                  <w:vAlign w:val="center"/>
                </w:tcPr>
                <w:p w14:paraId="0E8ED76F" w14:textId="77777777" w:rsidR="00746CCC" w:rsidRPr="00C17C79" w:rsidRDefault="00746CCC" w:rsidP="00746CCC">
                  <w:pPr>
                    <w:widowControl w:val="0"/>
                    <w:spacing w:after="0"/>
                    <w:jc w:val="center"/>
                    <w:rPr>
                      <w:rFonts w:ascii="Times New Roman" w:eastAsia="宋体" w:hAnsi="Times New Roman" w:cs="Times New Roman"/>
                      <w:sz w:val="21"/>
                      <w:szCs w:val="21"/>
                    </w:rPr>
                  </w:pPr>
                  <w:r w:rsidRPr="00C17C79">
                    <w:rPr>
                      <w:rFonts w:ascii="Times New Roman" w:eastAsia="宋体" w:hAnsi="Times New Roman" w:cs="Times New Roman"/>
                      <w:sz w:val="21"/>
                      <w:szCs w:val="21"/>
                    </w:rPr>
                    <w:t>介入手术室</w:t>
                  </w:r>
                  <w:r w:rsidRPr="00C17C79">
                    <w:rPr>
                      <w:rFonts w:ascii="Times New Roman" w:eastAsia="宋体" w:hAnsi="Times New Roman" w:cs="Times New Roman"/>
                      <w:sz w:val="21"/>
                      <w:szCs w:val="21"/>
                    </w:rPr>
                    <w:t>3</w:t>
                  </w:r>
                </w:p>
              </w:tc>
            </w:tr>
          </w:tbl>
          <w:p w14:paraId="4D252558" w14:textId="77777777" w:rsidR="004E1957" w:rsidRDefault="004E1957" w:rsidP="004E1957">
            <w:pPr>
              <w:pStyle w:val="Default"/>
            </w:pPr>
          </w:p>
          <w:p w14:paraId="251689B8" w14:textId="77777777" w:rsidR="00746CCC" w:rsidRDefault="00746CCC" w:rsidP="004E1957">
            <w:pPr>
              <w:pStyle w:val="Default"/>
            </w:pPr>
          </w:p>
          <w:p w14:paraId="6CAE2F22" w14:textId="77777777" w:rsidR="00746CCC" w:rsidRDefault="00746CCC" w:rsidP="004E1957">
            <w:pPr>
              <w:pStyle w:val="Default"/>
            </w:pPr>
          </w:p>
          <w:p w14:paraId="71531CA4" w14:textId="77777777" w:rsidR="00746CCC" w:rsidRDefault="00746CCC" w:rsidP="004E1957">
            <w:pPr>
              <w:pStyle w:val="Default"/>
            </w:pPr>
          </w:p>
          <w:p w14:paraId="1C7EB1FF" w14:textId="77777777" w:rsidR="00746CCC" w:rsidRDefault="00746CCC" w:rsidP="004E1957">
            <w:pPr>
              <w:pStyle w:val="Default"/>
            </w:pPr>
          </w:p>
          <w:p w14:paraId="437F4533" w14:textId="77777777" w:rsidR="00746CCC" w:rsidRDefault="00746CCC" w:rsidP="004E1957">
            <w:pPr>
              <w:pStyle w:val="Default"/>
            </w:pPr>
          </w:p>
          <w:p w14:paraId="048E8CE6" w14:textId="77777777" w:rsidR="00746CCC" w:rsidRDefault="00746CCC" w:rsidP="004E1957">
            <w:pPr>
              <w:pStyle w:val="Default"/>
            </w:pPr>
          </w:p>
          <w:p w14:paraId="1CBD69DA" w14:textId="77777777" w:rsidR="00746CCC" w:rsidRDefault="00746CCC" w:rsidP="004E1957">
            <w:pPr>
              <w:pStyle w:val="Default"/>
            </w:pPr>
          </w:p>
          <w:p w14:paraId="2992950E" w14:textId="77777777" w:rsidR="00746CCC" w:rsidRDefault="00746CCC" w:rsidP="004E1957">
            <w:pPr>
              <w:pStyle w:val="Default"/>
            </w:pPr>
          </w:p>
          <w:p w14:paraId="776D1126" w14:textId="77777777" w:rsidR="00746CCC" w:rsidRDefault="00746CCC" w:rsidP="004E1957">
            <w:pPr>
              <w:pStyle w:val="Default"/>
            </w:pPr>
          </w:p>
          <w:p w14:paraId="2E37E18E" w14:textId="77777777" w:rsidR="00746CCC" w:rsidRDefault="00746CCC" w:rsidP="004E1957">
            <w:pPr>
              <w:pStyle w:val="Default"/>
            </w:pPr>
          </w:p>
          <w:p w14:paraId="30D4DD14" w14:textId="77777777" w:rsidR="00746CCC" w:rsidRDefault="00746CCC" w:rsidP="004E1957">
            <w:pPr>
              <w:pStyle w:val="Default"/>
            </w:pPr>
          </w:p>
          <w:p w14:paraId="71320F98" w14:textId="77777777" w:rsidR="00746CCC" w:rsidRDefault="00746CCC" w:rsidP="004E1957">
            <w:pPr>
              <w:pStyle w:val="Default"/>
            </w:pPr>
          </w:p>
          <w:p w14:paraId="288D376D" w14:textId="77777777" w:rsidR="00746CCC" w:rsidRDefault="00746CCC" w:rsidP="004E1957">
            <w:pPr>
              <w:pStyle w:val="Default"/>
            </w:pPr>
          </w:p>
          <w:p w14:paraId="4C941827" w14:textId="77777777" w:rsidR="00746CCC" w:rsidRDefault="00746CCC" w:rsidP="004E1957">
            <w:pPr>
              <w:pStyle w:val="Default"/>
            </w:pPr>
          </w:p>
          <w:p w14:paraId="686F7BEA" w14:textId="77777777" w:rsidR="00746CCC" w:rsidRDefault="00746CCC" w:rsidP="004E1957">
            <w:pPr>
              <w:pStyle w:val="Default"/>
            </w:pPr>
          </w:p>
          <w:p w14:paraId="17F1A17E" w14:textId="77777777" w:rsidR="00746CCC" w:rsidRDefault="00746CCC" w:rsidP="004E1957">
            <w:pPr>
              <w:pStyle w:val="Default"/>
            </w:pPr>
          </w:p>
          <w:p w14:paraId="2BCD1E50" w14:textId="77777777" w:rsidR="00746CCC" w:rsidRDefault="00746CCC" w:rsidP="004E1957">
            <w:pPr>
              <w:pStyle w:val="Default"/>
            </w:pPr>
          </w:p>
          <w:p w14:paraId="0FF9C1FA" w14:textId="77777777" w:rsidR="00746CCC" w:rsidRDefault="00746CCC" w:rsidP="004E1957">
            <w:pPr>
              <w:pStyle w:val="Default"/>
            </w:pPr>
          </w:p>
          <w:p w14:paraId="7B9349D7" w14:textId="77777777" w:rsidR="00746CCC" w:rsidRDefault="00746CCC" w:rsidP="004E1957">
            <w:pPr>
              <w:pStyle w:val="Default"/>
            </w:pPr>
          </w:p>
          <w:p w14:paraId="5C84BBE2" w14:textId="77777777" w:rsidR="00746CCC" w:rsidRDefault="00746CCC" w:rsidP="004E1957">
            <w:pPr>
              <w:pStyle w:val="Default"/>
            </w:pPr>
          </w:p>
          <w:p w14:paraId="7710BE19" w14:textId="77777777" w:rsidR="00746CCC" w:rsidRDefault="00746CCC" w:rsidP="004E1957">
            <w:pPr>
              <w:pStyle w:val="Default"/>
            </w:pPr>
          </w:p>
          <w:p w14:paraId="5859B985" w14:textId="77777777" w:rsidR="00746CCC" w:rsidRDefault="00746CCC" w:rsidP="004E1957">
            <w:pPr>
              <w:pStyle w:val="Default"/>
            </w:pPr>
          </w:p>
          <w:p w14:paraId="052F07A6" w14:textId="77777777" w:rsidR="00746CCC" w:rsidRDefault="00746CCC" w:rsidP="004E1957">
            <w:pPr>
              <w:pStyle w:val="Default"/>
            </w:pPr>
          </w:p>
          <w:p w14:paraId="6B28B3D3" w14:textId="77777777" w:rsidR="00746CCC" w:rsidRDefault="00746CCC" w:rsidP="004E1957">
            <w:pPr>
              <w:pStyle w:val="Default"/>
            </w:pPr>
          </w:p>
          <w:p w14:paraId="1387A6FB" w14:textId="77777777" w:rsidR="00746CCC" w:rsidRDefault="00746CCC" w:rsidP="004E1957">
            <w:pPr>
              <w:pStyle w:val="Default"/>
            </w:pPr>
          </w:p>
          <w:p w14:paraId="561DB270" w14:textId="77777777" w:rsidR="00746CCC" w:rsidRDefault="00746CCC" w:rsidP="004E1957">
            <w:pPr>
              <w:pStyle w:val="Default"/>
            </w:pPr>
          </w:p>
          <w:p w14:paraId="4C5368ED" w14:textId="77777777" w:rsidR="00746CCC" w:rsidRDefault="00746CCC" w:rsidP="004E1957">
            <w:pPr>
              <w:pStyle w:val="Default"/>
            </w:pPr>
          </w:p>
          <w:p w14:paraId="4CB8F4CF" w14:textId="77777777" w:rsidR="000A453F" w:rsidRDefault="000A453F" w:rsidP="004E1957">
            <w:pPr>
              <w:pStyle w:val="Default"/>
            </w:pPr>
          </w:p>
          <w:p w14:paraId="08DB37E2" w14:textId="77777777" w:rsidR="00C17C79" w:rsidRDefault="00C17C79" w:rsidP="004E1957">
            <w:pPr>
              <w:pStyle w:val="Default"/>
            </w:pPr>
          </w:p>
        </w:tc>
      </w:tr>
    </w:tbl>
    <w:p w14:paraId="486E0EBE" w14:textId="77777777" w:rsidR="004E1957" w:rsidRPr="004E1957" w:rsidRDefault="004E1957" w:rsidP="004E1957">
      <w:pPr>
        <w:pStyle w:val="Default"/>
      </w:pPr>
    </w:p>
    <w:p w14:paraId="352C6853" w14:textId="77777777" w:rsidR="00E32C8D" w:rsidRDefault="00E32C8D">
      <w:pPr>
        <w:spacing w:after="0" w:line="360" w:lineRule="auto"/>
        <w:rPr>
          <w:rFonts w:ascii="Times New Roman" w:eastAsia="宋体" w:hAnsi="Times New Roman" w:cs="Times New Roman"/>
          <w:color w:val="000000"/>
          <w:sz w:val="21"/>
          <w:szCs w:val="21"/>
        </w:rPr>
        <w:sectPr w:rsidR="00E32C8D">
          <w:footerReference w:type="default" r:id="rId15"/>
          <w:pgSz w:w="11906" w:h="16838"/>
          <w:pgMar w:top="1440" w:right="1800" w:bottom="1440" w:left="1800" w:header="708" w:footer="708" w:gutter="0"/>
          <w:pgNumType w:start="1"/>
          <w:cols w:space="720"/>
          <w:docGrid w:linePitch="360"/>
        </w:sectPr>
      </w:pPr>
    </w:p>
    <w:tbl>
      <w:tblPr>
        <w:tblStyle w:val="ac"/>
        <w:tblW w:w="0" w:type="auto"/>
        <w:tblLook w:val="04A0" w:firstRow="1" w:lastRow="0" w:firstColumn="1" w:lastColumn="0" w:noHBand="0" w:noVBand="1"/>
      </w:tblPr>
      <w:tblGrid>
        <w:gridCol w:w="13948"/>
      </w:tblGrid>
      <w:tr w:rsidR="00E32C8D" w14:paraId="3CCDF528" w14:textId="77777777">
        <w:trPr>
          <w:trHeight w:val="7932"/>
        </w:trPr>
        <w:tc>
          <w:tcPr>
            <w:tcW w:w="14174" w:type="dxa"/>
          </w:tcPr>
          <w:p w14:paraId="03AB1A50" w14:textId="77777777" w:rsidR="00E32C8D" w:rsidRDefault="00340E9C">
            <w:pPr>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表</w:t>
            </w:r>
            <w:r>
              <w:rPr>
                <w:rFonts w:ascii="Times New Roman" w:eastAsia="宋体" w:hAnsi="Times New Roman" w:cs="Times New Roman"/>
                <w:sz w:val="24"/>
                <w:szCs w:val="24"/>
              </w:rPr>
              <w:t xml:space="preserve">2-2 </w:t>
            </w:r>
            <w:r>
              <w:rPr>
                <w:rFonts w:ascii="Times New Roman" w:eastAsia="宋体" w:hAnsi="Times New Roman" w:cs="Times New Roman"/>
                <w:sz w:val="24"/>
                <w:szCs w:val="24"/>
              </w:rPr>
              <w:t>项目组成及主要环境问题</w:t>
            </w:r>
          </w:p>
          <w:tbl>
            <w:tblPr>
              <w:tblStyle w:val="ac"/>
              <w:tblW w:w="13954" w:type="dxa"/>
              <w:jc w:val="center"/>
              <w:tblLook w:val="04A0" w:firstRow="1" w:lastRow="0" w:firstColumn="1" w:lastColumn="0" w:noHBand="0" w:noVBand="1"/>
            </w:tblPr>
            <w:tblGrid>
              <w:gridCol w:w="1179"/>
              <w:gridCol w:w="4279"/>
              <w:gridCol w:w="4558"/>
              <w:gridCol w:w="1951"/>
              <w:gridCol w:w="1987"/>
            </w:tblGrid>
            <w:tr w:rsidR="00E32C8D" w14:paraId="251B7B32" w14:textId="77777777">
              <w:trPr>
                <w:trHeight w:val="735"/>
                <w:jc w:val="center"/>
              </w:trPr>
              <w:tc>
                <w:tcPr>
                  <w:tcW w:w="422" w:type="pct"/>
                  <w:vAlign w:val="center"/>
                </w:tcPr>
                <w:p w14:paraId="561D2097" w14:textId="77777777" w:rsidR="00E32C8D" w:rsidRDefault="00340E9C">
                  <w:pPr>
                    <w:pStyle w:val="TableParagraph"/>
                    <w:spacing w:after="0"/>
                    <w:rPr>
                      <w:rFonts w:ascii="Times New Roman" w:hAnsi="Times New Roman" w:cs="Times New Roman"/>
                      <w:sz w:val="21"/>
                      <w:szCs w:val="21"/>
                      <w:lang w:val="en-US"/>
                    </w:rPr>
                  </w:pPr>
                  <w:r>
                    <w:rPr>
                      <w:rFonts w:ascii="Times New Roman" w:hAnsi="Times New Roman" w:cs="Times New Roman"/>
                      <w:sz w:val="21"/>
                      <w:szCs w:val="21"/>
                      <w:lang w:val="en-US"/>
                    </w:rPr>
                    <w:t>名称</w:t>
                  </w:r>
                </w:p>
              </w:tc>
              <w:tc>
                <w:tcPr>
                  <w:tcW w:w="1533" w:type="pct"/>
                  <w:vAlign w:val="center"/>
                </w:tcPr>
                <w:p w14:paraId="36781D2B"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环</w:t>
                  </w:r>
                  <w:proofErr w:type="gramStart"/>
                  <w:r>
                    <w:rPr>
                      <w:rFonts w:ascii="Times New Roman" w:hAnsi="Times New Roman" w:cs="Times New Roman"/>
                      <w:sz w:val="21"/>
                      <w:szCs w:val="21"/>
                    </w:rPr>
                    <w:t>评报告</w:t>
                  </w:r>
                  <w:proofErr w:type="gramEnd"/>
                  <w:r>
                    <w:rPr>
                      <w:rFonts w:ascii="Times New Roman" w:hAnsi="Times New Roman" w:cs="Times New Roman"/>
                      <w:sz w:val="21"/>
                      <w:szCs w:val="21"/>
                    </w:rPr>
                    <w:t>中建设内容与规模</w:t>
                  </w:r>
                </w:p>
              </w:tc>
              <w:tc>
                <w:tcPr>
                  <w:tcW w:w="1633" w:type="pct"/>
                  <w:vAlign w:val="center"/>
                </w:tcPr>
                <w:p w14:paraId="3903CC12"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实际建设内容及规模</w:t>
                  </w:r>
                </w:p>
              </w:tc>
              <w:tc>
                <w:tcPr>
                  <w:tcW w:w="699" w:type="pct"/>
                  <w:vAlign w:val="center"/>
                </w:tcPr>
                <w:p w14:paraId="61B89306"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与环</w:t>
                  </w:r>
                  <w:proofErr w:type="gramStart"/>
                  <w:r>
                    <w:rPr>
                      <w:rFonts w:ascii="Times New Roman" w:hAnsi="Times New Roman" w:cs="Times New Roman"/>
                      <w:sz w:val="21"/>
                      <w:szCs w:val="21"/>
                    </w:rPr>
                    <w:t>评报告</w:t>
                  </w:r>
                  <w:proofErr w:type="gramEnd"/>
                  <w:r>
                    <w:rPr>
                      <w:rFonts w:ascii="Times New Roman" w:hAnsi="Times New Roman" w:cs="Times New Roman"/>
                      <w:sz w:val="21"/>
                      <w:szCs w:val="21"/>
                    </w:rPr>
                    <w:t>是否一致</w:t>
                  </w:r>
                </w:p>
              </w:tc>
              <w:tc>
                <w:tcPr>
                  <w:tcW w:w="712" w:type="pct"/>
                  <w:vAlign w:val="center"/>
                </w:tcPr>
                <w:p w14:paraId="00ED27C6"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主要环境问题</w:t>
                  </w:r>
                </w:p>
              </w:tc>
            </w:tr>
            <w:tr w:rsidR="00E32C8D" w14:paraId="031CAECB" w14:textId="77777777">
              <w:trPr>
                <w:trHeight w:val="7167"/>
                <w:jc w:val="center"/>
              </w:trPr>
              <w:tc>
                <w:tcPr>
                  <w:tcW w:w="422" w:type="pct"/>
                  <w:vAlign w:val="center"/>
                </w:tcPr>
                <w:p w14:paraId="2A5203B6"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主体工程</w:t>
                  </w:r>
                </w:p>
              </w:tc>
              <w:tc>
                <w:tcPr>
                  <w:tcW w:w="1533" w:type="pct"/>
                  <w:vAlign w:val="center"/>
                </w:tcPr>
                <w:p w14:paraId="2765143B" w14:textId="77777777" w:rsidR="00E32C8D" w:rsidRDefault="00DA6E11">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r w:rsidR="00340E9C">
                    <w:rPr>
                      <w:rFonts w:ascii="Times New Roman" w:eastAsia="宋体" w:hAnsi="Times New Roman" w:cs="Times New Roman"/>
                      <w:sz w:val="21"/>
                      <w:szCs w:val="21"/>
                    </w:rPr>
                    <w:t>新增</w:t>
                  </w:r>
                  <w:r w:rsidR="00340E9C">
                    <w:rPr>
                      <w:rFonts w:ascii="Times New Roman" w:eastAsia="宋体" w:hAnsi="Times New Roman" w:cs="Times New Roman"/>
                      <w:sz w:val="21"/>
                      <w:szCs w:val="21"/>
                    </w:rPr>
                    <w:t>1</w:t>
                  </w:r>
                  <w:r w:rsidR="00340E9C">
                    <w:rPr>
                      <w:rFonts w:ascii="Times New Roman" w:eastAsia="宋体" w:hAnsi="Times New Roman" w:cs="Times New Roman"/>
                      <w:sz w:val="21"/>
                      <w:szCs w:val="21"/>
                    </w:rPr>
                    <w:t>台数字减影血管造影机并在术中配套使用移动</w:t>
                  </w:r>
                  <w:r w:rsidR="00340E9C">
                    <w:rPr>
                      <w:rFonts w:ascii="Times New Roman" w:eastAsia="宋体" w:hAnsi="Times New Roman" w:cs="Times New Roman"/>
                      <w:sz w:val="21"/>
                      <w:szCs w:val="21"/>
                    </w:rPr>
                    <w:t>CT</w:t>
                  </w:r>
                  <w:r w:rsidR="00340E9C">
                    <w:rPr>
                      <w:rFonts w:ascii="Times New Roman" w:eastAsia="宋体" w:hAnsi="Times New Roman" w:cs="Times New Roman"/>
                      <w:sz w:val="21"/>
                      <w:szCs w:val="21"/>
                    </w:rPr>
                    <w:t>（</w:t>
                  </w:r>
                  <w:r w:rsidR="00340E9C">
                    <w:rPr>
                      <w:rFonts w:ascii="Times New Roman" w:eastAsia="宋体" w:hAnsi="Times New Roman" w:cs="Times New Roman"/>
                      <w:sz w:val="21"/>
                      <w:szCs w:val="21"/>
                    </w:rPr>
                    <w:t>DSA</w:t>
                  </w:r>
                  <w:r w:rsidR="00340E9C">
                    <w:rPr>
                      <w:rFonts w:ascii="Times New Roman" w:eastAsia="宋体" w:hAnsi="Times New Roman" w:cs="Times New Roman"/>
                      <w:sz w:val="21"/>
                      <w:szCs w:val="21"/>
                    </w:rPr>
                    <w:t>，</w:t>
                  </w:r>
                  <w:r w:rsidR="00340E9C">
                    <w:rPr>
                      <w:rFonts w:ascii="Times New Roman" w:eastAsia="宋体" w:hAnsi="Times New Roman" w:cs="Times New Roman"/>
                      <w:sz w:val="21"/>
                      <w:szCs w:val="21"/>
                    </w:rPr>
                    <w:t>Ⅱ</w:t>
                  </w:r>
                  <w:r w:rsidR="00340E9C">
                    <w:rPr>
                      <w:rFonts w:ascii="Times New Roman" w:eastAsia="宋体" w:hAnsi="Times New Roman" w:cs="Times New Roman"/>
                      <w:sz w:val="21"/>
                      <w:szCs w:val="21"/>
                    </w:rPr>
                    <w:t>类射线装置，型号未定，额定管电压为</w:t>
                  </w:r>
                  <w:r w:rsidR="00340E9C">
                    <w:rPr>
                      <w:rFonts w:ascii="Times New Roman" w:eastAsia="宋体" w:hAnsi="Times New Roman" w:cs="Times New Roman"/>
                      <w:sz w:val="21"/>
                      <w:szCs w:val="21"/>
                    </w:rPr>
                    <w:t>125kV</w:t>
                  </w:r>
                  <w:r w:rsidR="00340E9C">
                    <w:rPr>
                      <w:rFonts w:ascii="Times New Roman" w:eastAsia="宋体" w:hAnsi="Times New Roman" w:cs="Times New Roman"/>
                      <w:sz w:val="21"/>
                      <w:szCs w:val="21"/>
                    </w:rPr>
                    <w:t>，额定管电流为</w:t>
                  </w:r>
                  <w:r w:rsidR="00340E9C">
                    <w:rPr>
                      <w:rFonts w:ascii="Times New Roman" w:eastAsia="宋体" w:hAnsi="Times New Roman" w:cs="Times New Roman"/>
                      <w:sz w:val="21"/>
                      <w:szCs w:val="21"/>
                    </w:rPr>
                    <w:t>1000mA</w:t>
                  </w:r>
                  <w:r w:rsidR="00340E9C">
                    <w:rPr>
                      <w:rFonts w:ascii="Times New Roman" w:eastAsia="宋体" w:hAnsi="Times New Roman" w:cs="Times New Roman"/>
                      <w:sz w:val="21"/>
                      <w:szCs w:val="21"/>
                    </w:rPr>
                    <w:t>；移动</w:t>
                  </w:r>
                  <w:r w:rsidR="00340E9C">
                    <w:rPr>
                      <w:rFonts w:ascii="Times New Roman" w:eastAsia="宋体" w:hAnsi="Times New Roman" w:cs="Times New Roman"/>
                      <w:sz w:val="21"/>
                      <w:szCs w:val="21"/>
                    </w:rPr>
                    <w:t>CT</w:t>
                  </w:r>
                  <w:r w:rsidR="00340E9C">
                    <w:rPr>
                      <w:rFonts w:ascii="Times New Roman" w:eastAsia="宋体" w:hAnsi="Times New Roman" w:cs="Times New Roman"/>
                      <w:sz w:val="21"/>
                      <w:szCs w:val="21"/>
                    </w:rPr>
                    <w:t>型号未定，</w:t>
                  </w:r>
                  <w:r w:rsidR="00340E9C">
                    <w:rPr>
                      <w:rFonts w:ascii="Times New Roman" w:eastAsia="宋体" w:hAnsi="Times New Roman" w:cs="Times New Roman"/>
                      <w:sz w:val="21"/>
                      <w:szCs w:val="21"/>
                    </w:rPr>
                    <w:t>Ⅲ</w:t>
                  </w:r>
                  <w:r w:rsidR="00340E9C">
                    <w:rPr>
                      <w:rFonts w:ascii="Times New Roman" w:eastAsia="宋体" w:hAnsi="Times New Roman" w:cs="Times New Roman"/>
                      <w:sz w:val="21"/>
                      <w:szCs w:val="21"/>
                    </w:rPr>
                    <w:t>类射线装置，额定管电压</w:t>
                  </w:r>
                  <w:r w:rsidR="00340E9C">
                    <w:rPr>
                      <w:rFonts w:ascii="Times New Roman" w:eastAsia="宋体" w:hAnsi="Times New Roman" w:cs="Times New Roman"/>
                      <w:sz w:val="21"/>
                      <w:szCs w:val="21"/>
                    </w:rPr>
                    <w:t>140kV</w:t>
                  </w:r>
                  <w:r w:rsidR="00340E9C">
                    <w:rPr>
                      <w:rFonts w:ascii="Times New Roman" w:eastAsia="宋体" w:hAnsi="Times New Roman" w:cs="Times New Roman"/>
                      <w:sz w:val="21"/>
                      <w:szCs w:val="21"/>
                    </w:rPr>
                    <w:t>，额定管电流为</w:t>
                  </w:r>
                  <w:r w:rsidR="00340E9C">
                    <w:rPr>
                      <w:rFonts w:ascii="Times New Roman" w:eastAsia="宋体" w:hAnsi="Times New Roman" w:cs="Times New Roman"/>
                      <w:sz w:val="21"/>
                      <w:szCs w:val="21"/>
                    </w:rPr>
                    <w:t>833mA</w:t>
                  </w:r>
                  <w:r w:rsidR="00340E9C">
                    <w:rPr>
                      <w:rFonts w:ascii="Times New Roman" w:eastAsia="宋体" w:hAnsi="Times New Roman" w:cs="Times New Roman"/>
                      <w:sz w:val="21"/>
                      <w:szCs w:val="21"/>
                    </w:rPr>
                    <w:t>）</w:t>
                  </w:r>
                  <w:r w:rsidR="00340E9C">
                    <w:rPr>
                      <w:rFonts w:ascii="Times New Roman" w:eastAsia="宋体" w:hAnsi="Times New Roman" w:cs="Times New Roman" w:hint="eastAsia"/>
                      <w:sz w:val="21"/>
                      <w:szCs w:val="21"/>
                    </w:rPr>
                    <w:t>。</w:t>
                  </w:r>
                </w:p>
                <w:p w14:paraId="6BC5D29E" w14:textId="77777777" w:rsidR="00E32C8D" w:rsidRDefault="00340E9C">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介入手术机房屏蔽设计：</w:t>
                  </w:r>
                  <w:r w:rsidR="00DA6E11">
                    <w:rPr>
                      <w:rFonts w:ascii="Times New Roman" w:eastAsia="宋体" w:hAnsi="Times New Roman" w:cs="Times New Roman"/>
                      <w:sz w:val="21"/>
                      <w:szCs w:val="21"/>
                    </w:rPr>
                    <w:t>介入手术室</w:t>
                  </w:r>
                  <w:r w:rsidR="00DA6E11">
                    <w:rPr>
                      <w:rFonts w:ascii="Times New Roman" w:eastAsia="宋体" w:hAnsi="Times New Roman" w:cs="Times New Roman"/>
                      <w:sz w:val="21"/>
                      <w:szCs w:val="21"/>
                    </w:rPr>
                    <w:t>3</w:t>
                  </w:r>
                  <w:r>
                    <w:rPr>
                      <w:rFonts w:ascii="Times New Roman" w:eastAsia="宋体" w:hAnsi="Times New Roman" w:cs="Times New Roman"/>
                      <w:sz w:val="21"/>
                      <w:szCs w:val="21"/>
                    </w:rPr>
                    <w:t>防护设计：四侧墙体均为</w:t>
                  </w:r>
                  <w:r>
                    <w:rPr>
                      <w:rFonts w:ascii="Times New Roman" w:eastAsia="宋体" w:hAnsi="Times New Roman" w:cs="Times New Roman"/>
                      <w:sz w:val="21"/>
                      <w:szCs w:val="21"/>
                    </w:rPr>
                    <w:t>240mm</w:t>
                  </w:r>
                  <w:r>
                    <w:rPr>
                      <w:rFonts w:ascii="Times New Roman" w:eastAsia="宋体" w:hAnsi="Times New Roman" w:cs="Times New Roman"/>
                      <w:sz w:val="21"/>
                      <w:szCs w:val="21"/>
                    </w:rPr>
                    <w:t>实心页岩砖，墙体表面涂抹</w:t>
                  </w:r>
                  <w:r>
                    <w:rPr>
                      <w:rFonts w:ascii="Times New Roman" w:eastAsia="宋体" w:hAnsi="Times New Roman" w:cs="Times New Roman"/>
                      <w:sz w:val="21"/>
                      <w:szCs w:val="21"/>
                    </w:rPr>
                    <w:t>15mm</w:t>
                  </w:r>
                  <w:r>
                    <w:rPr>
                      <w:rFonts w:ascii="Times New Roman" w:eastAsia="宋体" w:hAnsi="Times New Roman" w:cs="Times New Roman"/>
                      <w:sz w:val="21"/>
                      <w:szCs w:val="21"/>
                    </w:rPr>
                    <w:t>硫酸钡水泥砂浆；楼板和地面为</w:t>
                  </w:r>
                  <w:r>
                    <w:rPr>
                      <w:rFonts w:ascii="Times New Roman" w:eastAsia="宋体" w:hAnsi="Times New Roman" w:cs="Times New Roman"/>
                      <w:sz w:val="21"/>
                      <w:szCs w:val="21"/>
                    </w:rPr>
                    <w:t>180mm</w:t>
                  </w:r>
                  <w:r>
                    <w:rPr>
                      <w:rFonts w:ascii="Times New Roman" w:eastAsia="宋体" w:hAnsi="Times New Roman" w:cs="Times New Roman"/>
                      <w:sz w:val="21"/>
                      <w:szCs w:val="21"/>
                    </w:rPr>
                    <w:t>现浇混凝土，楼板下方和地面上方涂抹</w:t>
                  </w:r>
                  <w:r>
                    <w:rPr>
                      <w:rFonts w:ascii="Times New Roman" w:eastAsia="宋体" w:hAnsi="Times New Roman" w:cs="Times New Roman"/>
                      <w:sz w:val="21"/>
                      <w:szCs w:val="21"/>
                    </w:rPr>
                    <w:t>15mm</w:t>
                  </w:r>
                  <w:r>
                    <w:rPr>
                      <w:rFonts w:ascii="Times New Roman" w:eastAsia="宋体" w:hAnsi="Times New Roman" w:cs="Times New Roman"/>
                      <w:sz w:val="21"/>
                      <w:szCs w:val="21"/>
                    </w:rPr>
                    <w:t>硫酸钡水泥砂浆；</w:t>
                  </w:r>
                  <w:r>
                    <w:rPr>
                      <w:rFonts w:ascii="Times New Roman" w:eastAsia="宋体" w:hAnsi="Times New Roman" w:cs="Times New Roman"/>
                      <w:sz w:val="21"/>
                      <w:szCs w:val="21"/>
                    </w:rPr>
                    <w:t>1</w:t>
                  </w:r>
                  <w:r>
                    <w:rPr>
                      <w:rFonts w:ascii="Times New Roman" w:eastAsia="宋体" w:hAnsi="Times New Roman" w:cs="Times New Roman"/>
                      <w:sz w:val="21"/>
                      <w:szCs w:val="21"/>
                    </w:rPr>
                    <w:t>扇观察窗（规格：长</w:t>
                  </w:r>
                  <w:r>
                    <w:rPr>
                      <w:rFonts w:ascii="Times New Roman" w:eastAsia="宋体" w:hAnsi="Times New Roman" w:cs="Times New Roman"/>
                      <w:sz w:val="21"/>
                      <w:szCs w:val="21"/>
                    </w:rPr>
                    <w:t>2000mm×</w:t>
                  </w:r>
                  <w:r>
                    <w:rPr>
                      <w:rFonts w:ascii="Times New Roman" w:eastAsia="宋体" w:hAnsi="Times New Roman" w:cs="Times New Roman"/>
                      <w:sz w:val="21"/>
                      <w:szCs w:val="21"/>
                    </w:rPr>
                    <w:t>宽</w:t>
                  </w:r>
                  <w:r>
                    <w:rPr>
                      <w:rFonts w:ascii="Times New Roman" w:eastAsia="宋体" w:hAnsi="Times New Roman" w:cs="Times New Roman"/>
                      <w:sz w:val="21"/>
                      <w:szCs w:val="21"/>
                    </w:rPr>
                    <w:t>1500mm</w:t>
                  </w:r>
                  <w:r>
                    <w:rPr>
                      <w:rFonts w:ascii="Times New Roman" w:eastAsia="宋体" w:hAnsi="Times New Roman" w:cs="Times New Roman"/>
                      <w:sz w:val="21"/>
                      <w:szCs w:val="21"/>
                    </w:rPr>
                    <w:t>，</w:t>
                  </w:r>
                  <w:r>
                    <w:rPr>
                      <w:rFonts w:ascii="Times New Roman" w:eastAsia="宋体" w:hAnsi="Times New Roman" w:cs="Times New Roman"/>
                      <w:sz w:val="21"/>
                      <w:szCs w:val="21"/>
                    </w:rPr>
                    <w:t>15mm</w:t>
                  </w:r>
                  <w:r>
                    <w:rPr>
                      <w:rFonts w:ascii="Times New Roman" w:eastAsia="宋体" w:hAnsi="Times New Roman" w:cs="Times New Roman"/>
                      <w:sz w:val="21"/>
                      <w:szCs w:val="21"/>
                    </w:rPr>
                    <w:t>厚铅玻璃，等效</w:t>
                  </w:r>
                  <w:r>
                    <w:rPr>
                      <w:rFonts w:ascii="Times New Roman" w:eastAsia="宋体" w:hAnsi="Times New Roman" w:cs="Times New Roman"/>
                      <w:sz w:val="21"/>
                      <w:szCs w:val="21"/>
                    </w:rPr>
                    <w:t>3mm</w:t>
                  </w:r>
                  <w:r>
                    <w:rPr>
                      <w:rFonts w:ascii="Times New Roman" w:eastAsia="宋体" w:hAnsi="Times New Roman" w:cs="Times New Roman"/>
                      <w:sz w:val="21"/>
                      <w:szCs w:val="21"/>
                    </w:rPr>
                    <w:t>铅当量）；</w:t>
                  </w:r>
                  <w:r>
                    <w:rPr>
                      <w:rFonts w:ascii="Times New Roman" w:eastAsia="宋体" w:hAnsi="Times New Roman" w:cs="Times New Roman"/>
                      <w:sz w:val="21"/>
                      <w:szCs w:val="21"/>
                    </w:rPr>
                    <w:t>4</w:t>
                  </w:r>
                  <w:r>
                    <w:rPr>
                      <w:rFonts w:ascii="Times New Roman" w:eastAsia="宋体" w:hAnsi="Times New Roman" w:cs="Times New Roman"/>
                      <w:sz w:val="21"/>
                      <w:szCs w:val="21"/>
                    </w:rPr>
                    <w:t>扇铅防护门（控制室门（规格：长</w:t>
                  </w:r>
                  <w:r>
                    <w:rPr>
                      <w:rFonts w:ascii="Times New Roman" w:eastAsia="宋体" w:hAnsi="Times New Roman" w:cs="Times New Roman"/>
                      <w:sz w:val="21"/>
                      <w:szCs w:val="21"/>
                    </w:rPr>
                    <w:t>1500mm×</w:t>
                  </w:r>
                  <w:r>
                    <w:rPr>
                      <w:rFonts w:ascii="Times New Roman" w:eastAsia="宋体" w:hAnsi="Times New Roman" w:cs="Times New Roman"/>
                      <w:sz w:val="21"/>
                      <w:szCs w:val="21"/>
                    </w:rPr>
                    <w:t>高</w:t>
                  </w:r>
                  <w:r>
                    <w:rPr>
                      <w:rFonts w:ascii="Times New Roman" w:eastAsia="宋体" w:hAnsi="Times New Roman" w:cs="Times New Roman"/>
                      <w:sz w:val="21"/>
                      <w:szCs w:val="21"/>
                    </w:rPr>
                    <w:t>2300mm</w:t>
                  </w:r>
                  <w:r>
                    <w:rPr>
                      <w:rFonts w:ascii="Times New Roman" w:eastAsia="宋体" w:hAnsi="Times New Roman" w:cs="Times New Roman"/>
                      <w:sz w:val="21"/>
                      <w:szCs w:val="21"/>
                    </w:rPr>
                    <w:t>）、污物门（规格：长</w:t>
                  </w:r>
                  <w:r>
                    <w:rPr>
                      <w:rFonts w:ascii="Times New Roman" w:eastAsia="宋体" w:hAnsi="Times New Roman" w:cs="Times New Roman"/>
                      <w:sz w:val="21"/>
                      <w:szCs w:val="21"/>
                    </w:rPr>
                    <w:t>1100mm×</w:t>
                  </w:r>
                  <w:r>
                    <w:rPr>
                      <w:rFonts w:ascii="Times New Roman" w:eastAsia="宋体" w:hAnsi="Times New Roman" w:cs="Times New Roman"/>
                      <w:sz w:val="21"/>
                      <w:szCs w:val="21"/>
                    </w:rPr>
                    <w:t>高</w:t>
                  </w:r>
                  <w:r>
                    <w:rPr>
                      <w:rFonts w:ascii="Times New Roman" w:eastAsia="宋体" w:hAnsi="Times New Roman" w:cs="Times New Roman"/>
                      <w:sz w:val="21"/>
                      <w:szCs w:val="21"/>
                    </w:rPr>
                    <w:t>2300mm</w:t>
                  </w:r>
                  <w:r>
                    <w:rPr>
                      <w:rFonts w:ascii="Times New Roman" w:eastAsia="宋体" w:hAnsi="Times New Roman" w:cs="Times New Roman"/>
                      <w:sz w:val="21"/>
                      <w:szCs w:val="21"/>
                    </w:rPr>
                    <w:t>）、移动</w:t>
                  </w:r>
                  <w:r>
                    <w:rPr>
                      <w:rFonts w:ascii="Times New Roman" w:eastAsia="宋体" w:hAnsi="Times New Roman" w:cs="Times New Roman"/>
                      <w:sz w:val="21"/>
                      <w:szCs w:val="21"/>
                    </w:rPr>
                    <w:t>CT</w:t>
                  </w:r>
                  <w:r>
                    <w:rPr>
                      <w:rFonts w:ascii="Times New Roman" w:eastAsia="宋体" w:hAnsi="Times New Roman" w:cs="Times New Roman"/>
                      <w:sz w:val="21"/>
                      <w:szCs w:val="21"/>
                    </w:rPr>
                    <w:t>间门（规格：长</w:t>
                  </w:r>
                  <w:r>
                    <w:rPr>
                      <w:rFonts w:ascii="Times New Roman" w:eastAsia="宋体" w:hAnsi="Times New Roman" w:cs="Times New Roman"/>
                      <w:sz w:val="21"/>
                      <w:szCs w:val="21"/>
                    </w:rPr>
                    <w:t>1500mm×</w:t>
                  </w:r>
                  <w:r>
                    <w:rPr>
                      <w:rFonts w:ascii="Times New Roman" w:eastAsia="宋体" w:hAnsi="Times New Roman" w:cs="Times New Roman"/>
                      <w:sz w:val="21"/>
                      <w:szCs w:val="21"/>
                    </w:rPr>
                    <w:t>高</w:t>
                  </w:r>
                  <w:r>
                    <w:rPr>
                      <w:rFonts w:ascii="Times New Roman" w:eastAsia="宋体" w:hAnsi="Times New Roman" w:cs="Times New Roman"/>
                      <w:sz w:val="21"/>
                      <w:szCs w:val="21"/>
                    </w:rPr>
                    <w:t>2300mm</w:t>
                  </w:r>
                  <w:r>
                    <w:rPr>
                      <w:rFonts w:ascii="Times New Roman" w:eastAsia="宋体" w:hAnsi="Times New Roman" w:cs="Times New Roman"/>
                      <w:sz w:val="21"/>
                      <w:szCs w:val="21"/>
                    </w:rPr>
                    <w:t>）、手术室门（规格：长</w:t>
                  </w:r>
                  <w:r>
                    <w:rPr>
                      <w:rFonts w:ascii="Times New Roman" w:eastAsia="宋体" w:hAnsi="Times New Roman" w:cs="Times New Roman"/>
                      <w:sz w:val="21"/>
                      <w:szCs w:val="21"/>
                    </w:rPr>
                    <w:t>1500mm×</w:t>
                  </w:r>
                  <w:r>
                    <w:rPr>
                      <w:rFonts w:ascii="Times New Roman" w:eastAsia="宋体" w:hAnsi="Times New Roman" w:cs="Times New Roman"/>
                      <w:sz w:val="21"/>
                      <w:szCs w:val="21"/>
                    </w:rPr>
                    <w:t>高</w:t>
                  </w:r>
                  <w:r>
                    <w:rPr>
                      <w:rFonts w:ascii="Times New Roman" w:eastAsia="宋体" w:hAnsi="Times New Roman" w:cs="Times New Roman"/>
                      <w:sz w:val="21"/>
                      <w:szCs w:val="21"/>
                    </w:rPr>
                    <w:t>2300mm</w:t>
                  </w:r>
                  <w:r>
                    <w:rPr>
                      <w:rFonts w:ascii="Times New Roman" w:eastAsia="宋体" w:hAnsi="Times New Roman" w:cs="Times New Roman"/>
                      <w:sz w:val="21"/>
                      <w:szCs w:val="21"/>
                    </w:rPr>
                    <w:t>））均含</w:t>
                  </w:r>
                  <w:r>
                    <w:rPr>
                      <w:rFonts w:ascii="Times New Roman" w:eastAsia="宋体" w:hAnsi="Times New Roman" w:cs="Times New Roman"/>
                      <w:sz w:val="21"/>
                      <w:szCs w:val="21"/>
                    </w:rPr>
                    <w:t>3mm</w:t>
                  </w:r>
                  <w:r>
                    <w:rPr>
                      <w:rFonts w:ascii="Times New Roman" w:eastAsia="宋体" w:hAnsi="Times New Roman" w:cs="Times New Roman"/>
                      <w:sz w:val="21"/>
                      <w:szCs w:val="21"/>
                    </w:rPr>
                    <w:t>铅板。</w:t>
                  </w:r>
                </w:p>
                <w:p w14:paraId="1F2DDBEB" w14:textId="77777777" w:rsidR="00E32C8D" w:rsidRDefault="00DA6E11">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r w:rsidR="00340E9C">
                    <w:rPr>
                      <w:rFonts w:ascii="Times New Roman" w:eastAsia="宋体" w:hAnsi="Times New Roman" w:cs="Times New Roman"/>
                      <w:sz w:val="21"/>
                      <w:szCs w:val="21"/>
                    </w:rPr>
                    <w:t>拟配备</w:t>
                  </w:r>
                  <w:r w:rsidR="00340E9C">
                    <w:rPr>
                      <w:rFonts w:ascii="Times New Roman" w:eastAsia="宋体" w:hAnsi="Times New Roman" w:cs="Times New Roman"/>
                      <w:sz w:val="21"/>
                      <w:szCs w:val="21"/>
                    </w:rPr>
                    <w:t>2</w:t>
                  </w:r>
                  <w:r w:rsidR="00340E9C">
                    <w:rPr>
                      <w:rFonts w:ascii="Times New Roman" w:eastAsia="宋体" w:hAnsi="Times New Roman" w:cs="Times New Roman"/>
                      <w:sz w:val="21"/>
                      <w:szCs w:val="21"/>
                    </w:rPr>
                    <w:t>名医生，</w:t>
                  </w:r>
                  <w:r w:rsidR="00340E9C">
                    <w:rPr>
                      <w:rFonts w:ascii="Times New Roman" w:eastAsia="宋体" w:hAnsi="Times New Roman" w:cs="Times New Roman"/>
                      <w:sz w:val="21"/>
                      <w:szCs w:val="21"/>
                    </w:rPr>
                    <w:t>1</w:t>
                  </w:r>
                  <w:r w:rsidR="00340E9C">
                    <w:rPr>
                      <w:rFonts w:ascii="Times New Roman" w:eastAsia="宋体" w:hAnsi="Times New Roman" w:cs="Times New Roman"/>
                      <w:sz w:val="21"/>
                      <w:szCs w:val="21"/>
                    </w:rPr>
                    <w:t>名护师，</w:t>
                  </w:r>
                  <w:r w:rsidR="00340E9C">
                    <w:rPr>
                      <w:rFonts w:ascii="Times New Roman" w:eastAsia="宋体" w:hAnsi="Times New Roman" w:cs="Times New Roman"/>
                      <w:sz w:val="21"/>
                      <w:szCs w:val="21"/>
                    </w:rPr>
                    <w:t>1</w:t>
                  </w:r>
                  <w:r w:rsidR="00340E9C">
                    <w:rPr>
                      <w:rFonts w:ascii="Times New Roman" w:eastAsia="宋体" w:hAnsi="Times New Roman" w:cs="Times New Roman"/>
                      <w:sz w:val="21"/>
                      <w:szCs w:val="21"/>
                    </w:rPr>
                    <w:t>名技师（与介入手术室</w:t>
                  </w:r>
                  <w:r w:rsidR="00340E9C">
                    <w:rPr>
                      <w:rFonts w:ascii="Times New Roman" w:eastAsia="宋体" w:hAnsi="Times New Roman" w:cs="Times New Roman"/>
                      <w:sz w:val="21"/>
                      <w:szCs w:val="21"/>
                    </w:rPr>
                    <w:t>1</w:t>
                  </w:r>
                  <w:r w:rsidR="00340E9C">
                    <w:rPr>
                      <w:rFonts w:ascii="Times New Roman" w:eastAsia="宋体" w:hAnsi="Times New Roman" w:cs="Times New Roman"/>
                      <w:sz w:val="21"/>
                      <w:szCs w:val="21"/>
                    </w:rPr>
                    <w:t>共用）。</w:t>
                  </w:r>
                </w:p>
                <w:p w14:paraId="3D5A8071" w14:textId="77777777" w:rsidR="00E32C8D" w:rsidRDefault="00CD114B">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介入</w:t>
                  </w:r>
                  <w:r w:rsidR="00340E9C">
                    <w:rPr>
                      <w:rFonts w:ascii="Times New Roman" w:eastAsia="宋体" w:hAnsi="Times New Roman" w:cs="Times New Roman"/>
                      <w:sz w:val="21"/>
                      <w:szCs w:val="21"/>
                    </w:rPr>
                    <w:t>手术室</w:t>
                  </w:r>
                  <w:r w:rsidR="00340E9C">
                    <w:rPr>
                      <w:rFonts w:eastAsia="宋体" w:cs="Times New Roman" w:hint="eastAsia"/>
                      <w:sz w:val="21"/>
                      <w:szCs w:val="21"/>
                    </w:rPr>
                    <w:t>（三）</w:t>
                  </w:r>
                  <w:r w:rsidR="00340E9C">
                    <w:rPr>
                      <w:rFonts w:ascii="Times New Roman" w:eastAsia="宋体" w:hAnsi="Times New Roman" w:cs="Times New Roman"/>
                      <w:sz w:val="21"/>
                      <w:szCs w:val="21"/>
                    </w:rPr>
                    <w:t>进行外周介入手术，</w:t>
                  </w:r>
                  <w:r w:rsidR="00DA6E11">
                    <w:rPr>
                      <w:rFonts w:ascii="Times New Roman" w:eastAsia="宋体" w:hAnsi="Times New Roman" w:cs="Times New Roman"/>
                      <w:sz w:val="21"/>
                      <w:szCs w:val="21"/>
                    </w:rPr>
                    <w:t>介入手术室</w:t>
                  </w:r>
                  <w:r w:rsidR="00DA6E11">
                    <w:rPr>
                      <w:rFonts w:ascii="Times New Roman" w:eastAsia="宋体" w:hAnsi="Times New Roman" w:cs="Times New Roman"/>
                      <w:sz w:val="21"/>
                      <w:szCs w:val="21"/>
                    </w:rPr>
                    <w:t>3</w:t>
                  </w:r>
                  <w:r w:rsidR="00340E9C">
                    <w:rPr>
                      <w:rFonts w:ascii="Times New Roman" w:eastAsia="宋体" w:hAnsi="Times New Roman" w:cs="Times New Roman"/>
                      <w:sz w:val="21"/>
                      <w:szCs w:val="21"/>
                    </w:rPr>
                    <w:t>年手术台数约</w:t>
                  </w:r>
                  <w:r w:rsidR="00340E9C">
                    <w:rPr>
                      <w:rFonts w:ascii="Times New Roman" w:eastAsia="宋体" w:hAnsi="Times New Roman" w:cs="Times New Roman"/>
                      <w:sz w:val="21"/>
                      <w:szCs w:val="21"/>
                    </w:rPr>
                    <w:t>200</w:t>
                  </w:r>
                  <w:r w:rsidR="00340E9C">
                    <w:rPr>
                      <w:rFonts w:ascii="Times New Roman" w:eastAsia="宋体" w:hAnsi="Times New Roman" w:cs="Times New Roman"/>
                      <w:sz w:val="21"/>
                      <w:szCs w:val="21"/>
                    </w:rPr>
                    <w:t>台</w:t>
                  </w:r>
                </w:p>
              </w:tc>
              <w:tc>
                <w:tcPr>
                  <w:tcW w:w="1633" w:type="pct"/>
                  <w:vAlign w:val="center"/>
                </w:tcPr>
                <w:p w14:paraId="53FE401F" w14:textId="77777777" w:rsidR="00E32C8D" w:rsidRDefault="00DA6E11">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r w:rsidR="00340E9C">
                    <w:rPr>
                      <w:rFonts w:ascii="Times New Roman" w:eastAsia="宋体" w:hAnsi="Times New Roman" w:cs="Times New Roman"/>
                      <w:sz w:val="21"/>
                      <w:szCs w:val="21"/>
                    </w:rPr>
                    <w:t>新增</w:t>
                  </w:r>
                  <w:r w:rsidR="00340E9C">
                    <w:rPr>
                      <w:rFonts w:ascii="Times New Roman" w:eastAsia="宋体" w:hAnsi="Times New Roman" w:cs="Times New Roman"/>
                      <w:sz w:val="21"/>
                      <w:szCs w:val="21"/>
                    </w:rPr>
                    <w:t>1</w:t>
                  </w:r>
                  <w:r w:rsidR="00340E9C">
                    <w:rPr>
                      <w:rFonts w:ascii="Times New Roman" w:eastAsia="宋体" w:hAnsi="Times New Roman" w:cs="Times New Roman"/>
                      <w:sz w:val="21"/>
                      <w:szCs w:val="21"/>
                    </w:rPr>
                    <w:t>台数字减影血管造影机（</w:t>
                  </w:r>
                  <w:r w:rsidR="00340E9C">
                    <w:rPr>
                      <w:rFonts w:ascii="Times New Roman" w:eastAsia="宋体" w:hAnsi="Times New Roman" w:cs="Times New Roman"/>
                      <w:sz w:val="21"/>
                      <w:szCs w:val="21"/>
                    </w:rPr>
                    <w:t>DSA</w:t>
                  </w:r>
                  <w:r w:rsidR="00340E9C">
                    <w:rPr>
                      <w:rFonts w:ascii="Times New Roman" w:eastAsia="宋体" w:hAnsi="Times New Roman" w:cs="Times New Roman"/>
                      <w:sz w:val="21"/>
                      <w:szCs w:val="21"/>
                    </w:rPr>
                    <w:t>，</w:t>
                  </w:r>
                  <w:r w:rsidR="00340E9C">
                    <w:rPr>
                      <w:rFonts w:ascii="Times New Roman" w:eastAsia="宋体" w:hAnsi="Times New Roman" w:cs="Times New Roman"/>
                      <w:sz w:val="21"/>
                      <w:szCs w:val="21"/>
                    </w:rPr>
                    <w:t>Ⅱ</w:t>
                  </w:r>
                  <w:r w:rsidR="00340E9C">
                    <w:rPr>
                      <w:rFonts w:ascii="Times New Roman" w:eastAsia="宋体" w:hAnsi="Times New Roman" w:cs="Times New Roman"/>
                      <w:sz w:val="21"/>
                      <w:szCs w:val="21"/>
                    </w:rPr>
                    <w:t>类射线装置，型号为</w:t>
                  </w:r>
                  <w:r w:rsidR="00340E9C">
                    <w:rPr>
                      <w:rFonts w:ascii="Times New Roman" w:eastAsia="宋体" w:hAnsi="Times New Roman" w:cs="Times New Roman"/>
                      <w:sz w:val="21"/>
                      <w:szCs w:val="21"/>
                    </w:rPr>
                    <w:t>Azurion7M20</w:t>
                  </w:r>
                  <w:r w:rsidR="00340E9C">
                    <w:rPr>
                      <w:rFonts w:ascii="Times New Roman" w:eastAsia="宋体" w:hAnsi="Times New Roman" w:cs="Times New Roman"/>
                      <w:sz w:val="21"/>
                      <w:szCs w:val="21"/>
                    </w:rPr>
                    <w:t>，额定管电压为</w:t>
                  </w:r>
                  <w:r w:rsidR="00340E9C">
                    <w:rPr>
                      <w:rFonts w:ascii="Times New Roman" w:eastAsia="宋体" w:hAnsi="Times New Roman" w:cs="Times New Roman"/>
                      <w:sz w:val="21"/>
                      <w:szCs w:val="21"/>
                    </w:rPr>
                    <w:t>125kV</w:t>
                  </w:r>
                  <w:r w:rsidR="00340E9C">
                    <w:rPr>
                      <w:rFonts w:ascii="Times New Roman" w:eastAsia="宋体" w:hAnsi="Times New Roman" w:cs="Times New Roman"/>
                      <w:sz w:val="21"/>
                      <w:szCs w:val="21"/>
                    </w:rPr>
                    <w:t>，额定管电流为</w:t>
                  </w:r>
                  <w:r w:rsidR="00340E9C">
                    <w:rPr>
                      <w:rFonts w:ascii="Times New Roman" w:eastAsia="宋体" w:hAnsi="Times New Roman" w:cs="Times New Roman"/>
                      <w:sz w:val="21"/>
                      <w:szCs w:val="21"/>
                    </w:rPr>
                    <w:t>1000mA</w:t>
                  </w:r>
                  <w:r w:rsidR="00340E9C">
                    <w:rPr>
                      <w:rFonts w:ascii="Times New Roman" w:eastAsia="宋体" w:hAnsi="Times New Roman" w:cs="Times New Roman"/>
                      <w:sz w:val="21"/>
                      <w:szCs w:val="21"/>
                    </w:rPr>
                    <w:t>）。</w:t>
                  </w:r>
                </w:p>
                <w:p w14:paraId="5BEED3A1" w14:textId="77777777" w:rsidR="00E32C8D" w:rsidRDefault="00340E9C">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介入手术机房屏蔽现状：</w:t>
                  </w:r>
                  <w:r w:rsidR="00DA6E11">
                    <w:rPr>
                      <w:rFonts w:ascii="Times New Roman" w:eastAsia="宋体" w:hAnsi="Times New Roman" w:cs="Times New Roman"/>
                      <w:sz w:val="21"/>
                      <w:szCs w:val="21"/>
                    </w:rPr>
                    <w:t>介入手术室</w:t>
                  </w:r>
                  <w:r w:rsidR="00DA6E11">
                    <w:rPr>
                      <w:rFonts w:ascii="Times New Roman" w:eastAsia="宋体" w:hAnsi="Times New Roman" w:cs="Times New Roman"/>
                      <w:sz w:val="21"/>
                      <w:szCs w:val="21"/>
                    </w:rPr>
                    <w:t>3</w:t>
                  </w:r>
                  <w:proofErr w:type="gramStart"/>
                  <w:r>
                    <w:rPr>
                      <w:rFonts w:ascii="Times New Roman" w:eastAsia="宋体" w:hAnsi="Times New Roman" w:cs="Times New Roman"/>
                      <w:sz w:val="21"/>
                      <w:szCs w:val="21"/>
                    </w:rPr>
                    <w:t>四</w:t>
                  </w:r>
                  <w:proofErr w:type="gramEnd"/>
                  <w:r>
                    <w:rPr>
                      <w:rFonts w:ascii="Times New Roman" w:eastAsia="宋体" w:hAnsi="Times New Roman" w:cs="Times New Roman"/>
                      <w:sz w:val="21"/>
                      <w:szCs w:val="21"/>
                    </w:rPr>
                    <w:t>侧墙体均为</w:t>
                  </w:r>
                  <w:r>
                    <w:rPr>
                      <w:rFonts w:ascii="Times New Roman" w:eastAsia="宋体" w:hAnsi="Times New Roman" w:cs="Times New Roman"/>
                      <w:sz w:val="21"/>
                      <w:szCs w:val="21"/>
                    </w:rPr>
                    <w:t>240mm</w:t>
                  </w:r>
                  <w:r>
                    <w:rPr>
                      <w:rFonts w:ascii="Times New Roman" w:eastAsia="宋体" w:hAnsi="Times New Roman" w:cs="Times New Roman"/>
                      <w:sz w:val="21"/>
                      <w:szCs w:val="21"/>
                    </w:rPr>
                    <w:t>实心页岩砖，</w:t>
                  </w:r>
                  <w:r>
                    <w:rPr>
                      <w:rFonts w:ascii="Times New Roman" w:eastAsia="宋体" w:hAnsi="Times New Roman" w:cs="Times New Roman" w:hint="eastAsia"/>
                      <w:sz w:val="21"/>
                      <w:szCs w:val="21"/>
                    </w:rPr>
                    <w:t>在此基础</w:t>
                  </w:r>
                  <w:r w:rsidR="00CD114B">
                    <w:rPr>
                      <w:rFonts w:ascii="Times New Roman" w:eastAsia="宋体" w:hAnsi="Times New Roman" w:cs="Times New Roman" w:hint="eastAsia"/>
                      <w:sz w:val="21"/>
                      <w:szCs w:val="21"/>
                    </w:rPr>
                    <w:t>上</w:t>
                  </w:r>
                  <w:r>
                    <w:rPr>
                      <w:rFonts w:ascii="Times New Roman" w:eastAsia="宋体" w:hAnsi="Times New Roman" w:cs="Times New Roman"/>
                      <w:sz w:val="21"/>
                      <w:szCs w:val="21"/>
                    </w:rPr>
                    <w:t>涂抹</w:t>
                  </w:r>
                  <w:r>
                    <w:rPr>
                      <w:rFonts w:ascii="Times New Roman" w:eastAsia="宋体" w:hAnsi="Times New Roman" w:cs="Times New Roman"/>
                      <w:sz w:val="21"/>
                      <w:szCs w:val="21"/>
                    </w:rPr>
                    <w:t>15mm</w:t>
                  </w:r>
                  <w:r>
                    <w:rPr>
                      <w:rFonts w:ascii="Times New Roman" w:eastAsia="宋体" w:hAnsi="Times New Roman" w:cs="Times New Roman"/>
                      <w:sz w:val="21"/>
                      <w:szCs w:val="21"/>
                    </w:rPr>
                    <w:t>硫酸钡水泥砂浆；楼板和地面为</w:t>
                  </w:r>
                  <w:r>
                    <w:rPr>
                      <w:rFonts w:ascii="Times New Roman" w:eastAsia="宋体" w:hAnsi="Times New Roman" w:cs="Times New Roman"/>
                      <w:sz w:val="21"/>
                      <w:szCs w:val="21"/>
                    </w:rPr>
                    <w:t>180mm</w:t>
                  </w:r>
                  <w:r>
                    <w:rPr>
                      <w:rFonts w:ascii="Times New Roman" w:eastAsia="宋体" w:hAnsi="Times New Roman" w:cs="Times New Roman"/>
                      <w:sz w:val="21"/>
                      <w:szCs w:val="21"/>
                    </w:rPr>
                    <w:t>现浇混凝土，楼板下方和地面上方涂抹</w:t>
                  </w:r>
                  <w:r>
                    <w:rPr>
                      <w:rFonts w:ascii="Times New Roman" w:eastAsia="宋体" w:hAnsi="Times New Roman" w:cs="Times New Roman"/>
                      <w:sz w:val="21"/>
                      <w:szCs w:val="21"/>
                    </w:rPr>
                    <w:t>15mm</w:t>
                  </w:r>
                  <w:r>
                    <w:rPr>
                      <w:rFonts w:ascii="Times New Roman" w:eastAsia="宋体" w:hAnsi="Times New Roman" w:cs="Times New Roman"/>
                      <w:sz w:val="21"/>
                      <w:szCs w:val="21"/>
                    </w:rPr>
                    <w:t>硫酸钡水泥砂浆；</w:t>
                  </w:r>
                  <w:r>
                    <w:rPr>
                      <w:rFonts w:ascii="Times New Roman" w:eastAsia="宋体" w:hAnsi="Times New Roman" w:cs="Times New Roman"/>
                      <w:sz w:val="21"/>
                      <w:szCs w:val="21"/>
                    </w:rPr>
                    <w:t>1</w:t>
                  </w:r>
                  <w:r>
                    <w:rPr>
                      <w:rFonts w:ascii="Times New Roman" w:eastAsia="宋体" w:hAnsi="Times New Roman" w:cs="Times New Roman"/>
                      <w:sz w:val="21"/>
                      <w:szCs w:val="21"/>
                    </w:rPr>
                    <w:t>扇观察窗（规格：长</w:t>
                  </w:r>
                  <w:r>
                    <w:rPr>
                      <w:rFonts w:ascii="Times New Roman" w:eastAsia="宋体" w:hAnsi="Times New Roman" w:cs="Times New Roman"/>
                      <w:sz w:val="21"/>
                      <w:szCs w:val="21"/>
                    </w:rPr>
                    <w:t>2000mm×</w:t>
                  </w:r>
                  <w:r>
                    <w:rPr>
                      <w:rFonts w:ascii="Times New Roman" w:eastAsia="宋体" w:hAnsi="Times New Roman" w:cs="Times New Roman"/>
                      <w:sz w:val="21"/>
                      <w:szCs w:val="21"/>
                    </w:rPr>
                    <w:t>宽</w:t>
                  </w:r>
                  <w:r>
                    <w:rPr>
                      <w:rFonts w:ascii="Times New Roman" w:eastAsia="宋体" w:hAnsi="Times New Roman" w:cs="Times New Roman"/>
                      <w:sz w:val="21"/>
                      <w:szCs w:val="21"/>
                    </w:rPr>
                    <w:t>1500mm</w:t>
                  </w:r>
                  <w:r>
                    <w:rPr>
                      <w:rFonts w:ascii="Times New Roman" w:eastAsia="宋体" w:hAnsi="Times New Roman" w:cs="Times New Roman"/>
                      <w:sz w:val="21"/>
                      <w:szCs w:val="21"/>
                    </w:rPr>
                    <w:t>，</w:t>
                  </w:r>
                  <w:r>
                    <w:rPr>
                      <w:rFonts w:ascii="Times New Roman" w:eastAsia="宋体" w:hAnsi="Times New Roman" w:cs="Times New Roman"/>
                      <w:sz w:val="21"/>
                      <w:szCs w:val="21"/>
                    </w:rPr>
                    <w:t>15mm</w:t>
                  </w:r>
                  <w:r>
                    <w:rPr>
                      <w:rFonts w:ascii="Times New Roman" w:eastAsia="宋体" w:hAnsi="Times New Roman" w:cs="Times New Roman"/>
                      <w:sz w:val="21"/>
                      <w:szCs w:val="21"/>
                    </w:rPr>
                    <w:t>厚铅玻璃，等效</w:t>
                  </w:r>
                  <w:r>
                    <w:rPr>
                      <w:rFonts w:ascii="Times New Roman" w:eastAsia="宋体" w:hAnsi="Times New Roman" w:cs="Times New Roman"/>
                      <w:sz w:val="21"/>
                      <w:szCs w:val="21"/>
                    </w:rPr>
                    <w:t>3mm</w:t>
                  </w:r>
                  <w:r>
                    <w:rPr>
                      <w:rFonts w:ascii="Times New Roman" w:eastAsia="宋体" w:hAnsi="Times New Roman" w:cs="Times New Roman"/>
                      <w:sz w:val="21"/>
                      <w:szCs w:val="21"/>
                    </w:rPr>
                    <w:t>铅当量）；</w:t>
                  </w:r>
                  <w:r>
                    <w:rPr>
                      <w:rFonts w:ascii="Times New Roman" w:eastAsia="宋体" w:hAnsi="Times New Roman" w:cs="Times New Roman"/>
                      <w:sz w:val="21"/>
                      <w:szCs w:val="21"/>
                    </w:rPr>
                    <w:t>4</w:t>
                  </w:r>
                  <w:r>
                    <w:rPr>
                      <w:rFonts w:ascii="Times New Roman" w:eastAsia="宋体" w:hAnsi="Times New Roman" w:cs="Times New Roman"/>
                      <w:sz w:val="21"/>
                      <w:szCs w:val="21"/>
                    </w:rPr>
                    <w:t>扇铅防护门（控制室门（规格：长</w:t>
                  </w:r>
                  <w:r>
                    <w:rPr>
                      <w:rFonts w:ascii="Times New Roman" w:eastAsia="宋体" w:hAnsi="Times New Roman" w:cs="Times New Roman"/>
                      <w:sz w:val="21"/>
                      <w:szCs w:val="21"/>
                    </w:rPr>
                    <w:t>1500mm×</w:t>
                  </w:r>
                  <w:r>
                    <w:rPr>
                      <w:rFonts w:ascii="Times New Roman" w:eastAsia="宋体" w:hAnsi="Times New Roman" w:cs="Times New Roman"/>
                      <w:sz w:val="21"/>
                      <w:szCs w:val="21"/>
                    </w:rPr>
                    <w:t>高</w:t>
                  </w:r>
                  <w:r>
                    <w:rPr>
                      <w:rFonts w:ascii="Times New Roman" w:eastAsia="宋体" w:hAnsi="Times New Roman" w:cs="Times New Roman"/>
                      <w:sz w:val="21"/>
                      <w:szCs w:val="21"/>
                    </w:rPr>
                    <w:t>2300mm</w:t>
                  </w:r>
                  <w:r>
                    <w:rPr>
                      <w:rFonts w:ascii="Times New Roman" w:eastAsia="宋体" w:hAnsi="Times New Roman" w:cs="Times New Roman"/>
                      <w:sz w:val="21"/>
                      <w:szCs w:val="21"/>
                    </w:rPr>
                    <w:t>）、污物门（规格：长</w:t>
                  </w:r>
                  <w:r>
                    <w:rPr>
                      <w:rFonts w:ascii="Times New Roman" w:eastAsia="宋体" w:hAnsi="Times New Roman" w:cs="Times New Roman"/>
                      <w:sz w:val="21"/>
                      <w:szCs w:val="21"/>
                    </w:rPr>
                    <w:t>1100mm×</w:t>
                  </w:r>
                  <w:r>
                    <w:rPr>
                      <w:rFonts w:ascii="Times New Roman" w:eastAsia="宋体" w:hAnsi="Times New Roman" w:cs="Times New Roman"/>
                      <w:sz w:val="21"/>
                      <w:szCs w:val="21"/>
                    </w:rPr>
                    <w:t>高</w:t>
                  </w:r>
                  <w:r>
                    <w:rPr>
                      <w:rFonts w:ascii="Times New Roman" w:eastAsia="宋体" w:hAnsi="Times New Roman" w:cs="Times New Roman"/>
                      <w:sz w:val="21"/>
                      <w:szCs w:val="21"/>
                    </w:rPr>
                    <w:t>2300mm</w:t>
                  </w:r>
                  <w:r>
                    <w:rPr>
                      <w:rFonts w:ascii="Times New Roman" w:eastAsia="宋体" w:hAnsi="Times New Roman" w:cs="Times New Roman"/>
                      <w:sz w:val="21"/>
                      <w:szCs w:val="21"/>
                    </w:rPr>
                    <w:t>）、</w:t>
                  </w:r>
                  <w:r w:rsidR="00FA614F">
                    <w:rPr>
                      <w:rFonts w:ascii="Times New Roman" w:eastAsia="宋体" w:hAnsi="Times New Roman" w:cs="Times New Roman"/>
                      <w:sz w:val="21"/>
                      <w:szCs w:val="21"/>
                    </w:rPr>
                    <w:t>移动</w:t>
                  </w:r>
                  <w:r w:rsidR="00FA614F">
                    <w:rPr>
                      <w:rFonts w:ascii="Times New Roman" w:eastAsia="宋体" w:hAnsi="Times New Roman" w:cs="Times New Roman" w:hint="eastAsia"/>
                      <w:sz w:val="21"/>
                      <w:szCs w:val="21"/>
                    </w:rPr>
                    <w:t>C</w:t>
                  </w:r>
                  <w:r w:rsidR="00FA614F">
                    <w:rPr>
                      <w:rFonts w:ascii="Times New Roman" w:eastAsia="宋体" w:hAnsi="Times New Roman" w:cs="Times New Roman"/>
                      <w:sz w:val="21"/>
                      <w:szCs w:val="21"/>
                    </w:rPr>
                    <w:t>T</w:t>
                  </w:r>
                  <w:r w:rsidR="00FA614F">
                    <w:rPr>
                      <w:rFonts w:ascii="Times New Roman" w:eastAsia="宋体" w:hAnsi="Times New Roman" w:cs="Times New Roman"/>
                      <w:sz w:val="21"/>
                      <w:szCs w:val="21"/>
                    </w:rPr>
                    <w:t>间</w:t>
                  </w:r>
                  <w:r>
                    <w:rPr>
                      <w:rFonts w:ascii="Times New Roman" w:eastAsia="宋体" w:hAnsi="Times New Roman" w:cs="Times New Roman"/>
                      <w:sz w:val="21"/>
                      <w:szCs w:val="21"/>
                    </w:rPr>
                    <w:t>门（规格：长</w:t>
                  </w:r>
                  <w:r>
                    <w:rPr>
                      <w:rFonts w:ascii="Times New Roman" w:eastAsia="宋体" w:hAnsi="Times New Roman" w:cs="Times New Roman"/>
                      <w:sz w:val="21"/>
                      <w:szCs w:val="21"/>
                    </w:rPr>
                    <w:t>1500mm×</w:t>
                  </w:r>
                  <w:r>
                    <w:rPr>
                      <w:rFonts w:ascii="Times New Roman" w:eastAsia="宋体" w:hAnsi="Times New Roman" w:cs="Times New Roman"/>
                      <w:sz w:val="21"/>
                      <w:szCs w:val="21"/>
                    </w:rPr>
                    <w:t>高</w:t>
                  </w:r>
                  <w:r>
                    <w:rPr>
                      <w:rFonts w:ascii="Times New Roman" w:eastAsia="宋体" w:hAnsi="Times New Roman" w:cs="Times New Roman"/>
                      <w:sz w:val="21"/>
                      <w:szCs w:val="21"/>
                    </w:rPr>
                    <w:t>2300mm</w:t>
                  </w:r>
                  <w:r>
                    <w:rPr>
                      <w:rFonts w:ascii="Times New Roman" w:eastAsia="宋体" w:hAnsi="Times New Roman" w:cs="Times New Roman"/>
                      <w:sz w:val="21"/>
                      <w:szCs w:val="21"/>
                    </w:rPr>
                    <w:t>）、手术室门（规格：长</w:t>
                  </w:r>
                  <w:r>
                    <w:rPr>
                      <w:rFonts w:ascii="Times New Roman" w:eastAsia="宋体" w:hAnsi="Times New Roman" w:cs="Times New Roman"/>
                      <w:sz w:val="21"/>
                      <w:szCs w:val="21"/>
                    </w:rPr>
                    <w:t>1500mm×</w:t>
                  </w:r>
                  <w:r>
                    <w:rPr>
                      <w:rFonts w:ascii="Times New Roman" w:eastAsia="宋体" w:hAnsi="Times New Roman" w:cs="Times New Roman"/>
                      <w:sz w:val="21"/>
                      <w:szCs w:val="21"/>
                    </w:rPr>
                    <w:t>高</w:t>
                  </w:r>
                  <w:r>
                    <w:rPr>
                      <w:rFonts w:ascii="Times New Roman" w:eastAsia="宋体" w:hAnsi="Times New Roman" w:cs="Times New Roman"/>
                      <w:sz w:val="21"/>
                      <w:szCs w:val="21"/>
                    </w:rPr>
                    <w:t>2300mm</w:t>
                  </w:r>
                  <w:r>
                    <w:rPr>
                      <w:rFonts w:ascii="Times New Roman" w:eastAsia="宋体" w:hAnsi="Times New Roman" w:cs="Times New Roman"/>
                      <w:sz w:val="21"/>
                      <w:szCs w:val="21"/>
                    </w:rPr>
                    <w:t>））均含</w:t>
                  </w:r>
                  <w:r>
                    <w:rPr>
                      <w:rFonts w:ascii="Times New Roman" w:eastAsia="宋体" w:hAnsi="Times New Roman" w:cs="Times New Roman"/>
                      <w:sz w:val="21"/>
                      <w:szCs w:val="21"/>
                    </w:rPr>
                    <w:t>3mm</w:t>
                  </w:r>
                  <w:r>
                    <w:rPr>
                      <w:rFonts w:ascii="Times New Roman" w:eastAsia="宋体" w:hAnsi="Times New Roman" w:cs="Times New Roman"/>
                      <w:sz w:val="21"/>
                      <w:szCs w:val="21"/>
                    </w:rPr>
                    <w:t>铅板。</w:t>
                  </w:r>
                </w:p>
                <w:p w14:paraId="7439B6AE" w14:textId="77777777" w:rsidR="00340E9C" w:rsidRDefault="00340E9C">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移动</w:t>
                  </w:r>
                  <w:r>
                    <w:rPr>
                      <w:rFonts w:ascii="Times New Roman" w:eastAsia="宋体" w:hAnsi="Times New Roman" w:cs="Times New Roman" w:hint="eastAsia"/>
                      <w:sz w:val="21"/>
                      <w:szCs w:val="21"/>
                    </w:rPr>
                    <w:t>C</w:t>
                  </w:r>
                  <w:r>
                    <w:rPr>
                      <w:rFonts w:ascii="Times New Roman" w:eastAsia="宋体" w:hAnsi="Times New Roman" w:cs="Times New Roman"/>
                      <w:sz w:val="21"/>
                      <w:szCs w:val="21"/>
                    </w:rPr>
                    <w:t>T</w:t>
                  </w:r>
                  <w:r>
                    <w:rPr>
                      <w:rFonts w:ascii="Times New Roman" w:eastAsia="宋体" w:hAnsi="Times New Roman" w:cs="Times New Roman"/>
                      <w:sz w:val="21"/>
                      <w:szCs w:val="21"/>
                    </w:rPr>
                    <w:t>室内不再购买移动</w:t>
                  </w:r>
                  <w:r>
                    <w:rPr>
                      <w:rFonts w:ascii="Times New Roman" w:eastAsia="宋体" w:hAnsi="Times New Roman" w:cs="Times New Roman" w:hint="eastAsia"/>
                      <w:sz w:val="21"/>
                      <w:szCs w:val="21"/>
                    </w:rPr>
                    <w:t>C</w:t>
                  </w:r>
                  <w:r>
                    <w:rPr>
                      <w:rFonts w:ascii="Times New Roman" w:eastAsia="宋体" w:hAnsi="Times New Roman" w:cs="Times New Roman"/>
                      <w:sz w:val="21"/>
                      <w:szCs w:val="21"/>
                    </w:rPr>
                    <w:t>T</w:t>
                  </w:r>
                  <w:r>
                    <w:rPr>
                      <w:rFonts w:ascii="Times New Roman" w:eastAsia="宋体" w:hAnsi="Times New Roman" w:cs="Times New Roman"/>
                      <w:sz w:val="21"/>
                      <w:szCs w:val="21"/>
                    </w:rPr>
                    <w:t>机</w:t>
                  </w:r>
                  <w:r>
                    <w:rPr>
                      <w:rFonts w:ascii="Times New Roman" w:eastAsia="宋体" w:hAnsi="Times New Roman" w:cs="Times New Roman" w:hint="eastAsia"/>
                      <w:sz w:val="21"/>
                      <w:szCs w:val="21"/>
                    </w:rPr>
                    <w:t>，</w:t>
                  </w:r>
                  <w:r>
                    <w:rPr>
                      <w:rFonts w:ascii="Times New Roman" w:eastAsia="宋体" w:hAnsi="Times New Roman" w:cs="Times New Roman"/>
                      <w:sz w:val="21"/>
                      <w:szCs w:val="21"/>
                    </w:rPr>
                    <w:t>此房间</w:t>
                  </w:r>
                  <w:r w:rsidR="00CD114B">
                    <w:rPr>
                      <w:rFonts w:ascii="Times New Roman" w:eastAsia="宋体" w:hAnsi="Times New Roman" w:cs="Times New Roman" w:hint="eastAsia"/>
                      <w:sz w:val="21"/>
                      <w:szCs w:val="21"/>
                    </w:rPr>
                    <w:t>作为</w:t>
                  </w:r>
                  <w:r w:rsidR="00CD114B">
                    <w:rPr>
                      <w:rFonts w:ascii="Times New Roman" w:eastAsia="宋体" w:hAnsi="Times New Roman" w:cs="Times New Roman"/>
                      <w:sz w:val="21"/>
                      <w:szCs w:val="21"/>
                    </w:rPr>
                    <w:t>库房使用</w:t>
                  </w:r>
                  <w:r>
                    <w:rPr>
                      <w:rFonts w:ascii="Times New Roman" w:eastAsia="宋体" w:hAnsi="Times New Roman" w:cs="Times New Roman" w:hint="eastAsia"/>
                      <w:sz w:val="21"/>
                      <w:szCs w:val="21"/>
                    </w:rPr>
                    <w:t>。</w:t>
                  </w:r>
                </w:p>
                <w:p w14:paraId="65222054" w14:textId="77777777" w:rsidR="00E32C8D" w:rsidRDefault="00340E9C">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本项目</w:t>
                  </w:r>
                  <w:r w:rsidR="00DA6E11">
                    <w:rPr>
                      <w:rFonts w:ascii="Times New Roman" w:eastAsia="宋体" w:hAnsi="Times New Roman" w:cs="Times New Roman"/>
                      <w:sz w:val="21"/>
                      <w:szCs w:val="21"/>
                    </w:rPr>
                    <w:t>介入手术室</w:t>
                  </w:r>
                  <w:r w:rsidR="00DA6E11">
                    <w:rPr>
                      <w:rFonts w:ascii="Times New Roman" w:eastAsia="宋体" w:hAnsi="Times New Roman" w:cs="Times New Roman"/>
                      <w:sz w:val="21"/>
                      <w:szCs w:val="21"/>
                    </w:rPr>
                    <w:t>3</w:t>
                  </w:r>
                  <w:r>
                    <w:rPr>
                      <w:rFonts w:ascii="Times New Roman" w:eastAsia="宋体" w:hAnsi="Times New Roman" w:cs="Times New Roman"/>
                      <w:sz w:val="21"/>
                      <w:szCs w:val="21"/>
                    </w:rPr>
                    <w:t>共配备</w:t>
                  </w:r>
                  <w:r>
                    <w:rPr>
                      <w:rFonts w:ascii="Times New Roman" w:eastAsia="宋体" w:hAnsi="Times New Roman" w:cs="Times New Roman"/>
                      <w:sz w:val="21"/>
                      <w:szCs w:val="21"/>
                    </w:rPr>
                    <w:t>4</w:t>
                  </w:r>
                  <w:r>
                    <w:rPr>
                      <w:rFonts w:ascii="Times New Roman" w:eastAsia="宋体" w:hAnsi="Times New Roman" w:cs="Times New Roman"/>
                      <w:sz w:val="21"/>
                      <w:szCs w:val="21"/>
                    </w:rPr>
                    <w:t>名辐射工作人员，包括</w:t>
                  </w:r>
                  <w:r>
                    <w:rPr>
                      <w:rFonts w:ascii="Times New Roman" w:eastAsia="宋体" w:hAnsi="Times New Roman" w:cs="Times New Roman"/>
                      <w:sz w:val="21"/>
                      <w:szCs w:val="21"/>
                    </w:rPr>
                    <w:t>2</w:t>
                  </w:r>
                  <w:r>
                    <w:rPr>
                      <w:rFonts w:ascii="Times New Roman" w:eastAsia="宋体" w:hAnsi="Times New Roman" w:cs="Times New Roman"/>
                      <w:sz w:val="21"/>
                      <w:szCs w:val="21"/>
                    </w:rPr>
                    <w:t>名医师，</w:t>
                  </w:r>
                  <w:r>
                    <w:rPr>
                      <w:rFonts w:ascii="Times New Roman" w:eastAsia="宋体" w:hAnsi="Times New Roman" w:cs="Times New Roman"/>
                      <w:sz w:val="21"/>
                      <w:szCs w:val="21"/>
                    </w:rPr>
                    <w:t>1</w:t>
                  </w:r>
                  <w:r>
                    <w:rPr>
                      <w:rFonts w:ascii="Times New Roman" w:eastAsia="宋体" w:hAnsi="Times New Roman" w:cs="Times New Roman"/>
                      <w:sz w:val="21"/>
                      <w:szCs w:val="21"/>
                    </w:rPr>
                    <w:t>名护师</w:t>
                  </w:r>
                  <w:r>
                    <w:rPr>
                      <w:rFonts w:ascii="Times New Roman" w:eastAsia="宋体" w:hAnsi="Times New Roman" w:cs="Times New Roman" w:hint="eastAsia"/>
                      <w:sz w:val="21"/>
                      <w:szCs w:val="21"/>
                    </w:rPr>
                    <w:t>，</w:t>
                  </w:r>
                  <w:r>
                    <w:rPr>
                      <w:rFonts w:ascii="Times New Roman" w:eastAsia="宋体" w:hAnsi="Times New Roman" w:cs="Times New Roman"/>
                      <w:sz w:val="21"/>
                      <w:szCs w:val="21"/>
                    </w:rPr>
                    <w:t>1</w:t>
                  </w:r>
                  <w:r>
                    <w:rPr>
                      <w:rFonts w:ascii="Times New Roman" w:eastAsia="宋体" w:hAnsi="Times New Roman" w:cs="Times New Roman"/>
                      <w:sz w:val="21"/>
                      <w:szCs w:val="21"/>
                    </w:rPr>
                    <w:t>名技师</w:t>
                  </w:r>
                  <w:r>
                    <w:rPr>
                      <w:rFonts w:ascii="Times New Roman" w:eastAsia="宋体" w:hAnsi="Times New Roman" w:cs="Times New Roman" w:hint="eastAsia"/>
                      <w:sz w:val="21"/>
                      <w:szCs w:val="21"/>
                    </w:rPr>
                    <w:t>（由于科室安排，为调岗人员，不与手术室</w:t>
                  </w:r>
                  <w:r>
                    <w:rPr>
                      <w:rFonts w:ascii="Times New Roman" w:eastAsia="宋体" w:hAnsi="Times New Roman" w:cs="Times New Roman" w:hint="eastAsia"/>
                      <w:sz w:val="21"/>
                      <w:szCs w:val="21"/>
                    </w:rPr>
                    <w:t>1</w:t>
                  </w:r>
                  <w:r>
                    <w:rPr>
                      <w:rFonts w:ascii="Times New Roman" w:eastAsia="宋体" w:hAnsi="Times New Roman" w:cs="Times New Roman" w:hint="eastAsia"/>
                      <w:sz w:val="21"/>
                      <w:szCs w:val="21"/>
                    </w:rPr>
                    <w:t>共用）。</w:t>
                  </w:r>
                </w:p>
                <w:p w14:paraId="693F1EBD" w14:textId="77777777" w:rsidR="00E32C8D" w:rsidRDefault="00DA6E11" w:rsidP="00340E9C">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r w:rsidR="00340E9C">
                    <w:rPr>
                      <w:rFonts w:ascii="Times New Roman" w:eastAsia="宋体" w:hAnsi="Times New Roman" w:cs="Times New Roman"/>
                      <w:sz w:val="21"/>
                      <w:szCs w:val="21"/>
                    </w:rPr>
                    <w:t>进行</w:t>
                  </w:r>
                  <w:r w:rsidR="00340E9C">
                    <w:rPr>
                      <w:rFonts w:ascii="Times New Roman" w:eastAsia="宋体" w:hAnsi="Times New Roman" w:cs="Times New Roman" w:hint="eastAsia"/>
                      <w:sz w:val="21"/>
                      <w:szCs w:val="21"/>
                    </w:rPr>
                    <w:t>外周介入</w:t>
                  </w:r>
                  <w:r w:rsidR="00340E9C">
                    <w:rPr>
                      <w:rFonts w:ascii="Times New Roman" w:eastAsia="宋体" w:hAnsi="Times New Roman" w:cs="Times New Roman"/>
                      <w:sz w:val="21"/>
                      <w:szCs w:val="21"/>
                    </w:rPr>
                    <w:t>手术，</w:t>
                  </w: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r w:rsidR="00340E9C">
                    <w:rPr>
                      <w:rFonts w:ascii="Times New Roman" w:eastAsia="宋体" w:hAnsi="Times New Roman" w:cs="Times New Roman"/>
                      <w:sz w:val="21"/>
                      <w:szCs w:val="21"/>
                    </w:rPr>
                    <w:t>年手术台数约</w:t>
                  </w:r>
                  <w:r w:rsidR="00340E9C">
                    <w:rPr>
                      <w:rFonts w:ascii="Times New Roman" w:eastAsia="宋体" w:hAnsi="Times New Roman" w:cs="Times New Roman"/>
                      <w:sz w:val="21"/>
                      <w:szCs w:val="21"/>
                    </w:rPr>
                    <w:t>450</w:t>
                  </w:r>
                  <w:r w:rsidR="00340E9C">
                    <w:rPr>
                      <w:rFonts w:ascii="Times New Roman" w:eastAsia="宋体" w:hAnsi="Times New Roman" w:cs="Times New Roman"/>
                      <w:sz w:val="21"/>
                      <w:szCs w:val="21"/>
                    </w:rPr>
                    <w:t>台。保守估计每天</w:t>
                  </w:r>
                  <w:r w:rsidR="00340E9C">
                    <w:rPr>
                      <w:rFonts w:ascii="Times New Roman" w:eastAsia="宋体" w:hAnsi="Times New Roman" w:cs="Times New Roman"/>
                      <w:sz w:val="21"/>
                      <w:szCs w:val="21"/>
                    </w:rPr>
                    <w:t>2</w:t>
                  </w:r>
                  <w:r w:rsidR="00340E9C">
                    <w:rPr>
                      <w:rFonts w:ascii="Times New Roman" w:eastAsia="宋体" w:hAnsi="Times New Roman" w:cs="Times New Roman"/>
                      <w:sz w:val="21"/>
                      <w:szCs w:val="21"/>
                    </w:rPr>
                    <w:t>台手术</w:t>
                  </w:r>
                  <w:r w:rsidR="00340E9C">
                    <w:rPr>
                      <w:rFonts w:ascii="Times New Roman" w:eastAsia="宋体" w:hAnsi="Times New Roman" w:cs="Times New Roman" w:hint="eastAsia"/>
                      <w:sz w:val="21"/>
                      <w:szCs w:val="21"/>
                    </w:rPr>
                    <w:t>，</w:t>
                  </w:r>
                  <w:r w:rsidR="00340E9C">
                    <w:rPr>
                      <w:rFonts w:ascii="Times New Roman" w:eastAsia="宋体" w:hAnsi="Times New Roman" w:cs="Times New Roman"/>
                      <w:sz w:val="21"/>
                      <w:szCs w:val="21"/>
                    </w:rPr>
                    <w:t>平均透视时间</w:t>
                  </w:r>
                  <w:r w:rsidR="00340E9C">
                    <w:rPr>
                      <w:rFonts w:ascii="Times New Roman" w:eastAsia="宋体" w:hAnsi="Times New Roman" w:cs="Times New Roman"/>
                      <w:sz w:val="21"/>
                      <w:szCs w:val="21"/>
                    </w:rPr>
                    <w:t>20min</w:t>
                  </w:r>
                  <w:r w:rsidR="00340E9C">
                    <w:rPr>
                      <w:rFonts w:ascii="Times New Roman" w:eastAsia="宋体" w:hAnsi="Times New Roman" w:cs="Times New Roman"/>
                      <w:sz w:val="21"/>
                      <w:szCs w:val="21"/>
                    </w:rPr>
                    <w:t>，平均拍片时间</w:t>
                  </w:r>
                  <w:r w:rsidR="00340E9C">
                    <w:rPr>
                      <w:rFonts w:ascii="Times New Roman" w:eastAsia="宋体" w:hAnsi="Times New Roman" w:cs="Times New Roman"/>
                      <w:sz w:val="21"/>
                      <w:szCs w:val="21"/>
                    </w:rPr>
                    <w:t>15s</w:t>
                  </w:r>
                  <w:r w:rsidR="00340E9C">
                    <w:rPr>
                      <w:rFonts w:ascii="Times New Roman" w:eastAsia="宋体" w:hAnsi="Times New Roman" w:cs="Times New Roman"/>
                      <w:sz w:val="21"/>
                      <w:szCs w:val="21"/>
                    </w:rPr>
                    <w:t>，年总照射时间</w:t>
                  </w:r>
                  <w:r w:rsidR="00340E9C">
                    <w:rPr>
                      <w:rFonts w:ascii="Times New Roman" w:eastAsia="宋体" w:hAnsi="Times New Roman" w:cs="Times New Roman"/>
                      <w:sz w:val="21"/>
                      <w:szCs w:val="21"/>
                    </w:rPr>
                    <w:t>151.87h</w:t>
                  </w:r>
                  <w:r w:rsidR="00340E9C">
                    <w:rPr>
                      <w:rFonts w:ascii="Times New Roman" w:eastAsia="宋体" w:hAnsi="Times New Roman" w:cs="Times New Roman"/>
                      <w:sz w:val="21"/>
                      <w:szCs w:val="21"/>
                    </w:rPr>
                    <w:t>。</w:t>
                  </w:r>
                </w:p>
              </w:tc>
              <w:tc>
                <w:tcPr>
                  <w:tcW w:w="699" w:type="pct"/>
                  <w:vAlign w:val="center"/>
                </w:tcPr>
                <w:p w14:paraId="358B2BE7" w14:textId="43FFB2ED" w:rsidR="00E32C8D" w:rsidRDefault="00340E9C">
                  <w:pPr>
                    <w:pStyle w:val="TableParagraph"/>
                    <w:spacing w:after="0"/>
                    <w:jc w:val="both"/>
                    <w:rPr>
                      <w:rFonts w:ascii="Times New Roman" w:hAnsi="Times New Roman" w:cs="Times New Roman"/>
                      <w:sz w:val="21"/>
                      <w:szCs w:val="21"/>
                    </w:rPr>
                  </w:pPr>
                  <w:r>
                    <w:rPr>
                      <w:rFonts w:ascii="Times New Roman" w:hAnsi="Times New Roman" w:cs="Times New Roman"/>
                      <w:sz w:val="21"/>
                      <w:szCs w:val="21"/>
                      <w:lang w:val="en-US"/>
                    </w:rPr>
                    <w:t>手术室</w:t>
                  </w:r>
                  <w:r>
                    <w:rPr>
                      <w:rFonts w:ascii="Times New Roman" w:hAnsi="Times New Roman" w:cs="Times New Roman"/>
                      <w:sz w:val="21"/>
                      <w:szCs w:val="21"/>
                    </w:rPr>
                    <w:t>面积、净空尺寸、</w:t>
                  </w:r>
                  <w:r>
                    <w:rPr>
                      <w:rFonts w:ascii="Times New Roman" w:hAnsi="Times New Roman" w:cs="Times New Roman"/>
                      <w:sz w:val="21"/>
                      <w:szCs w:val="21"/>
                      <w:lang w:val="en-US"/>
                    </w:rPr>
                    <w:t>六面</w:t>
                  </w:r>
                  <w:r>
                    <w:rPr>
                      <w:rFonts w:ascii="Times New Roman" w:hAnsi="Times New Roman" w:cs="Times New Roman"/>
                      <w:sz w:val="21"/>
                      <w:szCs w:val="21"/>
                    </w:rPr>
                    <w:t>屏蔽情况、</w:t>
                  </w:r>
                  <w:r>
                    <w:rPr>
                      <w:rFonts w:ascii="Times New Roman" w:hAnsi="Times New Roman" w:cs="Times New Roman"/>
                      <w:sz w:val="21"/>
                      <w:szCs w:val="21"/>
                      <w:lang w:val="en-US"/>
                    </w:rPr>
                    <w:t>观察窗</w:t>
                  </w:r>
                  <w:r>
                    <w:rPr>
                      <w:rFonts w:ascii="Times New Roman" w:hAnsi="Times New Roman" w:cs="Times New Roman"/>
                      <w:sz w:val="21"/>
                      <w:szCs w:val="21"/>
                    </w:rPr>
                    <w:t>、</w:t>
                  </w:r>
                  <w:proofErr w:type="gramStart"/>
                  <w:r>
                    <w:rPr>
                      <w:rFonts w:ascii="Times New Roman" w:hAnsi="Times New Roman" w:cs="Times New Roman"/>
                      <w:sz w:val="21"/>
                      <w:szCs w:val="21"/>
                    </w:rPr>
                    <w:t>铅门</w:t>
                  </w:r>
                  <w:r>
                    <w:rPr>
                      <w:rFonts w:ascii="Times New Roman" w:hAnsi="Times New Roman" w:cs="Times New Roman"/>
                      <w:sz w:val="21"/>
                      <w:szCs w:val="21"/>
                      <w:lang w:val="en-US"/>
                    </w:rPr>
                    <w:t>位置</w:t>
                  </w:r>
                  <w:proofErr w:type="gramEnd"/>
                  <w:r>
                    <w:rPr>
                      <w:rFonts w:ascii="Times New Roman" w:hAnsi="Times New Roman" w:cs="Times New Roman"/>
                      <w:sz w:val="21"/>
                      <w:szCs w:val="21"/>
                      <w:lang w:val="en-US"/>
                    </w:rPr>
                    <w:t>、尺寸及等效铅当量</w:t>
                  </w:r>
                  <w:r w:rsidR="007E6173">
                    <w:rPr>
                      <w:rFonts w:ascii="Times New Roman" w:hAnsi="Times New Roman" w:cs="Times New Roman"/>
                      <w:sz w:val="21"/>
                      <w:szCs w:val="21"/>
                    </w:rPr>
                    <w:t>均与环</w:t>
                  </w:r>
                  <w:proofErr w:type="gramStart"/>
                  <w:r w:rsidR="007E6173">
                    <w:rPr>
                      <w:rFonts w:ascii="Times New Roman" w:hAnsi="Times New Roman" w:cs="Times New Roman"/>
                      <w:sz w:val="21"/>
                      <w:szCs w:val="21"/>
                    </w:rPr>
                    <w:t>评报告</w:t>
                  </w:r>
                  <w:proofErr w:type="gramEnd"/>
                  <w:r w:rsidR="007E6173">
                    <w:rPr>
                      <w:rFonts w:ascii="Times New Roman" w:hAnsi="Times New Roman" w:cs="Times New Roman"/>
                      <w:sz w:val="21"/>
                      <w:szCs w:val="21"/>
                    </w:rPr>
                    <w:t>中一致</w:t>
                  </w:r>
                </w:p>
                <w:p w14:paraId="371FFE55" w14:textId="77777777" w:rsidR="00E32C8D" w:rsidRDefault="00E32C8D">
                  <w:pPr>
                    <w:pStyle w:val="TableParagraph"/>
                    <w:spacing w:after="0"/>
                    <w:jc w:val="both"/>
                    <w:rPr>
                      <w:rFonts w:ascii="Times New Roman" w:hAnsi="Times New Roman" w:cs="Times New Roman"/>
                      <w:sz w:val="21"/>
                      <w:szCs w:val="21"/>
                    </w:rPr>
                  </w:pPr>
                </w:p>
                <w:p w14:paraId="616CCC4F" w14:textId="22D882E9" w:rsidR="00E32C8D" w:rsidRDefault="00340E9C">
                  <w:pPr>
                    <w:pStyle w:val="TableParagraph"/>
                    <w:spacing w:after="0"/>
                    <w:jc w:val="both"/>
                    <w:rPr>
                      <w:rFonts w:ascii="Times New Roman" w:hAnsi="Times New Roman" w:cs="Times New Roman"/>
                      <w:sz w:val="21"/>
                      <w:szCs w:val="21"/>
                      <w:lang w:val="en-US"/>
                    </w:rPr>
                  </w:pPr>
                  <w:r>
                    <w:rPr>
                      <w:rFonts w:ascii="Times New Roman" w:hAnsi="Times New Roman" w:cs="Times New Roman"/>
                      <w:sz w:val="21"/>
                      <w:szCs w:val="21"/>
                      <w:lang w:val="en-US"/>
                    </w:rPr>
                    <w:t>射线装置</w:t>
                  </w:r>
                  <w:r>
                    <w:rPr>
                      <w:rFonts w:ascii="Times New Roman" w:hAnsi="Times New Roman" w:cs="Times New Roman"/>
                      <w:sz w:val="21"/>
                      <w:szCs w:val="21"/>
                    </w:rPr>
                    <w:t>型号已确定，参数</w:t>
                  </w:r>
                  <w:r>
                    <w:rPr>
                      <w:rFonts w:ascii="Times New Roman" w:hAnsi="Times New Roman" w:cs="Times New Roman"/>
                      <w:sz w:val="21"/>
                      <w:szCs w:val="21"/>
                      <w:lang w:val="en-US"/>
                    </w:rPr>
                    <w:t>与</w:t>
                  </w:r>
                  <w:r>
                    <w:rPr>
                      <w:rFonts w:ascii="Times New Roman" w:hAnsi="Times New Roman" w:cs="Times New Roman"/>
                      <w:sz w:val="21"/>
                      <w:szCs w:val="21"/>
                    </w:rPr>
                    <w:t>环</w:t>
                  </w:r>
                  <w:proofErr w:type="gramStart"/>
                  <w:r>
                    <w:rPr>
                      <w:rFonts w:ascii="Times New Roman" w:hAnsi="Times New Roman" w:cs="Times New Roman"/>
                      <w:sz w:val="21"/>
                      <w:szCs w:val="21"/>
                    </w:rPr>
                    <w:t>评报告</w:t>
                  </w:r>
                  <w:proofErr w:type="gramEnd"/>
                  <w:r>
                    <w:rPr>
                      <w:rFonts w:ascii="Times New Roman" w:hAnsi="Times New Roman" w:cs="Times New Roman"/>
                      <w:sz w:val="21"/>
                      <w:szCs w:val="21"/>
                    </w:rPr>
                    <w:t>一致。由于院方手术室规划情况的调整</w:t>
                  </w:r>
                  <w:r>
                    <w:rPr>
                      <w:rFonts w:ascii="Times New Roman" w:hAnsi="Times New Roman" w:cs="Times New Roman" w:hint="eastAsia"/>
                      <w:sz w:val="21"/>
                      <w:szCs w:val="21"/>
                    </w:rPr>
                    <w:t>，</w:t>
                  </w:r>
                  <w:r>
                    <w:rPr>
                      <w:rFonts w:ascii="Times New Roman" w:hAnsi="Times New Roman" w:cs="Times New Roman"/>
                      <w:sz w:val="21"/>
                      <w:szCs w:val="21"/>
                    </w:rPr>
                    <w:t>现将环评中</w:t>
                  </w:r>
                  <w:r>
                    <w:rPr>
                      <w:rFonts w:ascii="Times New Roman" w:hAnsi="Times New Roman" w:cs="Times New Roman" w:hint="eastAsia"/>
                      <w:sz w:val="21"/>
                      <w:szCs w:val="21"/>
                    </w:rPr>
                    <w:t>复合手术室</w:t>
                  </w:r>
                  <w:r w:rsidR="009076F4">
                    <w:rPr>
                      <w:rFonts w:ascii="Times New Roman" w:hAnsi="Times New Roman" w:cs="Times New Roman" w:hint="eastAsia"/>
                      <w:sz w:val="21"/>
                      <w:szCs w:val="21"/>
                    </w:rPr>
                    <w:t>3</w:t>
                  </w:r>
                  <w:r>
                    <w:rPr>
                      <w:rFonts w:ascii="Times New Roman" w:hAnsi="Times New Roman" w:cs="Times New Roman" w:hint="eastAsia"/>
                      <w:sz w:val="21"/>
                      <w:szCs w:val="21"/>
                    </w:rPr>
                    <w:t>改为单一介入手术室，不再购买移动</w:t>
                  </w:r>
                  <w:r>
                    <w:rPr>
                      <w:rFonts w:ascii="Times New Roman" w:hAnsi="Times New Roman" w:cs="Times New Roman" w:hint="eastAsia"/>
                      <w:sz w:val="21"/>
                      <w:szCs w:val="21"/>
                    </w:rPr>
                    <w:t>CT</w:t>
                  </w:r>
                  <w:r>
                    <w:rPr>
                      <w:rFonts w:ascii="Times New Roman" w:hAnsi="Times New Roman" w:cs="Times New Roman" w:hint="eastAsia"/>
                      <w:sz w:val="21"/>
                      <w:szCs w:val="21"/>
                    </w:rPr>
                    <w:t>机，</w:t>
                  </w:r>
                  <w:r w:rsidR="00CD114B">
                    <w:rPr>
                      <w:rFonts w:ascii="Times New Roman" w:hAnsi="Times New Roman" w:cs="Times New Roman" w:hint="eastAsia"/>
                      <w:sz w:val="21"/>
                      <w:szCs w:val="21"/>
                    </w:rPr>
                    <w:t>作为库房使用；</w:t>
                  </w:r>
                  <w:r>
                    <w:rPr>
                      <w:rFonts w:ascii="Times New Roman" w:hAnsi="Times New Roman" w:cs="Times New Roman"/>
                      <w:sz w:val="21"/>
                      <w:szCs w:val="21"/>
                    </w:rPr>
                    <w:t>根据手术室实际使用情况</w:t>
                  </w:r>
                  <w:r>
                    <w:rPr>
                      <w:rFonts w:ascii="Times New Roman" w:hAnsi="Times New Roman" w:cs="Times New Roman" w:hint="eastAsia"/>
                      <w:sz w:val="21"/>
                      <w:szCs w:val="21"/>
                    </w:rPr>
                    <w:t>，</w:t>
                  </w:r>
                  <w:r w:rsidR="007E6173">
                    <w:rPr>
                      <w:rFonts w:ascii="Times New Roman" w:hAnsi="Times New Roman" w:cs="Times New Roman"/>
                      <w:sz w:val="21"/>
                      <w:szCs w:val="21"/>
                      <w:lang w:val="en-US"/>
                    </w:rPr>
                    <w:t>手术</w:t>
                  </w:r>
                  <w:proofErr w:type="gramStart"/>
                  <w:r w:rsidR="007E6173">
                    <w:rPr>
                      <w:rFonts w:ascii="Times New Roman" w:hAnsi="Times New Roman" w:cs="Times New Roman"/>
                      <w:sz w:val="21"/>
                      <w:szCs w:val="21"/>
                      <w:lang w:val="en-US"/>
                    </w:rPr>
                    <w:t>量整体</w:t>
                  </w:r>
                  <w:proofErr w:type="gramEnd"/>
                  <w:r w:rsidR="007E6173">
                    <w:rPr>
                      <w:rFonts w:ascii="Times New Roman" w:hAnsi="Times New Roman" w:cs="Times New Roman"/>
                      <w:sz w:val="21"/>
                      <w:szCs w:val="21"/>
                      <w:lang w:val="en-US"/>
                    </w:rPr>
                    <w:t>上调</w:t>
                  </w:r>
                </w:p>
                <w:p w14:paraId="25E6CCD7" w14:textId="3B35B6AC" w:rsidR="00E32C8D" w:rsidRDefault="007E6173">
                  <w:pPr>
                    <w:pStyle w:val="TableParagraph"/>
                    <w:spacing w:after="0"/>
                    <w:jc w:val="both"/>
                    <w:rPr>
                      <w:rFonts w:ascii="Times New Roman" w:hAnsi="Times New Roman" w:cs="Times New Roman"/>
                      <w:sz w:val="21"/>
                      <w:szCs w:val="21"/>
                    </w:rPr>
                  </w:pPr>
                  <w:r>
                    <w:rPr>
                      <w:rFonts w:ascii="Times New Roman" w:hAnsi="Times New Roman" w:cs="Times New Roman"/>
                      <w:sz w:val="21"/>
                      <w:szCs w:val="21"/>
                    </w:rPr>
                    <w:t>技师为调岗人员</w:t>
                  </w:r>
                  <w:r>
                    <w:rPr>
                      <w:rFonts w:ascii="Times New Roman" w:hAnsi="Times New Roman" w:cs="Times New Roman" w:hint="eastAsia"/>
                      <w:sz w:val="21"/>
                      <w:szCs w:val="21"/>
                    </w:rPr>
                    <w:t>，</w:t>
                  </w:r>
                  <w:r>
                    <w:rPr>
                      <w:rFonts w:ascii="Times New Roman" w:hAnsi="Times New Roman" w:cs="Times New Roman"/>
                      <w:sz w:val="21"/>
                      <w:szCs w:val="21"/>
                    </w:rPr>
                    <w:t>不与介入手术室</w:t>
                  </w:r>
                  <w:r>
                    <w:rPr>
                      <w:rFonts w:ascii="Times New Roman" w:hAnsi="Times New Roman" w:cs="Times New Roman" w:hint="eastAsia"/>
                      <w:sz w:val="21"/>
                      <w:szCs w:val="21"/>
                    </w:rPr>
                    <w:t>1</w:t>
                  </w:r>
                  <w:r>
                    <w:rPr>
                      <w:rFonts w:ascii="Times New Roman" w:hAnsi="Times New Roman" w:cs="Times New Roman" w:hint="eastAsia"/>
                      <w:sz w:val="21"/>
                      <w:szCs w:val="21"/>
                    </w:rPr>
                    <w:t>共用</w:t>
                  </w:r>
                </w:p>
              </w:tc>
              <w:tc>
                <w:tcPr>
                  <w:tcW w:w="712" w:type="pct"/>
                  <w:vAlign w:val="center"/>
                </w:tcPr>
                <w:p w14:paraId="224D1B4A" w14:textId="77777777" w:rsidR="00E32C8D" w:rsidRDefault="00CD114B">
                  <w:pPr>
                    <w:pStyle w:val="TableParagraph"/>
                    <w:spacing w:after="0"/>
                    <w:rPr>
                      <w:rFonts w:ascii="Times New Roman" w:hAnsi="Times New Roman" w:cs="Times New Roman"/>
                      <w:sz w:val="21"/>
                      <w:szCs w:val="21"/>
                    </w:rPr>
                  </w:pPr>
                  <w:r w:rsidRPr="00CD114B">
                    <w:rPr>
                      <w:rFonts w:ascii="Times New Roman" w:hAnsi="Times New Roman" w:cs="Times New Roman"/>
                      <w:sz w:val="21"/>
                      <w:szCs w:val="21"/>
                    </w:rPr>
                    <w:t>Х</w:t>
                  </w:r>
                  <w:r w:rsidRPr="00CD114B">
                    <w:rPr>
                      <w:rFonts w:ascii="Times New Roman" w:hAnsi="Times New Roman" w:cs="Times New Roman" w:hint="eastAsia"/>
                      <w:sz w:val="21"/>
                      <w:szCs w:val="21"/>
                    </w:rPr>
                    <w:t>射线、臭氧及氮氧化物、噪声、医疗废物</w:t>
                  </w:r>
                </w:p>
              </w:tc>
            </w:tr>
            <w:tr w:rsidR="00E32C8D" w14:paraId="27019C65" w14:textId="77777777">
              <w:trPr>
                <w:trHeight w:val="274"/>
                <w:jc w:val="center"/>
              </w:trPr>
              <w:tc>
                <w:tcPr>
                  <w:tcW w:w="422" w:type="pct"/>
                  <w:vAlign w:val="center"/>
                </w:tcPr>
                <w:p w14:paraId="7E6A4B1A"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lastRenderedPageBreak/>
                    <w:t>辅助工程</w:t>
                  </w:r>
                </w:p>
              </w:tc>
              <w:tc>
                <w:tcPr>
                  <w:tcW w:w="1533" w:type="pct"/>
                  <w:vAlign w:val="center"/>
                </w:tcPr>
                <w:p w14:paraId="4ED02ED7" w14:textId="77777777" w:rsidR="00E32C8D" w:rsidRDefault="00DA6E11">
                  <w:pPr>
                    <w:pStyle w:val="aa"/>
                    <w:shd w:val="clear" w:color="auto" w:fill="FFFFFF"/>
                    <w:spacing w:before="0" w:beforeAutospacing="0" w:after="0" w:afterAutospacing="0"/>
                    <w:jc w:val="both"/>
                    <w:rPr>
                      <w:rFonts w:ascii="Times New Roman" w:eastAsia="宋体" w:hAnsi="Times New Roman" w:cs="Times New Roman"/>
                      <w:sz w:val="21"/>
                      <w:szCs w:val="21"/>
                    </w:rPr>
                  </w:pP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r w:rsidR="00340E9C">
                    <w:rPr>
                      <w:rFonts w:ascii="Times New Roman" w:eastAsia="宋体" w:hAnsi="Times New Roman" w:cs="Times New Roman"/>
                      <w:sz w:val="21"/>
                      <w:szCs w:val="21"/>
                    </w:rPr>
                    <w:t>配套功能用房控制室</w:t>
                  </w:r>
                  <w:r w:rsidR="00340E9C">
                    <w:rPr>
                      <w:rFonts w:ascii="Times New Roman" w:eastAsia="宋体" w:hAnsi="Times New Roman" w:cs="Times New Roman"/>
                      <w:sz w:val="21"/>
                      <w:szCs w:val="21"/>
                    </w:rPr>
                    <w:t>3</w:t>
                  </w:r>
                  <w:r w:rsidR="00340E9C">
                    <w:rPr>
                      <w:rFonts w:ascii="Times New Roman" w:eastAsia="宋体" w:hAnsi="Times New Roman" w:cs="Times New Roman"/>
                      <w:sz w:val="21"/>
                      <w:szCs w:val="21"/>
                    </w:rPr>
                    <w:t>：</w:t>
                  </w:r>
                  <w:r w:rsidR="00340E9C">
                    <w:rPr>
                      <w:rFonts w:ascii="Times New Roman" w:eastAsia="宋体" w:hAnsi="Times New Roman" w:cs="Times New Roman"/>
                      <w:sz w:val="21"/>
                      <w:szCs w:val="21"/>
                    </w:rPr>
                    <w:t>20.22</w:t>
                  </w:r>
                  <m:oMath>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m:t>
                        </m:r>
                      </m:e>
                      <m:sup>
                        <m:r>
                          <w:rPr>
                            <w:rFonts w:ascii="Cambria Math" w:eastAsia="宋体" w:hAnsi="Cambria Math" w:cs="Times New Roman"/>
                            <w:sz w:val="21"/>
                            <w:szCs w:val="21"/>
                          </w:rPr>
                          <m:t>2</m:t>
                        </m:r>
                      </m:sup>
                    </m:sSup>
                  </m:oMath>
                  <w:r w:rsidR="00340E9C">
                    <w:rPr>
                      <w:rFonts w:ascii="Times New Roman" w:eastAsia="宋体" w:hAnsi="Times New Roman" w:cs="Times New Roman"/>
                      <w:sz w:val="21"/>
                      <w:szCs w:val="21"/>
                    </w:rPr>
                    <w:t>；设备间</w:t>
                  </w:r>
                  <w:r w:rsidR="00340E9C">
                    <w:rPr>
                      <w:rFonts w:ascii="Times New Roman" w:eastAsia="宋体" w:hAnsi="Times New Roman" w:cs="Times New Roman"/>
                      <w:sz w:val="21"/>
                      <w:szCs w:val="21"/>
                    </w:rPr>
                    <w:t>3</w:t>
                  </w:r>
                  <w:r w:rsidR="00340E9C">
                    <w:rPr>
                      <w:rFonts w:ascii="Times New Roman" w:eastAsia="宋体" w:hAnsi="Times New Roman" w:cs="Times New Roman"/>
                      <w:sz w:val="21"/>
                      <w:szCs w:val="21"/>
                    </w:rPr>
                    <w:t>：</w:t>
                  </w:r>
                  <w:r w:rsidR="00340E9C">
                    <w:rPr>
                      <w:rFonts w:ascii="Times New Roman" w:eastAsia="宋体" w:hAnsi="Times New Roman" w:cs="Times New Roman"/>
                      <w:sz w:val="21"/>
                      <w:szCs w:val="21"/>
                    </w:rPr>
                    <w:t>12.04</w:t>
                  </w:r>
                  <m:oMath>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m:t>
                        </m:r>
                      </m:e>
                      <m:sup>
                        <m:r>
                          <w:rPr>
                            <w:rFonts w:ascii="Cambria Math" w:eastAsia="宋体" w:hAnsi="Cambria Math" w:cs="Times New Roman"/>
                            <w:sz w:val="21"/>
                            <w:szCs w:val="21"/>
                          </w:rPr>
                          <m:t>2</m:t>
                        </m:r>
                      </m:sup>
                    </m:sSup>
                  </m:oMath>
                  <w:r w:rsidR="00340E9C">
                    <w:rPr>
                      <w:rFonts w:ascii="Times New Roman" w:eastAsia="宋体" w:hAnsi="Times New Roman" w:cs="Times New Roman"/>
                      <w:sz w:val="21"/>
                      <w:szCs w:val="21"/>
                    </w:rPr>
                    <w:t>；移动</w:t>
                  </w:r>
                  <w:r w:rsidR="00340E9C">
                    <w:rPr>
                      <w:rFonts w:ascii="Times New Roman" w:eastAsia="宋体" w:hAnsi="Times New Roman" w:cs="Times New Roman"/>
                      <w:sz w:val="21"/>
                      <w:szCs w:val="21"/>
                    </w:rPr>
                    <w:t>CT</w:t>
                  </w:r>
                  <w:r w:rsidR="00340E9C">
                    <w:rPr>
                      <w:rFonts w:ascii="Times New Roman" w:eastAsia="宋体" w:hAnsi="Times New Roman" w:cs="Times New Roman"/>
                      <w:sz w:val="21"/>
                      <w:szCs w:val="21"/>
                    </w:rPr>
                    <w:t>间：</w:t>
                  </w:r>
                  <w:r w:rsidR="00340E9C">
                    <w:rPr>
                      <w:rFonts w:ascii="Times New Roman" w:eastAsia="宋体" w:hAnsi="Times New Roman" w:cs="Times New Roman"/>
                      <w:sz w:val="21"/>
                      <w:szCs w:val="21"/>
                    </w:rPr>
                    <w:t>23.56</w:t>
                  </w:r>
                  <m:oMath>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m:t>
                        </m:r>
                      </m:e>
                      <m:sup>
                        <m:r>
                          <w:rPr>
                            <w:rFonts w:ascii="Cambria Math" w:eastAsia="宋体" w:hAnsi="Cambria Math" w:cs="Times New Roman"/>
                            <w:sz w:val="21"/>
                            <w:szCs w:val="21"/>
                          </w:rPr>
                          <m:t>2</m:t>
                        </m:r>
                      </m:sup>
                    </m:sSup>
                  </m:oMath>
                  <w:r w:rsidR="00340E9C">
                    <w:rPr>
                      <w:rFonts w:ascii="Times New Roman" w:eastAsia="宋体" w:hAnsi="Times New Roman" w:cs="Times New Roman"/>
                      <w:sz w:val="21"/>
                      <w:szCs w:val="21"/>
                    </w:rPr>
                    <w:t>。</w:t>
                  </w:r>
                </w:p>
              </w:tc>
              <w:tc>
                <w:tcPr>
                  <w:tcW w:w="1633" w:type="pct"/>
                  <w:vAlign w:val="center"/>
                </w:tcPr>
                <w:p w14:paraId="23A1CB65" w14:textId="302D1518" w:rsidR="00E32C8D" w:rsidRDefault="00DA6E11">
                  <w:pPr>
                    <w:pStyle w:val="aa"/>
                    <w:shd w:val="clear" w:color="auto" w:fill="FFFFFF"/>
                    <w:spacing w:before="0" w:beforeAutospacing="0" w:after="0" w:afterAutospacing="0"/>
                    <w:jc w:val="both"/>
                    <w:rPr>
                      <w:rFonts w:ascii="Times New Roman" w:eastAsia="宋体" w:hAnsi="Times New Roman" w:cs="Times New Roman"/>
                      <w:sz w:val="21"/>
                      <w:szCs w:val="21"/>
                    </w:rPr>
                  </w:pP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r w:rsidR="00340E9C">
                    <w:rPr>
                      <w:rFonts w:ascii="Times New Roman" w:eastAsia="宋体" w:hAnsi="Times New Roman" w:cs="Times New Roman"/>
                      <w:sz w:val="21"/>
                      <w:szCs w:val="21"/>
                    </w:rPr>
                    <w:t>配套功能用房控制室</w:t>
                  </w:r>
                  <w:r w:rsidR="00340E9C">
                    <w:rPr>
                      <w:rFonts w:ascii="Times New Roman" w:eastAsia="宋体" w:hAnsi="Times New Roman" w:cs="Times New Roman"/>
                      <w:sz w:val="21"/>
                      <w:szCs w:val="21"/>
                    </w:rPr>
                    <w:t>3</w:t>
                  </w:r>
                  <w:r w:rsidR="00340E9C">
                    <w:rPr>
                      <w:rFonts w:ascii="Times New Roman" w:eastAsia="宋体" w:hAnsi="Times New Roman" w:cs="Times New Roman"/>
                      <w:sz w:val="21"/>
                      <w:szCs w:val="21"/>
                    </w:rPr>
                    <w:t>：</w:t>
                  </w:r>
                  <w:r w:rsidR="00340E9C">
                    <w:rPr>
                      <w:rFonts w:ascii="Times New Roman" w:eastAsia="宋体" w:hAnsi="Times New Roman" w:cs="Times New Roman"/>
                      <w:sz w:val="21"/>
                      <w:szCs w:val="21"/>
                    </w:rPr>
                    <w:t>20.22</w:t>
                  </w:r>
                  <m:oMath>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m:t>
                        </m:r>
                      </m:e>
                      <m:sup>
                        <m:r>
                          <w:rPr>
                            <w:rFonts w:ascii="Cambria Math" w:eastAsia="宋体" w:hAnsi="Cambria Math" w:cs="Times New Roman"/>
                            <w:sz w:val="21"/>
                            <w:szCs w:val="21"/>
                          </w:rPr>
                          <m:t>2</m:t>
                        </m:r>
                      </m:sup>
                    </m:sSup>
                  </m:oMath>
                  <w:r w:rsidR="00340E9C">
                    <w:rPr>
                      <w:rFonts w:ascii="Times New Roman" w:eastAsia="宋体" w:hAnsi="Times New Roman" w:cs="Times New Roman"/>
                      <w:sz w:val="21"/>
                      <w:szCs w:val="21"/>
                    </w:rPr>
                    <w:t>；设备间</w:t>
                  </w:r>
                  <w:r w:rsidR="00340E9C">
                    <w:rPr>
                      <w:rFonts w:ascii="Times New Roman" w:eastAsia="宋体" w:hAnsi="Times New Roman" w:cs="Times New Roman"/>
                      <w:sz w:val="21"/>
                      <w:szCs w:val="21"/>
                    </w:rPr>
                    <w:t>3</w:t>
                  </w:r>
                  <w:r w:rsidR="00340E9C">
                    <w:rPr>
                      <w:rFonts w:ascii="Times New Roman" w:eastAsia="宋体" w:hAnsi="Times New Roman" w:cs="Times New Roman"/>
                      <w:sz w:val="21"/>
                      <w:szCs w:val="21"/>
                    </w:rPr>
                    <w:t>：</w:t>
                  </w:r>
                  <w:r w:rsidR="00340E9C">
                    <w:rPr>
                      <w:rFonts w:ascii="Times New Roman" w:eastAsia="宋体" w:hAnsi="Times New Roman" w:cs="Times New Roman"/>
                      <w:sz w:val="21"/>
                      <w:szCs w:val="21"/>
                    </w:rPr>
                    <w:t>12.04</w:t>
                  </w:r>
                  <m:oMath>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m:t>
                        </m:r>
                      </m:e>
                      <m:sup>
                        <m:r>
                          <w:rPr>
                            <w:rFonts w:ascii="Cambria Math" w:eastAsia="宋体" w:hAnsi="Cambria Math" w:cs="Times New Roman"/>
                            <w:sz w:val="21"/>
                            <w:szCs w:val="21"/>
                          </w:rPr>
                          <m:t>2</m:t>
                        </m:r>
                      </m:sup>
                    </m:sSup>
                  </m:oMath>
                  <w:r w:rsidR="007E6173">
                    <w:rPr>
                      <w:rFonts w:ascii="Times New Roman" w:eastAsia="宋体" w:hAnsi="Times New Roman" w:cs="Times New Roman"/>
                      <w:sz w:val="21"/>
                      <w:szCs w:val="21"/>
                    </w:rPr>
                    <w:t>；移动</w:t>
                  </w:r>
                  <w:r w:rsidR="007E6173">
                    <w:rPr>
                      <w:rFonts w:ascii="Times New Roman" w:eastAsia="宋体" w:hAnsi="Times New Roman" w:cs="Times New Roman" w:hint="eastAsia"/>
                      <w:sz w:val="21"/>
                      <w:szCs w:val="21"/>
                    </w:rPr>
                    <w:t>C</w:t>
                  </w:r>
                  <w:r w:rsidR="007E6173">
                    <w:rPr>
                      <w:rFonts w:ascii="Times New Roman" w:eastAsia="宋体" w:hAnsi="Times New Roman" w:cs="Times New Roman"/>
                      <w:sz w:val="21"/>
                      <w:szCs w:val="21"/>
                    </w:rPr>
                    <w:t>T</w:t>
                  </w:r>
                  <w:r w:rsidR="007E6173">
                    <w:rPr>
                      <w:rFonts w:ascii="Times New Roman" w:eastAsia="宋体" w:hAnsi="Times New Roman" w:cs="Times New Roman"/>
                      <w:sz w:val="21"/>
                      <w:szCs w:val="21"/>
                    </w:rPr>
                    <w:t>间</w:t>
                  </w:r>
                  <w:r w:rsidR="00340E9C">
                    <w:rPr>
                      <w:rFonts w:ascii="Times New Roman" w:eastAsia="宋体" w:hAnsi="Times New Roman" w:cs="Times New Roman"/>
                      <w:sz w:val="21"/>
                      <w:szCs w:val="21"/>
                    </w:rPr>
                    <w:t>：</w:t>
                  </w:r>
                  <w:r w:rsidR="00340E9C">
                    <w:rPr>
                      <w:rFonts w:ascii="Times New Roman" w:eastAsia="宋体" w:hAnsi="Times New Roman" w:cs="Times New Roman"/>
                      <w:sz w:val="21"/>
                      <w:szCs w:val="21"/>
                    </w:rPr>
                    <w:t>23.56</w:t>
                  </w:r>
                  <m:oMath>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m:t>
                        </m:r>
                      </m:e>
                      <m:sup>
                        <m:r>
                          <w:rPr>
                            <w:rFonts w:ascii="Cambria Math" w:eastAsia="宋体" w:hAnsi="Cambria Math" w:cs="Times New Roman"/>
                            <w:sz w:val="21"/>
                            <w:szCs w:val="21"/>
                          </w:rPr>
                          <m:t>2</m:t>
                        </m:r>
                      </m:sup>
                    </m:sSup>
                  </m:oMath>
                  <w:r w:rsidR="00340E9C">
                    <w:rPr>
                      <w:rFonts w:ascii="Times New Roman" w:eastAsia="宋体" w:hAnsi="Times New Roman" w:cs="Times New Roman"/>
                      <w:sz w:val="21"/>
                      <w:szCs w:val="21"/>
                    </w:rPr>
                    <w:t>。</w:t>
                  </w:r>
                </w:p>
              </w:tc>
              <w:tc>
                <w:tcPr>
                  <w:tcW w:w="699" w:type="pct"/>
                  <w:vAlign w:val="center"/>
                </w:tcPr>
                <w:p w14:paraId="11049AA4" w14:textId="65099212" w:rsidR="00E32C8D" w:rsidRDefault="00340E9C" w:rsidP="007E6173">
                  <w:pPr>
                    <w:pStyle w:val="TableParagraph"/>
                    <w:spacing w:after="0"/>
                    <w:rPr>
                      <w:rFonts w:ascii="Times New Roman" w:hAnsi="Times New Roman" w:cs="Times New Roman"/>
                      <w:sz w:val="21"/>
                      <w:szCs w:val="21"/>
                    </w:rPr>
                  </w:pPr>
                  <w:r>
                    <w:rPr>
                      <w:rFonts w:ascii="Times New Roman" w:hAnsi="Times New Roman" w:cs="Times New Roman"/>
                      <w:sz w:val="21"/>
                      <w:szCs w:val="21"/>
                    </w:rPr>
                    <w:t>房间参数与环评一致，</w:t>
                  </w:r>
                  <w:r>
                    <w:rPr>
                      <w:rFonts w:ascii="Times New Roman" w:hAnsi="Times New Roman" w:cs="Times New Roman" w:hint="eastAsia"/>
                      <w:sz w:val="21"/>
                      <w:szCs w:val="21"/>
                    </w:rPr>
                    <w:t>由于院方承诺此后不购买移动</w:t>
                  </w:r>
                  <w:r>
                    <w:rPr>
                      <w:rFonts w:ascii="Times New Roman" w:hAnsi="Times New Roman" w:cs="Times New Roman" w:hint="eastAsia"/>
                      <w:sz w:val="21"/>
                      <w:szCs w:val="21"/>
                    </w:rPr>
                    <w:t>CT</w:t>
                  </w:r>
                  <w:r w:rsidR="007E6173">
                    <w:rPr>
                      <w:rFonts w:ascii="Times New Roman" w:hAnsi="Times New Roman" w:cs="Times New Roman" w:hint="eastAsia"/>
                      <w:sz w:val="21"/>
                      <w:szCs w:val="21"/>
                    </w:rPr>
                    <w:t>，因此</w:t>
                  </w:r>
                  <w:r>
                    <w:rPr>
                      <w:rFonts w:ascii="Times New Roman" w:hAnsi="Times New Roman" w:cs="Times New Roman" w:hint="eastAsia"/>
                      <w:sz w:val="21"/>
                      <w:szCs w:val="21"/>
                    </w:rPr>
                    <w:t>移动</w:t>
                  </w:r>
                  <w:r>
                    <w:rPr>
                      <w:rFonts w:ascii="Times New Roman" w:hAnsi="Times New Roman" w:cs="Times New Roman" w:hint="eastAsia"/>
                      <w:sz w:val="21"/>
                      <w:szCs w:val="21"/>
                    </w:rPr>
                    <w:t>CT</w:t>
                  </w:r>
                  <w:r>
                    <w:rPr>
                      <w:rFonts w:ascii="Times New Roman" w:hAnsi="Times New Roman" w:cs="Times New Roman" w:hint="eastAsia"/>
                      <w:sz w:val="21"/>
                      <w:szCs w:val="21"/>
                    </w:rPr>
                    <w:t>房</w:t>
                  </w:r>
                  <w:r w:rsidR="007E6173">
                    <w:rPr>
                      <w:rFonts w:ascii="Times New Roman" w:hAnsi="Times New Roman" w:cs="Times New Roman" w:hint="eastAsia"/>
                      <w:sz w:val="21"/>
                      <w:szCs w:val="21"/>
                    </w:rPr>
                    <w:t>作为库房使用</w:t>
                  </w:r>
                  <w:r w:rsidR="007E6173">
                    <w:rPr>
                      <w:rFonts w:ascii="Times New Roman" w:hAnsi="Times New Roman" w:cs="Times New Roman"/>
                      <w:sz w:val="21"/>
                      <w:szCs w:val="21"/>
                    </w:rPr>
                    <w:t xml:space="preserve"> </w:t>
                  </w:r>
                </w:p>
              </w:tc>
              <w:tc>
                <w:tcPr>
                  <w:tcW w:w="712" w:type="pct"/>
                  <w:vAlign w:val="center"/>
                </w:tcPr>
                <w:p w14:paraId="78AD3AD9" w14:textId="77777777" w:rsidR="00CD114B" w:rsidRPr="00CD114B" w:rsidRDefault="00CD114B" w:rsidP="00CD114B">
                  <w:pPr>
                    <w:pStyle w:val="TableParagraph"/>
                    <w:spacing w:after="0"/>
                    <w:rPr>
                      <w:rFonts w:ascii="Times New Roman" w:hAnsi="Times New Roman" w:cs="Times New Roman"/>
                      <w:sz w:val="21"/>
                      <w:szCs w:val="21"/>
                    </w:rPr>
                  </w:pPr>
                  <w:r w:rsidRPr="00CD114B">
                    <w:rPr>
                      <w:rFonts w:ascii="Times New Roman" w:hAnsi="Times New Roman" w:cs="Times New Roman" w:hint="eastAsia"/>
                      <w:sz w:val="21"/>
                      <w:szCs w:val="21"/>
                    </w:rPr>
                    <w:t>生活垃圾</w:t>
                  </w:r>
                </w:p>
                <w:p w14:paraId="28B79CA8" w14:textId="77777777" w:rsidR="00E32C8D" w:rsidRDefault="00CD114B" w:rsidP="00CD114B">
                  <w:pPr>
                    <w:pStyle w:val="TableParagraph"/>
                    <w:spacing w:after="0"/>
                    <w:rPr>
                      <w:rFonts w:ascii="Times New Roman" w:hAnsi="Times New Roman" w:cs="Times New Roman"/>
                      <w:sz w:val="21"/>
                      <w:szCs w:val="21"/>
                    </w:rPr>
                  </w:pPr>
                  <w:r w:rsidRPr="00CD114B">
                    <w:rPr>
                      <w:rFonts w:ascii="Times New Roman" w:hAnsi="Times New Roman" w:cs="Times New Roman" w:hint="eastAsia"/>
                      <w:sz w:val="21"/>
                      <w:szCs w:val="21"/>
                    </w:rPr>
                    <w:t>医疗废物</w:t>
                  </w:r>
                </w:p>
              </w:tc>
            </w:tr>
            <w:tr w:rsidR="00E32C8D" w14:paraId="41DF618F" w14:textId="77777777">
              <w:trPr>
                <w:trHeight w:val="274"/>
                <w:jc w:val="center"/>
              </w:trPr>
              <w:tc>
                <w:tcPr>
                  <w:tcW w:w="422" w:type="pct"/>
                  <w:vAlign w:val="center"/>
                </w:tcPr>
                <w:p w14:paraId="03D98D7C"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公用工程</w:t>
                  </w:r>
                </w:p>
              </w:tc>
              <w:tc>
                <w:tcPr>
                  <w:tcW w:w="1533" w:type="pct"/>
                  <w:vAlign w:val="center"/>
                </w:tcPr>
                <w:p w14:paraId="4C1589C4"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给排水、配电、供电和通讯系统等</w:t>
                  </w:r>
                </w:p>
              </w:tc>
              <w:tc>
                <w:tcPr>
                  <w:tcW w:w="1633" w:type="pct"/>
                  <w:vAlign w:val="center"/>
                </w:tcPr>
                <w:p w14:paraId="7152F51F"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给排水、配电、供电和通讯系统等</w:t>
                  </w:r>
                </w:p>
              </w:tc>
              <w:tc>
                <w:tcPr>
                  <w:tcW w:w="699" w:type="pct"/>
                  <w:vAlign w:val="center"/>
                </w:tcPr>
                <w:p w14:paraId="1692AD10"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与环</w:t>
                  </w:r>
                  <w:proofErr w:type="gramStart"/>
                  <w:r>
                    <w:rPr>
                      <w:rFonts w:ascii="Times New Roman" w:hAnsi="Times New Roman" w:cs="Times New Roman"/>
                      <w:sz w:val="21"/>
                      <w:szCs w:val="21"/>
                    </w:rPr>
                    <w:t>评报告</w:t>
                  </w:r>
                  <w:proofErr w:type="gramEnd"/>
                  <w:r>
                    <w:rPr>
                      <w:rFonts w:ascii="Times New Roman" w:hAnsi="Times New Roman" w:cs="Times New Roman"/>
                      <w:sz w:val="21"/>
                      <w:szCs w:val="21"/>
                    </w:rPr>
                    <w:t>一致</w:t>
                  </w:r>
                </w:p>
              </w:tc>
              <w:tc>
                <w:tcPr>
                  <w:tcW w:w="712" w:type="pct"/>
                  <w:vAlign w:val="center"/>
                </w:tcPr>
                <w:p w14:paraId="1405E999" w14:textId="77777777" w:rsidR="00E32C8D" w:rsidRDefault="00340E9C">
                  <w:pPr>
                    <w:pStyle w:val="TableParagraph"/>
                    <w:spacing w:after="0"/>
                    <w:rPr>
                      <w:rFonts w:ascii="Times New Roman" w:hAnsi="Times New Roman" w:cs="Times New Roman"/>
                      <w:sz w:val="21"/>
                      <w:szCs w:val="21"/>
                      <w:lang w:val="en-US"/>
                    </w:rPr>
                  </w:pPr>
                  <w:r>
                    <w:rPr>
                      <w:rFonts w:ascii="Times New Roman" w:hAnsi="Times New Roman" w:cs="Times New Roman"/>
                      <w:sz w:val="21"/>
                      <w:szCs w:val="21"/>
                    </w:rPr>
                    <w:t>生活废水</w:t>
                  </w:r>
                </w:p>
              </w:tc>
            </w:tr>
            <w:tr w:rsidR="00E32C8D" w14:paraId="31DB5449" w14:textId="77777777">
              <w:trPr>
                <w:trHeight w:val="531"/>
                <w:jc w:val="center"/>
              </w:trPr>
              <w:tc>
                <w:tcPr>
                  <w:tcW w:w="422" w:type="pct"/>
                  <w:vAlign w:val="center"/>
                </w:tcPr>
                <w:p w14:paraId="31AE6FA9"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办公及</w:t>
                  </w:r>
                </w:p>
                <w:p w14:paraId="0BFE6F87"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生活设施</w:t>
                  </w:r>
                </w:p>
              </w:tc>
              <w:tc>
                <w:tcPr>
                  <w:tcW w:w="1533" w:type="pct"/>
                  <w:vAlign w:val="center"/>
                </w:tcPr>
                <w:p w14:paraId="3B094C4F" w14:textId="77777777" w:rsidR="00E32C8D" w:rsidRDefault="00340E9C">
                  <w:pPr>
                    <w:pStyle w:val="TableParagraph"/>
                    <w:spacing w:after="0"/>
                    <w:rPr>
                      <w:rFonts w:ascii="Times New Roman" w:hAnsi="Times New Roman" w:cs="Times New Roman"/>
                      <w:sz w:val="21"/>
                      <w:szCs w:val="21"/>
                      <w:lang w:val="en-US"/>
                    </w:rPr>
                  </w:pPr>
                  <w:r>
                    <w:rPr>
                      <w:rFonts w:ascii="Times New Roman" w:hAnsi="Times New Roman" w:cs="Times New Roman"/>
                      <w:sz w:val="21"/>
                      <w:szCs w:val="21"/>
                      <w:lang w:val="en-US"/>
                    </w:rPr>
                    <w:t>办公室、厕所</w:t>
                  </w:r>
                </w:p>
              </w:tc>
              <w:tc>
                <w:tcPr>
                  <w:tcW w:w="1633" w:type="pct"/>
                  <w:vAlign w:val="center"/>
                </w:tcPr>
                <w:p w14:paraId="6EC14A5D"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lang w:val="en-US"/>
                    </w:rPr>
                    <w:t>办公室、厕所</w:t>
                  </w:r>
                </w:p>
              </w:tc>
              <w:tc>
                <w:tcPr>
                  <w:tcW w:w="699" w:type="pct"/>
                  <w:vAlign w:val="center"/>
                </w:tcPr>
                <w:p w14:paraId="084EBF8F"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与环</w:t>
                  </w:r>
                  <w:proofErr w:type="gramStart"/>
                  <w:r>
                    <w:rPr>
                      <w:rFonts w:ascii="Times New Roman" w:hAnsi="Times New Roman" w:cs="Times New Roman"/>
                      <w:sz w:val="21"/>
                      <w:szCs w:val="21"/>
                    </w:rPr>
                    <w:t>评报告</w:t>
                  </w:r>
                  <w:proofErr w:type="gramEnd"/>
                  <w:r>
                    <w:rPr>
                      <w:rFonts w:ascii="Times New Roman" w:hAnsi="Times New Roman" w:cs="Times New Roman"/>
                      <w:sz w:val="21"/>
                      <w:szCs w:val="21"/>
                    </w:rPr>
                    <w:t>一致</w:t>
                  </w:r>
                </w:p>
              </w:tc>
              <w:tc>
                <w:tcPr>
                  <w:tcW w:w="712" w:type="pct"/>
                  <w:vAlign w:val="center"/>
                </w:tcPr>
                <w:p w14:paraId="50178878" w14:textId="77777777" w:rsidR="00E32C8D" w:rsidRDefault="00340E9C">
                  <w:pPr>
                    <w:pStyle w:val="TableParagraph"/>
                    <w:spacing w:after="0"/>
                    <w:rPr>
                      <w:rFonts w:ascii="Times New Roman" w:hAnsi="Times New Roman" w:cs="Times New Roman"/>
                      <w:sz w:val="21"/>
                      <w:szCs w:val="21"/>
                      <w:lang w:val="en-US"/>
                    </w:rPr>
                  </w:pPr>
                  <w:r>
                    <w:rPr>
                      <w:rFonts w:ascii="Times New Roman" w:hAnsi="Times New Roman" w:cs="Times New Roman"/>
                      <w:sz w:val="21"/>
                      <w:szCs w:val="21"/>
                    </w:rPr>
                    <w:t>生活垃圾</w:t>
                  </w:r>
                </w:p>
              </w:tc>
            </w:tr>
            <w:tr w:rsidR="00E32C8D" w14:paraId="2E8A2732" w14:textId="77777777">
              <w:trPr>
                <w:trHeight w:val="1120"/>
                <w:jc w:val="center"/>
              </w:trPr>
              <w:tc>
                <w:tcPr>
                  <w:tcW w:w="422" w:type="pct"/>
                  <w:vAlign w:val="center"/>
                </w:tcPr>
                <w:p w14:paraId="463D558D"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环保工程</w:t>
                  </w:r>
                </w:p>
              </w:tc>
              <w:tc>
                <w:tcPr>
                  <w:tcW w:w="1533" w:type="pct"/>
                  <w:vAlign w:val="center"/>
                </w:tcPr>
                <w:p w14:paraId="3A07E4AE" w14:textId="77777777" w:rsidR="00E32C8D" w:rsidRDefault="00340E9C">
                  <w:pPr>
                    <w:pStyle w:val="TableParagraph"/>
                    <w:spacing w:after="0"/>
                    <w:jc w:val="both"/>
                    <w:rPr>
                      <w:rFonts w:ascii="Times New Roman" w:hAnsi="Times New Roman" w:cs="Times New Roman"/>
                      <w:sz w:val="21"/>
                      <w:szCs w:val="21"/>
                      <w:lang w:val="en-US"/>
                    </w:rPr>
                  </w:pPr>
                  <w:r>
                    <w:rPr>
                      <w:rFonts w:ascii="Times New Roman" w:hAnsi="Times New Roman" w:cs="Times New Roman"/>
                      <w:sz w:val="21"/>
                      <w:szCs w:val="21"/>
                    </w:rPr>
                    <w:t>废水处理依托医院</w:t>
                  </w:r>
                  <w:proofErr w:type="gramStart"/>
                  <w:r>
                    <w:rPr>
                      <w:rFonts w:ascii="Times New Roman" w:hAnsi="Times New Roman" w:cs="Times New Roman"/>
                      <w:sz w:val="21"/>
                      <w:szCs w:val="21"/>
                    </w:rPr>
                    <w:t>院</w:t>
                  </w:r>
                  <w:proofErr w:type="gramEnd"/>
                  <w:r>
                    <w:rPr>
                      <w:rFonts w:ascii="Times New Roman" w:hAnsi="Times New Roman" w:cs="Times New Roman"/>
                      <w:sz w:val="21"/>
                      <w:szCs w:val="21"/>
                    </w:rPr>
                    <w:t>区</w:t>
                  </w:r>
                  <w:r>
                    <w:rPr>
                      <w:rFonts w:ascii="Times New Roman" w:hAnsi="Times New Roman" w:cs="Times New Roman"/>
                      <w:sz w:val="21"/>
                      <w:szCs w:val="21"/>
                      <w:lang w:val="en-US"/>
                    </w:rPr>
                    <w:t>拟建</w:t>
                  </w:r>
                  <w:r>
                    <w:rPr>
                      <w:rFonts w:ascii="Times New Roman" w:hAnsi="Times New Roman" w:cs="Times New Roman"/>
                      <w:sz w:val="21"/>
                      <w:szCs w:val="21"/>
                    </w:rPr>
                    <w:t>的污水管道和污水处理系统，医疗废物依托医院</w:t>
                  </w:r>
                  <w:proofErr w:type="gramStart"/>
                  <w:r>
                    <w:rPr>
                      <w:rFonts w:ascii="Times New Roman" w:hAnsi="Times New Roman" w:cs="Times New Roman"/>
                      <w:sz w:val="21"/>
                      <w:szCs w:val="21"/>
                    </w:rPr>
                    <w:t>院</w:t>
                  </w:r>
                  <w:proofErr w:type="gramEnd"/>
                  <w:r>
                    <w:rPr>
                      <w:rFonts w:ascii="Times New Roman" w:hAnsi="Times New Roman" w:cs="Times New Roman"/>
                      <w:sz w:val="21"/>
                      <w:szCs w:val="21"/>
                    </w:rPr>
                    <w:t>区的</w:t>
                  </w:r>
                  <w:proofErr w:type="gramStart"/>
                  <w:r>
                    <w:rPr>
                      <w:rFonts w:ascii="Times New Roman" w:hAnsi="Times New Roman" w:cs="Times New Roman"/>
                      <w:sz w:val="21"/>
                      <w:szCs w:val="21"/>
                    </w:rPr>
                    <w:t>医疗固废</w:t>
                  </w:r>
                  <w:proofErr w:type="gramEnd"/>
                  <w:r>
                    <w:rPr>
                      <w:rFonts w:ascii="Times New Roman" w:hAnsi="Times New Roman" w:cs="Times New Roman"/>
                      <w:sz w:val="21"/>
                      <w:szCs w:val="21"/>
                    </w:rPr>
                    <w:t>收集系统进行处理；办公、生活垃圾依托院区的生活垃圾收集系统进行处理。</w:t>
                  </w:r>
                </w:p>
              </w:tc>
              <w:tc>
                <w:tcPr>
                  <w:tcW w:w="1633" w:type="pct"/>
                  <w:vAlign w:val="center"/>
                </w:tcPr>
                <w:p w14:paraId="5BDCB49C" w14:textId="77777777" w:rsidR="00E32C8D" w:rsidRDefault="00340E9C">
                  <w:pPr>
                    <w:pStyle w:val="TableParagraph"/>
                    <w:spacing w:after="0"/>
                    <w:jc w:val="both"/>
                    <w:rPr>
                      <w:rFonts w:ascii="Times New Roman" w:hAnsi="Times New Roman" w:cs="Times New Roman"/>
                      <w:sz w:val="21"/>
                      <w:szCs w:val="21"/>
                    </w:rPr>
                  </w:pPr>
                  <w:r>
                    <w:rPr>
                      <w:rFonts w:ascii="Times New Roman" w:hAnsi="Times New Roman" w:cs="Times New Roman"/>
                      <w:sz w:val="21"/>
                      <w:szCs w:val="21"/>
                    </w:rPr>
                    <w:t>废水处理依托医院</w:t>
                  </w:r>
                  <w:proofErr w:type="gramStart"/>
                  <w:r>
                    <w:rPr>
                      <w:rFonts w:ascii="Times New Roman" w:hAnsi="Times New Roman" w:cs="Times New Roman"/>
                      <w:sz w:val="21"/>
                      <w:szCs w:val="21"/>
                    </w:rPr>
                    <w:t>院</w:t>
                  </w:r>
                  <w:proofErr w:type="gramEnd"/>
                  <w:r>
                    <w:rPr>
                      <w:rFonts w:ascii="Times New Roman" w:hAnsi="Times New Roman" w:cs="Times New Roman"/>
                      <w:sz w:val="21"/>
                      <w:szCs w:val="21"/>
                    </w:rPr>
                    <w:t>区</w:t>
                  </w:r>
                  <w:r>
                    <w:rPr>
                      <w:rFonts w:ascii="Times New Roman" w:hAnsi="Times New Roman" w:cs="Times New Roman"/>
                      <w:sz w:val="21"/>
                      <w:szCs w:val="21"/>
                      <w:lang w:val="en-US"/>
                    </w:rPr>
                    <w:t>建设</w:t>
                  </w:r>
                  <w:r>
                    <w:rPr>
                      <w:rFonts w:ascii="Times New Roman" w:hAnsi="Times New Roman" w:cs="Times New Roman"/>
                      <w:sz w:val="21"/>
                      <w:szCs w:val="21"/>
                    </w:rPr>
                    <w:t>的污水管道和污水处理系统，医疗废物依托医院</w:t>
                  </w:r>
                  <w:proofErr w:type="gramStart"/>
                  <w:r>
                    <w:rPr>
                      <w:rFonts w:ascii="Times New Roman" w:hAnsi="Times New Roman" w:cs="Times New Roman"/>
                      <w:sz w:val="21"/>
                      <w:szCs w:val="21"/>
                    </w:rPr>
                    <w:t>院</w:t>
                  </w:r>
                  <w:proofErr w:type="gramEnd"/>
                  <w:r>
                    <w:rPr>
                      <w:rFonts w:ascii="Times New Roman" w:hAnsi="Times New Roman" w:cs="Times New Roman"/>
                      <w:sz w:val="21"/>
                      <w:szCs w:val="21"/>
                    </w:rPr>
                    <w:t>区的</w:t>
                  </w:r>
                  <w:proofErr w:type="gramStart"/>
                  <w:r>
                    <w:rPr>
                      <w:rFonts w:ascii="Times New Roman" w:hAnsi="Times New Roman" w:cs="Times New Roman"/>
                      <w:sz w:val="21"/>
                      <w:szCs w:val="21"/>
                    </w:rPr>
                    <w:t>医疗固废</w:t>
                  </w:r>
                  <w:proofErr w:type="gramEnd"/>
                  <w:r>
                    <w:rPr>
                      <w:rFonts w:ascii="Times New Roman" w:hAnsi="Times New Roman" w:cs="Times New Roman"/>
                      <w:sz w:val="21"/>
                      <w:szCs w:val="21"/>
                    </w:rPr>
                    <w:t>收集系统进行处理；办公、生活垃圾依托院区的生活垃圾收集系统进行处理</w:t>
                  </w:r>
                  <w:r>
                    <w:rPr>
                      <w:rFonts w:ascii="Times New Roman" w:hAnsi="Times New Roman" w:cs="Times New Roman" w:hint="eastAsia"/>
                      <w:sz w:val="21"/>
                      <w:szCs w:val="21"/>
                    </w:rPr>
                    <w:t>；</w:t>
                  </w:r>
                  <w:r w:rsidRPr="00B2608C">
                    <w:rPr>
                      <w:rFonts w:ascii="Times New Roman" w:hAnsi="Times New Roman" w:cs="Times New Roman" w:hint="eastAsia"/>
                      <w:sz w:val="21"/>
                      <w:szCs w:val="21"/>
                    </w:rPr>
                    <w:t>废气最终经介入手术室专用的排风系统引至楼顶净化机房引至室外排放。</w:t>
                  </w:r>
                </w:p>
              </w:tc>
              <w:tc>
                <w:tcPr>
                  <w:tcW w:w="699" w:type="pct"/>
                  <w:vAlign w:val="center"/>
                </w:tcPr>
                <w:p w14:paraId="3D09B6DD" w14:textId="77777777" w:rsidR="00E32C8D" w:rsidRDefault="00340E9C">
                  <w:pPr>
                    <w:pStyle w:val="TableParagraph"/>
                    <w:spacing w:after="0"/>
                    <w:rPr>
                      <w:rFonts w:ascii="Times New Roman" w:hAnsi="Times New Roman" w:cs="Times New Roman"/>
                      <w:sz w:val="21"/>
                      <w:szCs w:val="21"/>
                    </w:rPr>
                  </w:pPr>
                  <w:r>
                    <w:rPr>
                      <w:rFonts w:ascii="Times New Roman" w:hAnsi="Times New Roman" w:cs="Times New Roman"/>
                      <w:sz w:val="21"/>
                      <w:szCs w:val="21"/>
                    </w:rPr>
                    <w:t>与环</w:t>
                  </w:r>
                  <w:proofErr w:type="gramStart"/>
                  <w:r>
                    <w:rPr>
                      <w:rFonts w:ascii="Times New Roman" w:hAnsi="Times New Roman" w:cs="Times New Roman"/>
                      <w:sz w:val="21"/>
                      <w:szCs w:val="21"/>
                    </w:rPr>
                    <w:t>评报告</w:t>
                  </w:r>
                  <w:proofErr w:type="gramEnd"/>
                  <w:r>
                    <w:rPr>
                      <w:rFonts w:ascii="Times New Roman" w:hAnsi="Times New Roman" w:cs="Times New Roman"/>
                      <w:sz w:val="21"/>
                      <w:szCs w:val="21"/>
                    </w:rPr>
                    <w:t>一致</w:t>
                  </w:r>
                </w:p>
              </w:tc>
              <w:tc>
                <w:tcPr>
                  <w:tcW w:w="712" w:type="pct"/>
                  <w:vAlign w:val="center"/>
                </w:tcPr>
                <w:p w14:paraId="38B90F3B" w14:textId="77777777" w:rsidR="00E32C8D" w:rsidRDefault="003514CF">
                  <w:pPr>
                    <w:pStyle w:val="TableParagraph"/>
                    <w:spacing w:after="0"/>
                    <w:rPr>
                      <w:rFonts w:ascii="Times New Roman" w:hAnsi="Times New Roman" w:cs="Times New Roman"/>
                      <w:sz w:val="21"/>
                      <w:szCs w:val="21"/>
                    </w:rPr>
                  </w:pPr>
                  <w:r w:rsidRPr="007D31A9">
                    <w:rPr>
                      <w:rFonts w:ascii="Times New Roman" w:hAnsi="Times New Roman" w:cs="Times New Roman" w:hint="eastAsia"/>
                      <w:sz w:val="21"/>
                      <w:szCs w:val="21"/>
                    </w:rPr>
                    <w:t>生活废水、生活垃圾</w:t>
                  </w:r>
                </w:p>
              </w:tc>
            </w:tr>
          </w:tbl>
          <w:p w14:paraId="050E7E10" w14:textId="77777777" w:rsidR="00E32C8D" w:rsidRDefault="00E32C8D">
            <w:pPr>
              <w:pStyle w:val="Default"/>
              <w:rPr>
                <w:rFonts w:ascii="Times New Roman" w:cs="Times New Roman"/>
              </w:rPr>
            </w:pPr>
          </w:p>
          <w:p w14:paraId="1806D793" w14:textId="77777777" w:rsidR="00E32C8D" w:rsidRDefault="00E32C8D">
            <w:pPr>
              <w:pStyle w:val="Default"/>
              <w:rPr>
                <w:rFonts w:ascii="Times New Roman" w:cs="Times New Roman"/>
              </w:rPr>
            </w:pPr>
          </w:p>
          <w:p w14:paraId="5988D8E0" w14:textId="77777777" w:rsidR="00E32C8D" w:rsidRDefault="00E32C8D">
            <w:pPr>
              <w:pStyle w:val="Default"/>
              <w:rPr>
                <w:rFonts w:ascii="Times New Roman" w:cs="Times New Roman"/>
              </w:rPr>
            </w:pPr>
          </w:p>
          <w:p w14:paraId="71F4E53C" w14:textId="77777777" w:rsidR="00E32C8D" w:rsidRDefault="00E32C8D">
            <w:pPr>
              <w:pStyle w:val="Default"/>
              <w:rPr>
                <w:rFonts w:ascii="Times New Roman" w:cs="Times New Roman"/>
              </w:rPr>
            </w:pPr>
          </w:p>
          <w:p w14:paraId="5B0B2329" w14:textId="77777777" w:rsidR="00E32C8D" w:rsidRDefault="00E32C8D">
            <w:pPr>
              <w:pStyle w:val="Default"/>
              <w:rPr>
                <w:rFonts w:ascii="Times New Roman" w:cs="Times New Roman"/>
              </w:rPr>
            </w:pPr>
          </w:p>
          <w:p w14:paraId="5550B92E" w14:textId="77777777" w:rsidR="00E32C8D" w:rsidRDefault="00E32C8D">
            <w:pPr>
              <w:pStyle w:val="Default"/>
              <w:rPr>
                <w:rFonts w:ascii="Times New Roman" w:cs="Times New Roman"/>
              </w:rPr>
            </w:pPr>
          </w:p>
          <w:p w14:paraId="14DCF906" w14:textId="77777777" w:rsidR="00E32C8D" w:rsidRDefault="00E32C8D">
            <w:pPr>
              <w:pStyle w:val="Default"/>
              <w:rPr>
                <w:rFonts w:ascii="Times New Roman" w:cs="Times New Roman"/>
              </w:rPr>
            </w:pPr>
          </w:p>
          <w:p w14:paraId="7C4A1073" w14:textId="77777777" w:rsidR="00E32C8D" w:rsidRDefault="00E32C8D">
            <w:pPr>
              <w:pStyle w:val="Default"/>
              <w:rPr>
                <w:rFonts w:ascii="Times New Roman" w:cs="Times New Roman"/>
              </w:rPr>
            </w:pPr>
          </w:p>
          <w:p w14:paraId="40661199" w14:textId="77777777" w:rsidR="00E32C8D" w:rsidRDefault="00E32C8D">
            <w:pPr>
              <w:pStyle w:val="Default"/>
              <w:rPr>
                <w:rFonts w:ascii="Times New Roman" w:cs="Times New Roman"/>
              </w:rPr>
            </w:pPr>
          </w:p>
          <w:p w14:paraId="26BE044F" w14:textId="77777777" w:rsidR="00E32C8D" w:rsidRDefault="00E32C8D">
            <w:pPr>
              <w:pStyle w:val="Default"/>
              <w:rPr>
                <w:rFonts w:ascii="Times New Roman" w:cs="Times New Roman"/>
              </w:rPr>
            </w:pPr>
          </w:p>
          <w:p w14:paraId="62B8097D" w14:textId="77777777" w:rsidR="00E32C8D" w:rsidRDefault="00E32C8D">
            <w:pPr>
              <w:pStyle w:val="Default"/>
              <w:rPr>
                <w:rFonts w:ascii="Times New Roman" w:cs="Times New Roman"/>
              </w:rPr>
            </w:pPr>
          </w:p>
          <w:p w14:paraId="4950E27E" w14:textId="77777777" w:rsidR="00E32C8D" w:rsidRDefault="00E32C8D">
            <w:pPr>
              <w:pStyle w:val="Default"/>
              <w:rPr>
                <w:rFonts w:ascii="Times New Roman" w:cs="Times New Roman"/>
              </w:rPr>
            </w:pPr>
          </w:p>
          <w:p w14:paraId="3F0DCCB2" w14:textId="77777777" w:rsidR="00E32C8D" w:rsidRDefault="00E32C8D">
            <w:pPr>
              <w:pStyle w:val="Default"/>
              <w:rPr>
                <w:rFonts w:ascii="Times New Roman" w:cs="Times New Roman"/>
              </w:rPr>
            </w:pPr>
          </w:p>
          <w:p w14:paraId="0F72A91A" w14:textId="77777777" w:rsidR="00E32C8D" w:rsidRDefault="00E32C8D">
            <w:pPr>
              <w:pStyle w:val="Default"/>
              <w:rPr>
                <w:rFonts w:ascii="Times New Roman" w:cs="Times New Roman"/>
              </w:rPr>
            </w:pPr>
          </w:p>
        </w:tc>
      </w:tr>
    </w:tbl>
    <w:p w14:paraId="4442C78A" w14:textId="77777777" w:rsidR="00E32C8D" w:rsidRDefault="00E32C8D">
      <w:pPr>
        <w:pStyle w:val="Default"/>
        <w:rPr>
          <w:rFonts w:ascii="Times New Roman" w:cs="Times New Roman"/>
          <w:b/>
          <w:bCs/>
          <w:sz w:val="21"/>
          <w:szCs w:val="21"/>
        </w:rPr>
        <w:sectPr w:rsidR="00E32C8D">
          <w:pgSz w:w="16838" w:h="11906" w:orient="landscape"/>
          <w:pgMar w:top="1800" w:right="1440" w:bottom="1800" w:left="1440" w:header="708" w:footer="708" w:gutter="0"/>
          <w:cols w:space="720"/>
          <w:docGrid w:linePitch="360"/>
        </w:sectPr>
      </w:pPr>
    </w:p>
    <w:tbl>
      <w:tblPr>
        <w:tblW w:w="89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921"/>
      </w:tblGrid>
      <w:tr w:rsidR="00E32C8D" w14:paraId="3EBA8CDD" w14:textId="77777777" w:rsidTr="00915240">
        <w:trPr>
          <w:trHeight w:val="13872"/>
          <w:jc w:val="center"/>
        </w:trPr>
        <w:tc>
          <w:tcPr>
            <w:tcW w:w="8921" w:type="dxa"/>
          </w:tcPr>
          <w:p w14:paraId="50EDC1F6" w14:textId="77777777" w:rsidR="00E32C8D" w:rsidRDefault="00340E9C">
            <w:pPr>
              <w:pStyle w:val="21"/>
              <w:spacing w:after="0" w:line="360" w:lineRule="auto"/>
              <w:ind w:firstLineChars="0" w:firstLine="0"/>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三、项目地理和场所位置</w:t>
            </w:r>
          </w:p>
          <w:p w14:paraId="3A7D5F29" w14:textId="3D14E877" w:rsidR="009076F4" w:rsidRPr="009076F4" w:rsidRDefault="009076F4" w:rsidP="009076F4">
            <w:pPr>
              <w:pStyle w:val="5"/>
              <w:widowControl w:val="0"/>
              <w:tabs>
                <w:tab w:val="left" w:pos="821"/>
              </w:tabs>
              <w:adjustRightInd/>
              <w:snapToGrid/>
              <w:spacing w:after="0" w:line="360" w:lineRule="auto"/>
              <w:ind w:left="0" w:firstLineChars="200" w:firstLine="480"/>
              <w:jc w:val="both"/>
              <w:rPr>
                <w:rFonts w:ascii="Times New Roman" w:hAnsi="Times New Roman" w:cs="Times New Roman"/>
                <w:b w:val="0"/>
                <w:bCs w:val="0"/>
                <w:lang w:val="en-US"/>
              </w:rPr>
            </w:pPr>
            <w:r w:rsidRPr="009076F4">
              <w:rPr>
                <w:rFonts w:ascii="Times New Roman" w:hAnsi="Times New Roman" w:cs="Times New Roman"/>
                <w:b w:val="0"/>
                <w:bCs w:val="0"/>
                <w:lang w:val="en-US"/>
              </w:rPr>
              <w:t>西昌市人民医院位于西昌市顺河街</w:t>
            </w:r>
            <w:r w:rsidR="00642692">
              <w:rPr>
                <w:rFonts w:ascii="Times New Roman" w:hAnsi="Times New Roman" w:cs="Times New Roman"/>
                <w:b w:val="0"/>
                <w:bCs w:val="0"/>
                <w:lang w:val="en-US"/>
              </w:rPr>
              <w:t>101</w:t>
            </w:r>
            <w:r w:rsidRPr="009076F4">
              <w:rPr>
                <w:rFonts w:ascii="Times New Roman" w:hAnsi="Times New Roman" w:cs="Times New Roman"/>
                <w:b w:val="0"/>
                <w:bCs w:val="0"/>
                <w:lang w:val="en-US"/>
              </w:rPr>
              <w:t>号</w:t>
            </w:r>
            <w:r w:rsidR="000A453F">
              <w:rPr>
                <w:rFonts w:ascii="Times New Roman" w:hAnsi="Times New Roman" w:cs="Times New Roman" w:hint="eastAsia"/>
                <w:b w:val="0"/>
                <w:bCs w:val="0"/>
                <w:lang w:val="en-US"/>
              </w:rPr>
              <w:t>（与顺河街</w:t>
            </w:r>
            <w:r w:rsidR="000A453F">
              <w:rPr>
                <w:rFonts w:ascii="Times New Roman" w:hAnsi="Times New Roman" w:cs="Times New Roman" w:hint="eastAsia"/>
                <w:b w:val="0"/>
                <w:bCs w:val="0"/>
                <w:lang w:val="en-US"/>
              </w:rPr>
              <w:t>1</w:t>
            </w:r>
            <w:r w:rsidR="000A453F">
              <w:rPr>
                <w:rFonts w:ascii="Times New Roman" w:hAnsi="Times New Roman" w:cs="Times New Roman"/>
                <w:b w:val="0"/>
                <w:bCs w:val="0"/>
                <w:lang w:val="en-US"/>
              </w:rPr>
              <w:t>69</w:t>
            </w:r>
            <w:r w:rsidR="000A453F">
              <w:rPr>
                <w:rFonts w:ascii="Times New Roman" w:hAnsi="Times New Roman" w:cs="Times New Roman"/>
                <w:b w:val="0"/>
                <w:bCs w:val="0"/>
                <w:lang w:val="en-US"/>
              </w:rPr>
              <w:t>号为同一地方</w:t>
            </w:r>
            <w:r w:rsidR="000A453F">
              <w:rPr>
                <w:rFonts w:ascii="Times New Roman" w:hAnsi="Times New Roman" w:cs="Times New Roman" w:hint="eastAsia"/>
                <w:b w:val="0"/>
                <w:bCs w:val="0"/>
                <w:lang w:val="en-US"/>
              </w:rPr>
              <w:t>）</w:t>
            </w:r>
            <w:r w:rsidRPr="009076F4">
              <w:rPr>
                <w:rFonts w:ascii="Times New Roman" w:hAnsi="Times New Roman" w:cs="Times New Roman"/>
                <w:b w:val="0"/>
                <w:bCs w:val="0"/>
                <w:lang w:val="en-US"/>
              </w:rPr>
              <w:t>。医院北侧为滨河东路；西北侧为居民楼（</w:t>
            </w:r>
            <w:r w:rsidRPr="009076F4">
              <w:rPr>
                <w:rFonts w:ascii="Times New Roman" w:hAnsi="Times New Roman" w:cs="Times New Roman"/>
                <w:b w:val="0"/>
                <w:bCs w:val="0"/>
                <w:lang w:val="en-US"/>
              </w:rPr>
              <w:t>2</w:t>
            </w:r>
            <w:r w:rsidRPr="009076F4">
              <w:rPr>
                <w:rFonts w:ascii="Times New Roman" w:hAnsi="Times New Roman" w:cs="Times New Roman"/>
                <w:b w:val="0"/>
                <w:bCs w:val="0"/>
                <w:lang w:val="en-US"/>
              </w:rPr>
              <w:t>栋，</w:t>
            </w:r>
            <w:r w:rsidRPr="009076F4">
              <w:rPr>
                <w:rFonts w:ascii="Times New Roman" w:hAnsi="Times New Roman" w:cs="Times New Roman"/>
                <w:b w:val="0"/>
                <w:bCs w:val="0"/>
                <w:lang w:val="en-US"/>
              </w:rPr>
              <w:t>15F</w:t>
            </w:r>
            <w:r w:rsidRPr="009076F4">
              <w:rPr>
                <w:rFonts w:ascii="Times New Roman" w:hAnsi="Times New Roman" w:cs="Times New Roman"/>
                <w:b w:val="0"/>
                <w:bCs w:val="0"/>
                <w:lang w:val="en-US"/>
              </w:rPr>
              <w:t>）；东侧为居民楼（</w:t>
            </w:r>
            <w:r w:rsidRPr="009076F4">
              <w:rPr>
                <w:rFonts w:ascii="Times New Roman" w:hAnsi="Times New Roman" w:cs="Times New Roman"/>
                <w:b w:val="0"/>
                <w:bCs w:val="0"/>
                <w:lang w:val="en-US"/>
              </w:rPr>
              <w:t>2</w:t>
            </w:r>
            <w:r w:rsidRPr="009076F4">
              <w:rPr>
                <w:rFonts w:ascii="Times New Roman" w:hAnsi="Times New Roman" w:cs="Times New Roman"/>
                <w:b w:val="0"/>
                <w:bCs w:val="0"/>
                <w:lang w:val="en-US"/>
              </w:rPr>
              <w:t>栋，</w:t>
            </w:r>
            <w:r w:rsidRPr="009076F4">
              <w:rPr>
                <w:rFonts w:ascii="Times New Roman" w:hAnsi="Times New Roman" w:cs="Times New Roman"/>
                <w:b w:val="0"/>
                <w:bCs w:val="0"/>
                <w:lang w:val="en-US"/>
              </w:rPr>
              <w:t>20F</w:t>
            </w:r>
            <w:r w:rsidRPr="009076F4">
              <w:rPr>
                <w:rFonts w:ascii="Times New Roman" w:hAnsi="Times New Roman" w:cs="Times New Roman"/>
                <w:b w:val="0"/>
                <w:bCs w:val="0"/>
                <w:lang w:val="en-US"/>
              </w:rPr>
              <w:t>）；南侧为顺河街和健康路北延线；西侧为居民区。</w:t>
            </w:r>
          </w:p>
          <w:p w14:paraId="1A2B6CAE" w14:textId="1B60325F" w:rsidR="009076F4" w:rsidRPr="009076F4" w:rsidRDefault="00340E9C" w:rsidP="009076F4">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sidRPr="009076F4">
              <w:rPr>
                <w:rFonts w:eastAsia="宋体" w:cs="Times New Roman"/>
                <w:bCs/>
              </w:rPr>
              <w:t>本项目</w:t>
            </w:r>
            <w:r w:rsidR="00DA6E11" w:rsidRPr="009076F4">
              <w:rPr>
                <w:rFonts w:eastAsia="宋体" w:cs="Times New Roman"/>
                <w:bCs/>
              </w:rPr>
              <w:t>介入手术室3</w:t>
            </w:r>
            <w:r w:rsidRPr="009076F4">
              <w:rPr>
                <w:rFonts w:eastAsia="宋体" w:cs="Times New Roman"/>
                <w:bCs/>
              </w:rPr>
              <w:t>位于院区的门急诊医技综合楼。</w:t>
            </w:r>
            <w:r w:rsidR="009076F4" w:rsidRPr="009076F4">
              <w:rPr>
                <w:rFonts w:ascii="Times New Roman" w:eastAsia="宋体" w:hAnsi="Times New Roman" w:cs="Times New Roman"/>
              </w:rPr>
              <w:t>门诊医技楼北侧为污水处理站和医疗废物暂存间；东侧为居民楼（</w:t>
            </w:r>
            <w:r w:rsidR="009076F4" w:rsidRPr="009076F4">
              <w:rPr>
                <w:rFonts w:ascii="Times New Roman" w:eastAsia="宋体" w:hAnsi="Times New Roman" w:cs="Times New Roman"/>
              </w:rPr>
              <w:t>2</w:t>
            </w:r>
            <w:r w:rsidR="009076F4" w:rsidRPr="009076F4">
              <w:rPr>
                <w:rFonts w:ascii="Times New Roman" w:eastAsia="宋体" w:hAnsi="Times New Roman" w:cs="Times New Roman"/>
              </w:rPr>
              <w:t>栋，</w:t>
            </w:r>
            <w:r w:rsidR="009076F4" w:rsidRPr="009076F4">
              <w:rPr>
                <w:rFonts w:ascii="Times New Roman" w:eastAsia="宋体" w:hAnsi="Times New Roman" w:cs="Times New Roman"/>
              </w:rPr>
              <w:t>20F</w:t>
            </w:r>
            <w:r w:rsidR="009076F4" w:rsidRPr="009076F4">
              <w:rPr>
                <w:rFonts w:ascii="Times New Roman" w:eastAsia="宋体" w:hAnsi="Times New Roman" w:cs="Times New Roman"/>
              </w:rPr>
              <w:t>）；南侧为健康路北延线；西侧为大巷口东延线，隔路为门诊医技住院楼和制氧站。</w:t>
            </w:r>
          </w:p>
          <w:p w14:paraId="44489672" w14:textId="1738F0F2" w:rsidR="007B0141" w:rsidRDefault="00340E9C" w:rsidP="007B0141">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sidRPr="009076F4">
              <w:rPr>
                <w:rFonts w:ascii="Times New Roman" w:eastAsia="宋体" w:hAnsi="Times New Roman" w:cs="Times New Roman"/>
                <w:bCs/>
              </w:rPr>
              <w:t>本项目</w:t>
            </w:r>
            <w:r w:rsidR="00DA6E11" w:rsidRPr="009076F4">
              <w:rPr>
                <w:rFonts w:ascii="Times New Roman" w:eastAsia="宋体" w:hAnsi="Times New Roman" w:cs="Times New Roman"/>
                <w:bCs/>
              </w:rPr>
              <w:t>介入手术室</w:t>
            </w:r>
            <w:r w:rsidR="00DA6E11" w:rsidRPr="009076F4">
              <w:rPr>
                <w:rFonts w:ascii="Times New Roman" w:eastAsia="宋体" w:hAnsi="Times New Roman" w:cs="Times New Roman"/>
                <w:bCs/>
              </w:rPr>
              <w:t>3</w:t>
            </w:r>
            <w:r w:rsidRPr="009076F4">
              <w:rPr>
                <w:rFonts w:ascii="Times New Roman" w:eastAsia="宋体" w:hAnsi="Times New Roman" w:cs="Times New Roman"/>
                <w:bCs/>
              </w:rPr>
              <w:t>设置于院区的门急诊医技综合楼</w:t>
            </w:r>
            <w:r w:rsidRPr="009076F4">
              <w:rPr>
                <w:rFonts w:ascii="Times New Roman" w:eastAsia="宋体" w:hAnsi="Times New Roman" w:cs="Times New Roman"/>
                <w:bCs/>
              </w:rPr>
              <w:t>5</w:t>
            </w:r>
            <w:r w:rsidRPr="009076F4">
              <w:rPr>
                <w:rFonts w:ascii="Times New Roman" w:eastAsia="宋体" w:hAnsi="Times New Roman" w:cs="Times New Roman"/>
                <w:bCs/>
              </w:rPr>
              <w:t>楼手术部。</w:t>
            </w:r>
            <w:r w:rsidR="009076F4" w:rsidRPr="009076F4">
              <w:rPr>
                <w:rFonts w:ascii="Times New Roman" w:eastAsia="宋体" w:hAnsi="Times New Roman" w:cs="Times New Roman"/>
              </w:rPr>
              <w:t>介入手术室</w:t>
            </w:r>
            <w:r w:rsidR="009076F4" w:rsidRPr="009076F4">
              <w:rPr>
                <w:rFonts w:ascii="Times New Roman" w:eastAsia="宋体" w:hAnsi="Times New Roman" w:cs="Times New Roman"/>
              </w:rPr>
              <w:t>3</w:t>
            </w:r>
            <w:r w:rsidR="009076F4" w:rsidRPr="009076F4">
              <w:rPr>
                <w:rFonts w:ascii="Times New Roman" w:eastAsia="宋体" w:hAnsi="Times New Roman" w:cs="Times New Roman"/>
              </w:rPr>
              <w:t>东北侧为设备间</w:t>
            </w:r>
            <w:r w:rsidR="009076F4" w:rsidRPr="009076F4">
              <w:rPr>
                <w:rFonts w:ascii="Times New Roman" w:eastAsia="宋体" w:hAnsi="Times New Roman" w:cs="Times New Roman"/>
              </w:rPr>
              <w:t>3</w:t>
            </w:r>
            <w:r w:rsidR="009076F4" w:rsidRPr="009076F4">
              <w:rPr>
                <w:rFonts w:ascii="Times New Roman" w:eastAsia="宋体" w:hAnsi="Times New Roman" w:cs="Times New Roman"/>
              </w:rPr>
              <w:t>、控制室</w:t>
            </w:r>
            <w:r w:rsidR="009076F4" w:rsidRPr="009076F4">
              <w:rPr>
                <w:rFonts w:ascii="Times New Roman" w:eastAsia="宋体" w:hAnsi="Times New Roman" w:cs="Times New Roman"/>
              </w:rPr>
              <w:t>3</w:t>
            </w:r>
            <w:r w:rsidR="009076F4" w:rsidRPr="009076F4">
              <w:rPr>
                <w:rFonts w:ascii="Times New Roman" w:eastAsia="宋体" w:hAnsi="Times New Roman" w:cs="Times New Roman"/>
              </w:rPr>
              <w:t>和缓冲间，东南侧为楼梯间，西南侧为移动</w:t>
            </w:r>
            <w:r w:rsidR="009076F4" w:rsidRPr="009076F4">
              <w:rPr>
                <w:rFonts w:ascii="Times New Roman" w:eastAsia="宋体" w:hAnsi="Times New Roman" w:cs="Times New Roman"/>
              </w:rPr>
              <w:t>CT</w:t>
            </w:r>
            <w:r w:rsidR="00A56A27">
              <w:rPr>
                <w:rFonts w:ascii="Times New Roman" w:eastAsia="宋体" w:hAnsi="Times New Roman" w:cs="Times New Roman"/>
              </w:rPr>
              <w:t>间和污物通</w:t>
            </w:r>
            <w:r w:rsidR="009076F4" w:rsidRPr="009076F4">
              <w:rPr>
                <w:rFonts w:ascii="Times New Roman" w:eastAsia="宋体" w:hAnsi="Times New Roman" w:cs="Times New Roman"/>
              </w:rPr>
              <w:t>道；西北侧为楼外；楼上为排烟机房和水机房；楼下为检查、灭菌及打包区、走廊。</w:t>
            </w:r>
          </w:p>
          <w:p w14:paraId="7954C64E" w14:textId="05291CE9" w:rsidR="007B0141" w:rsidRPr="007B0141" w:rsidRDefault="007B0141" w:rsidP="007B0141">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Pr>
                <w:rFonts w:ascii="Times New Roman" w:eastAsia="宋体" w:hAnsi="Times New Roman" w:cs="Times New Roman"/>
              </w:rPr>
              <w:t>介入手术室</w:t>
            </w:r>
            <w:r>
              <w:rPr>
                <w:rFonts w:ascii="Times New Roman" w:eastAsia="宋体" w:hAnsi="Times New Roman" w:cs="Times New Roman"/>
              </w:rPr>
              <w:t>3</w:t>
            </w:r>
            <w:r>
              <w:rPr>
                <w:rFonts w:ascii="Times New Roman" w:eastAsia="宋体" w:hAnsi="Times New Roman" w:cs="Times New Roman"/>
              </w:rPr>
              <w:t>机房室内面积为</w:t>
            </w:r>
            <w:r>
              <w:rPr>
                <w:rFonts w:ascii="Times New Roman" w:eastAsia="宋体" w:hAnsi="Times New Roman" w:cs="Times New Roman"/>
              </w:rPr>
              <w:t>100.61m</w:t>
            </w:r>
            <w:r>
              <w:rPr>
                <w:rFonts w:ascii="Times New Roman" w:eastAsia="宋体" w:hAnsi="Times New Roman" w:cs="Times New Roman"/>
                <w:vertAlign w:val="superscript"/>
              </w:rPr>
              <w:t>2</w:t>
            </w:r>
            <w:r>
              <w:rPr>
                <w:rFonts w:ascii="Times New Roman" w:eastAsia="宋体" w:hAnsi="Times New Roman" w:cs="Times New Roman"/>
              </w:rPr>
              <w:t>，最小单边长度为</w:t>
            </w:r>
            <w:r>
              <w:rPr>
                <w:rFonts w:ascii="Times New Roman" w:eastAsia="宋体" w:hAnsi="Times New Roman" w:cs="Times New Roman"/>
              </w:rPr>
              <w:t>8.34m</w:t>
            </w:r>
            <w:r>
              <w:rPr>
                <w:rFonts w:ascii="Times New Roman" w:eastAsia="宋体" w:hAnsi="Times New Roman" w:cs="Times New Roman"/>
              </w:rPr>
              <w:t>，满足《放射诊断放射防护要求》（</w:t>
            </w:r>
            <w:r>
              <w:rPr>
                <w:rFonts w:ascii="Times New Roman" w:eastAsia="宋体" w:hAnsi="Times New Roman" w:cs="Times New Roman"/>
              </w:rPr>
              <w:t>GBZ130-2020</w:t>
            </w:r>
            <w:r>
              <w:rPr>
                <w:rFonts w:ascii="Times New Roman" w:eastAsia="宋体" w:hAnsi="Times New Roman" w:cs="Times New Roman"/>
              </w:rPr>
              <w:t>）中</w:t>
            </w:r>
            <w:r>
              <w:rPr>
                <w:rFonts w:ascii="Times New Roman" w:eastAsia="宋体" w:hAnsi="Times New Roman" w:cs="Times New Roman"/>
              </w:rPr>
              <w:t>“</w:t>
            </w:r>
            <w:r>
              <w:rPr>
                <w:rFonts w:ascii="Times New Roman" w:eastAsia="宋体" w:hAnsi="Times New Roman" w:cs="Times New Roman"/>
              </w:rPr>
              <w:t>单管头</w:t>
            </w:r>
            <w:r>
              <w:rPr>
                <w:rFonts w:ascii="Times New Roman" w:eastAsia="宋体" w:hAnsi="Times New Roman" w:cs="Times New Roman"/>
              </w:rPr>
              <w:t>X</w:t>
            </w:r>
            <w:r>
              <w:rPr>
                <w:rFonts w:ascii="Times New Roman" w:eastAsia="宋体" w:hAnsi="Times New Roman" w:cs="Times New Roman"/>
              </w:rPr>
              <w:t>射线机机房内最小有效使用面积不小于</w:t>
            </w:r>
            <w:r>
              <w:rPr>
                <w:rFonts w:ascii="Times New Roman" w:eastAsia="宋体" w:hAnsi="Times New Roman" w:cs="Times New Roman"/>
              </w:rPr>
              <w:t>20m</w:t>
            </w:r>
            <w:r>
              <w:rPr>
                <w:rFonts w:ascii="Times New Roman" w:eastAsia="宋体" w:hAnsi="Times New Roman" w:cs="Times New Roman"/>
                <w:vertAlign w:val="superscript"/>
              </w:rPr>
              <w:t>2</w:t>
            </w:r>
            <w:r>
              <w:rPr>
                <w:rFonts w:ascii="Times New Roman" w:eastAsia="宋体" w:hAnsi="Times New Roman" w:cs="Times New Roman"/>
              </w:rPr>
              <w:t>，单边长度不小于</w:t>
            </w:r>
            <w:r>
              <w:rPr>
                <w:rFonts w:ascii="Times New Roman" w:eastAsia="宋体" w:hAnsi="Times New Roman" w:cs="Times New Roman"/>
              </w:rPr>
              <w:t>3.5m</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的要求。本项目介入手术室布局设计基本合理。</w:t>
            </w:r>
          </w:p>
          <w:p w14:paraId="3560C24C" w14:textId="7C215AC7" w:rsidR="00E32C8D" w:rsidRDefault="00340E9C">
            <w:pPr>
              <w:pStyle w:val="5"/>
              <w:widowControl w:val="0"/>
              <w:tabs>
                <w:tab w:val="left" w:pos="821"/>
              </w:tabs>
              <w:adjustRightInd/>
              <w:snapToGrid/>
              <w:spacing w:after="0" w:line="360" w:lineRule="auto"/>
              <w:ind w:left="0" w:firstLine="0"/>
              <w:jc w:val="both"/>
              <w:rPr>
                <w:rFonts w:ascii="Times New Roman" w:hAnsi="Times New Roman" w:cs="Times New Roman"/>
              </w:rPr>
            </w:pPr>
            <w:r>
              <w:rPr>
                <w:rFonts w:ascii="Times New Roman" w:hAnsi="Times New Roman" w:cs="Times New Roman"/>
                <w:lang w:val="en-US"/>
              </w:rPr>
              <w:t>四、环境保护目标。</w:t>
            </w:r>
          </w:p>
          <w:p w14:paraId="5C0AADA2" w14:textId="77777777" w:rsidR="00E32C8D" w:rsidRDefault="00340E9C">
            <w:pPr>
              <w:spacing w:after="0"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本项目</w:t>
            </w:r>
            <w:r w:rsidR="00DA6E11">
              <w:rPr>
                <w:rFonts w:ascii="Times New Roman" w:eastAsia="宋体" w:hAnsi="Times New Roman" w:cs="Times New Roman"/>
                <w:color w:val="000000"/>
                <w:sz w:val="24"/>
                <w:szCs w:val="24"/>
              </w:rPr>
              <w:t>介入手术室</w:t>
            </w:r>
            <w:r w:rsidR="00DA6E11">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建</w:t>
            </w:r>
            <w:proofErr w:type="gramStart"/>
            <w:r>
              <w:rPr>
                <w:rFonts w:ascii="Times New Roman" w:eastAsia="宋体" w:hAnsi="Times New Roman" w:cs="Times New Roman"/>
                <w:color w:val="000000"/>
                <w:sz w:val="24"/>
                <w:szCs w:val="24"/>
              </w:rPr>
              <w:t>址周围</w:t>
            </w:r>
            <w:proofErr w:type="gramEnd"/>
            <w:r>
              <w:rPr>
                <w:rFonts w:ascii="Times New Roman" w:eastAsia="宋体" w:hAnsi="Times New Roman" w:cs="Times New Roman"/>
                <w:color w:val="000000"/>
                <w:sz w:val="24"/>
                <w:szCs w:val="24"/>
              </w:rPr>
              <w:t>50m</w:t>
            </w:r>
            <w:r>
              <w:rPr>
                <w:rFonts w:ascii="Times New Roman" w:eastAsia="宋体" w:hAnsi="Times New Roman" w:cs="Times New Roman"/>
                <w:color w:val="000000"/>
                <w:sz w:val="24"/>
                <w:szCs w:val="24"/>
              </w:rPr>
              <w:t>范围内环境保护目标为：</w:t>
            </w:r>
          </w:p>
          <w:p w14:paraId="20B3F965" w14:textId="77777777" w:rsidR="00E32C8D" w:rsidRDefault="00340E9C">
            <w:pPr>
              <w:spacing w:after="0"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、本项目介入手术室操作及相关的辐射工作人员；</w:t>
            </w:r>
          </w:p>
          <w:p w14:paraId="33734D7E" w14:textId="77777777" w:rsidR="00E32C8D" w:rsidRDefault="00340E9C">
            <w:pPr>
              <w:spacing w:after="0"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、本项目所在门急诊医技综合楼，</w:t>
            </w:r>
            <w:proofErr w:type="gramStart"/>
            <w:r>
              <w:rPr>
                <w:rFonts w:ascii="Times New Roman" w:eastAsia="宋体" w:hAnsi="Times New Roman" w:cs="Times New Roman"/>
                <w:color w:val="000000"/>
                <w:sz w:val="24"/>
                <w:szCs w:val="24"/>
              </w:rPr>
              <w:t>医患人员</w:t>
            </w:r>
            <w:proofErr w:type="gramEnd"/>
            <w:r>
              <w:rPr>
                <w:rFonts w:ascii="Times New Roman" w:eastAsia="宋体" w:hAnsi="Times New Roman" w:cs="Times New Roman"/>
                <w:color w:val="000000"/>
                <w:sz w:val="24"/>
                <w:szCs w:val="24"/>
              </w:rPr>
              <w:t>和周围公众。</w:t>
            </w:r>
          </w:p>
          <w:p w14:paraId="69709E48" w14:textId="77777777" w:rsidR="00E32C8D" w:rsidRDefault="00340E9C">
            <w:pPr>
              <w:spacing w:after="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表</w:t>
            </w:r>
            <w:r>
              <w:rPr>
                <w:rFonts w:ascii="Times New Roman" w:eastAsia="宋体" w:hAnsi="Times New Roman" w:cs="Times New Roman"/>
                <w:color w:val="000000"/>
                <w:sz w:val="24"/>
                <w:szCs w:val="24"/>
              </w:rPr>
              <w:t xml:space="preserve">2-3 </w:t>
            </w:r>
            <w:r>
              <w:rPr>
                <w:rFonts w:ascii="Times New Roman" w:eastAsia="宋体" w:hAnsi="Times New Roman" w:cs="Times New Roman"/>
                <w:color w:val="000000"/>
                <w:sz w:val="24"/>
                <w:szCs w:val="24"/>
              </w:rPr>
              <w:t>本项目环境保护目标情况一览表</w:t>
            </w:r>
          </w:p>
          <w:tbl>
            <w:tblPr>
              <w:tblW w:w="5000" w:type="pct"/>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01"/>
              <w:gridCol w:w="1386"/>
              <w:gridCol w:w="1435"/>
              <w:gridCol w:w="1699"/>
              <w:gridCol w:w="1984"/>
              <w:gridCol w:w="1290"/>
            </w:tblGrid>
            <w:tr w:rsidR="00E32C8D" w14:paraId="35FD8D8D" w14:textId="77777777">
              <w:trPr>
                <w:trHeight w:val="458"/>
                <w:jc w:val="center"/>
              </w:trPr>
              <w:tc>
                <w:tcPr>
                  <w:tcW w:w="2140" w:type="pct"/>
                  <w:gridSpan w:val="3"/>
                  <w:tcBorders>
                    <w:top w:val="single" w:sz="4" w:space="0" w:color="auto"/>
                    <w:left w:val="single" w:sz="4" w:space="0" w:color="auto"/>
                    <w:bottom w:val="single" w:sz="4" w:space="0" w:color="auto"/>
                  </w:tcBorders>
                  <w:shd w:val="clear" w:color="auto" w:fill="auto"/>
                  <w:vAlign w:val="center"/>
                </w:tcPr>
                <w:p w14:paraId="20752340"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名称及保护对象</w:t>
                  </w:r>
                </w:p>
              </w:tc>
              <w:tc>
                <w:tcPr>
                  <w:tcW w:w="977" w:type="pct"/>
                  <w:tcBorders>
                    <w:top w:val="single" w:sz="4" w:space="0" w:color="auto"/>
                    <w:bottom w:val="single" w:sz="4" w:space="0" w:color="auto"/>
                  </w:tcBorders>
                  <w:shd w:val="clear" w:color="auto" w:fill="auto"/>
                  <w:vAlign w:val="center"/>
                </w:tcPr>
                <w:p w14:paraId="48D601BA"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方位与最近距离</w:t>
                  </w:r>
                </w:p>
              </w:tc>
              <w:tc>
                <w:tcPr>
                  <w:tcW w:w="1141" w:type="pct"/>
                  <w:tcBorders>
                    <w:top w:val="single" w:sz="4" w:space="0" w:color="auto"/>
                    <w:bottom w:val="single" w:sz="4" w:space="0" w:color="auto"/>
                    <w:right w:val="single" w:sz="4" w:space="0" w:color="auto"/>
                  </w:tcBorders>
                  <w:shd w:val="clear" w:color="auto" w:fill="auto"/>
                  <w:vAlign w:val="center"/>
                </w:tcPr>
                <w:p w14:paraId="550D0E3E"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规模</w:t>
                  </w:r>
                </w:p>
              </w:tc>
              <w:tc>
                <w:tcPr>
                  <w:tcW w:w="742" w:type="pct"/>
                  <w:tcBorders>
                    <w:top w:val="single" w:sz="4" w:space="0" w:color="auto"/>
                    <w:bottom w:val="single" w:sz="4" w:space="0" w:color="auto"/>
                    <w:right w:val="single" w:sz="4" w:space="0" w:color="auto"/>
                  </w:tcBorders>
                  <w:shd w:val="clear" w:color="auto" w:fill="auto"/>
                  <w:vAlign w:val="center"/>
                </w:tcPr>
                <w:p w14:paraId="70E839E9"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剂量约束值</w:t>
                  </w:r>
                </w:p>
                <w:p w14:paraId="1802943C"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mSv/a</w:t>
                  </w:r>
                  <w:r>
                    <w:rPr>
                      <w:rFonts w:ascii="Times New Roman" w:eastAsia="宋体" w:hAnsi="Times New Roman" w:cs="Times New Roman"/>
                      <w:sz w:val="21"/>
                      <w:szCs w:val="21"/>
                    </w:rPr>
                    <w:t>）</w:t>
                  </w:r>
                </w:p>
              </w:tc>
            </w:tr>
            <w:tr w:rsidR="009076F4" w14:paraId="57C800F9" w14:textId="77777777" w:rsidTr="000B1FAA">
              <w:trPr>
                <w:trHeight w:val="365"/>
                <w:jc w:val="center"/>
              </w:trPr>
              <w:tc>
                <w:tcPr>
                  <w:tcW w:w="518" w:type="pct"/>
                  <w:vMerge w:val="restart"/>
                  <w:tcBorders>
                    <w:top w:val="single" w:sz="4" w:space="0" w:color="auto"/>
                    <w:left w:val="single" w:sz="4" w:space="0" w:color="auto"/>
                  </w:tcBorders>
                  <w:shd w:val="clear" w:color="auto" w:fill="auto"/>
                  <w:vAlign w:val="center"/>
                </w:tcPr>
                <w:p w14:paraId="5B2C2633" w14:textId="77777777" w:rsidR="009076F4" w:rsidRDefault="009076F4">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p>
              </w:tc>
              <w:tc>
                <w:tcPr>
                  <w:tcW w:w="797" w:type="pct"/>
                  <w:tcBorders>
                    <w:top w:val="single" w:sz="4" w:space="0" w:color="auto"/>
                    <w:left w:val="single" w:sz="4" w:space="0" w:color="auto"/>
                  </w:tcBorders>
                  <w:shd w:val="clear" w:color="auto" w:fill="auto"/>
                  <w:vAlign w:val="center"/>
                </w:tcPr>
                <w:p w14:paraId="47C25369" w14:textId="77777777" w:rsidR="009076F4" w:rsidRDefault="009076F4">
                  <w:pPr>
                    <w:pStyle w:val="Default"/>
                    <w:jc w:val="center"/>
                    <w:rPr>
                      <w:rFonts w:ascii="Times New Roman" w:cs="Times New Roman"/>
                      <w:color w:val="auto"/>
                      <w:sz w:val="21"/>
                      <w:szCs w:val="21"/>
                    </w:rPr>
                  </w:pPr>
                  <w:r>
                    <w:rPr>
                      <w:rFonts w:ascii="Times New Roman" w:cs="Times New Roman" w:hint="eastAsia"/>
                      <w:color w:val="auto"/>
                      <w:sz w:val="21"/>
                      <w:szCs w:val="21"/>
                    </w:rPr>
                    <w:t>机房</w:t>
                  </w:r>
                  <w:r>
                    <w:rPr>
                      <w:rFonts w:ascii="Times New Roman" w:cs="Times New Roman"/>
                      <w:color w:val="auto"/>
                      <w:sz w:val="21"/>
                      <w:szCs w:val="21"/>
                    </w:rPr>
                    <w:t>内</w:t>
                  </w:r>
                </w:p>
              </w:tc>
              <w:tc>
                <w:tcPr>
                  <w:tcW w:w="825" w:type="pct"/>
                  <w:tcBorders>
                    <w:top w:val="single" w:sz="4" w:space="0" w:color="auto"/>
                    <w:left w:val="single" w:sz="4" w:space="0" w:color="auto"/>
                    <w:bottom w:val="single" w:sz="4" w:space="0" w:color="auto"/>
                  </w:tcBorders>
                  <w:shd w:val="clear" w:color="auto" w:fill="auto"/>
                  <w:vAlign w:val="center"/>
                </w:tcPr>
                <w:p w14:paraId="0506B7AB"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辐射工作人员</w:t>
                  </w:r>
                </w:p>
              </w:tc>
              <w:tc>
                <w:tcPr>
                  <w:tcW w:w="977" w:type="pct"/>
                  <w:tcBorders>
                    <w:top w:val="single" w:sz="4" w:space="0" w:color="auto"/>
                    <w:bottom w:val="single" w:sz="4" w:space="0" w:color="auto"/>
                  </w:tcBorders>
                  <w:shd w:val="clear" w:color="auto" w:fill="auto"/>
                  <w:vAlign w:val="center"/>
                </w:tcPr>
                <w:p w14:paraId="6DC0CA66"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1141" w:type="pct"/>
                  <w:vMerge w:val="restart"/>
                  <w:tcBorders>
                    <w:top w:val="single" w:sz="4" w:space="0" w:color="auto"/>
                    <w:right w:val="single" w:sz="4" w:space="0" w:color="auto"/>
                  </w:tcBorders>
                  <w:shd w:val="clear" w:color="auto" w:fill="auto"/>
                  <w:vAlign w:val="center"/>
                </w:tcPr>
                <w:p w14:paraId="18219C80" w14:textId="77777777" w:rsidR="009076F4" w:rsidRPr="000B1FAA" w:rsidRDefault="009076F4" w:rsidP="000B1FAA">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名辐射工作人员</w:t>
                  </w:r>
                </w:p>
              </w:tc>
              <w:tc>
                <w:tcPr>
                  <w:tcW w:w="742" w:type="pct"/>
                  <w:tcBorders>
                    <w:top w:val="single" w:sz="4" w:space="0" w:color="auto"/>
                    <w:bottom w:val="single" w:sz="4" w:space="0" w:color="auto"/>
                    <w:right w:val="single" w:sz="4" w:space="0" w:color="auto"/>
                  </w:tcBorders>
                  <w:shd w:val="clear" w:color="auto" w:fill="auto"/>
                  <w:vAlign w:val="center"/>
                </w:tcPr>
                <w:p w14:paraId="5C7D8E46"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r>
            <w:tr w:rsidR="009076F4" w14:paraId="68B6699F" w14:textId="77777777" w:rsidTr="000B1FAA">
              <w:trPr>
                <w:trHeight w:val="301"/>
                <w:jc w:val="center"/>
              </w:trPr>
              <w:tc>
                <w:tcPr>
                  <w:tcW w:w="518" w:type="pct"/>
                  <w:vMerge/>
                  <w:tcBorders>
                    <w:left w:val="single" w:sz="4" w:space="0" w:color="auto"/>
                  </w:tcBorders>
                  <w:shd w:val="clear" w:color="auto" w:fill="auto"/>
                  <w:vAlign w:val="center"/>
                </w:tcPr>
                <w:p w14:paraId="2EDA3FBA" w14:textId="77777777" w:rsidR="009076F4" w:rsidRDefault="009076F4">
                  <w:pPr>
                    <w:autoSpaceDE w:val="0"/>
                    <w:autoSpaceDN w:val="0"/>
                    <w:spacing w:after="0"/>
                    <w:jc w:val="center"/>
                    <w:rPr>
                      <w:rFonts w:ascii="Times New Roman" w:eastAsia="宋体" w:hAnsi="Times New Roman" w:cs="Times New Roman"/>
                      <w:sz w:val="21"/>
                      <w:szCs w:val="21"/>
                    </w:rPr>
                  </w:pPr>
                </w:p>
              </w:tc>
              <w:tc>
                <w:tcPr>
                  <w:tcW w:w="797" w:type="pct"/>
                  <w:tcBorders>
                    <w:left w:val="single" w:sz="4" w:space="0" w:color="auto"/>
                  </w:tcBorders>
                  <w:shd w:val="clear" w:color="auto" w:fill="auto"/>
                  <w:vAlign w:val="center"/>
                </w:tcPr>
                <w:p w14:paraId="05CB924C" w14:textId="47253BB8" w:rsidR="009076F4" w:rsidRDefault="009076F4">
                  <w:pPr>
                    <w:pStyle w:val="Default"/>
                    <w:jc w:val="center"/>
                    <w:rPr>
                      <w:rFonts w:ascii="Times New Roman" w:cs="Times New Roman"/>
                      <w:color w:val="auto"/>
                      <w:sz w:val="21"/>
                      <w:szCs w:val="21"/>
                    </w:rPr>
                  </w:pPr>
                  <w:r>
                    <w:rPr>
                      <w:rFonts w:ascii="Times New Roman" w:cs="Times New Roman"/>
                      <w:color w:val="auto"/>
                      <w:sz w:val="21"/>
                      <w:szCs w:val="21"/>
                    </w:rPr>
                    <w:t>控制室</w:t>
                  </w:r>
                  <w:r w:rsidR="00947585">
                    <w:rPr>
                      <w:rFonts w:ascii="Times New Roman" w:cs="Times New Roman" w:hint="eastAsia"/>
                      <w:color w:val="auto"/>
                      <w:sz w:val="21"/>
                      <w:szCs w:val="21"/>
                    </w:rPr>
                    <w:t>3</w:t>
                  </w:r>
                </w:p>
              </w:tc>
              <w:tc>
                <w:tcPr>
                  <w:tcW w:w="825" w:type="pct"/>
                  <w:tcBorders>
                    <w:top w:val="single" w:sz="4" w:space="0" w:color="auto"/>
                    <w:left w:val="single" w:sz="4" w:space="0" w:color="auto"/>
                    <w:bottom w:val="single" w:sz="4" w:space="0" w:color="auto"/>
                  </w:tcBorders>
                  <w:shd w:val="clear" w:color="auto" w:fill="auto"/>
                  <w:vAlign w:val="center"/>
                </w:tcPr>
                <w:p w14:paraId="6DB82B46"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辐射工作人员</w:t>
                  </w:r>
                </w:p>
              </w:tc>
              <w:tc>
                <w:tcPr>
                  <w:tcW w:w="977" w:type="pct"/>
                  <w:tcBorders>
                    <w:top w:val="single" w:sz="4" w:space="0" w:color="auto"/>
                    <w:bottom w:val="single" w:sz="4" w:space="0" w:color="auto"/>
                  </w:tcBorders>
                  <w:shd w:val="clear" w:color="auto" w:fill="auto"/>
                  <w:vAlign w:val="center"/>
                </w:tcPr>
                <w:p w14:paraId="4D610913"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东北侧</w:t>
                  </w:r>
                  <w:r>
                    <w:rPr>
                      <w:rFonts w:ascii="Times New Roman" w:eastAsia="宋体" w:hAnsi="Times New Roman" w:cs="Times New Roman" w:hint="eastAsia"/>
                      <w:sz w:val="21"/>
                      <w:szCs w:val="21"/>
                    </w:rPr>
                    <w:t>/</w:t>
                  </w:r>
                  <w:r>
                    <w:rPr>
                      <w:rFonts w:ascii="Times New Roman" w:eastAsia="宋体" w:hAnsi="Times New Roman" w:cs="Times New Roman"/>
                      <w:sz w:val="21"/>
                      <w:szCs w:val="21"/>
                    </w:rPr>
                    <w:t>毗邻</w:t>
                  </w:r>
                </w:p>
              </w:tc>
              <w:tc>
                <w:tcPr>
                  <w:tcW w:w="1141" w:type="pct"/>
                  <w:vMerge/>
                  <w:tcBorders>
                    <w:right w:val="single" w:sz="4" w:space="0" w:color="auto"/>
                  </w:tcBorders>
                  <w:shd w:val="clear" w:color="auto" w:fill="auto"/>
                  <w:vAlign w:val="center"/>
                </w:tcPr>
                <w:p w14:paraId="1EA6066E" w14:textId="77777777" w:rsidR="009076F4" w:rsidRDefault="009076F4">
                  <w:pPr>
                    <w:autoSpaceDE w:val="0"/>
                    <w:autoSpaceDN w:val="0"/>
                    <w:spacing w:after="0"/>
                    <w:jc w:val="center"/>
                    <w:rPr>
                      <w:rFonts w:ascii="Times New Roman" w:eastAsia="宋体" w:hAnsi="Times New Roman" w:cs="Times New Roman"/>
                      <w:sz w:val="21"/>
                      <w:szCs w:val="21"/>
                    </w:rPr>
                  </w:pPr>
                </w:p>
              </w:tc>
              <w:tc>
                <w:tcPr>
                  <w:tcW w:w="742" w:type="pct"/>
                  <w:tcBorders>
                    <w:top w:val="single" w:sz="4" w:space="0" w:color="auto"/>
                    <w:bottom w:val="single" w:sz="4" w:space="0" w:color="auto"/>
                    <w:right w:val="single" w:sz="4" w:space="0" w:color="auto"/>
                  </w:tcBorders>
                  <w:shd w:val="clear" w:color="auto" w:fill="auto"/>
                  <w:vAlign w:val="center"/>
                </w:tcPr>
                <w:p w14:paraId="62516C58"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r>
            <w:tr w:rsidR="009076F4" w14:paraId="6633A9A1" w14:textId="77777777" w:rsidTr="000B1FAA">
              <w:trPr>
                <w:trHeight w:val="393"/>
                <w:jc w:val="center"/>
              </w:trPr>
              <w:tc>
                <w:tcPr>
                  <w:tcW w:w="518" w:type="pct"/>
                  <w:vMerge/>
                  <w:tcBorders>
                    <w:left w:val="single" w:sz="4" w:space="0" w:color="auto"/>
                  </w:tcBorders>
                  <w:shd w:val="clear" w:color="auto" w:fill="auto"/>
                  <w:vAlign w:val="center"/>
                </w:tcPr>
                <w:p w14:paraId="38FEEA0E" w14:textId="77777777" w:rsidR="009076F4" w:rsidRDefault="009076F4">
                  <w:pPr>
                    <w:autoSpaceDE w:val="0"/>
                    <w:autoSpaceDN w:val="0"/>
                    <w:spacing w:after="0"/>
                    <w:jc w:val="center"/>
                    <w:rPr>
                      <w:rFonts w:ascii="Times New Roman" w:eastAsia="宋体" w:hAnsi="Times New Roman" w:cs="Times New Roman"/>
                      <w:sz w:val="21"/>
                      <w:szCs w:val="21"/>
                    </w:rPr>
                  </w:pPr>
                </w:p>
              </w:tc>
              <w:tc>
                <w:tcPr>
                  <w:tcW w:w="797" w:type="pct"/>
                  <w:tcBorders>
                    <w:left w:val="single" w:sz="4" w:space="0" w:color="auto"/>
                  </w:tcBorders>
                  <w:shd w:val="clear" w:color="auto" w:fill="auto"/>
                  <w:vAlign w:val="center"/>
                </w:tcPr>
                <w:p w14:paraId="2665E724" w14:textId="7A70D742" w:rsidR="009076F4" w:rsidRDefault="009076F4">
                  <w:pPr>
                    <w:pStyle w:val="Default"/>
                    <w:jc w:val="center"/>
                    <w:rPr>
                      <w:rFonts w:ascii="Times New Roman" w:cs="Times New Roman"/>
                      <w:color w:val="auto"/>
                      <w:sz w:val="21"/>
                      <w:szCs w:val="21"/>
                    </w:rPr>
                  </w:pPr>
                  <w:r>
                    <w:rPr>
                      <w:rFonts w:ascii="Times New Roman" w:cs="Times New Roman"/>
                      <w:color w:val="auto"/>
                      <w:sz w:val="21"/>
                      <w:szCs w:val="21"/>
                    </w:rPr>
                    <w:t>设备间</w:t>
                  </w:r>
                  <w:r w:rsidR="00947585">
                    <w:rPr>
                      <w:rFonts w:ascii="Times New Roman" w:cs="Times New Roman" w:hint="eastAsia"/>
                      <w:color w:val="auto"/>
                      <w:sz w:val="21"/>
                      <w:szCs w:val="21"/>
                    </w:rPr>
                    <w:t>3</w:t>
                  </w:r>
                </w:p>
              </w:tc>
              <w:tc>
                <w:tcPr>
                  <w:tcW w:w="825" w:type="pct"/>
                  <w:tcBorders>
                    <w:top w:val="single" w:sz="4" w:space="0" w:color="auto"/>
                    <w:left w:val="single" w:sz="4" w:space="0" w:color="auto"/>
                    <w:bottom w:val="single" w:sz="4" w:space="0" w:color="auto"/>
                  </w:tcBorders>
                  <w:shd w:val="clear" w:color="auto" w:fill="auto"/>
                  <w:vAlign w:val="center"/>
                </w:tcPr>
                <w:p w14:paraId="2E611191"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辐射工作人员</w:t>
                  </w:r>
                </w:p>
              </w:tc>
              <w:tc>
                <w:tcPr>
                  <w:tcW w:w="977" w:type="pct"/>
                  <w:tcBorders>
                    <w:top w:val="single" w:sz="4" w:space="0" w:color="auto"/>
                    <w:bottom w:val="single" w:sz="4" w:space="0" w:color="auto"/>
                  </w:tcBorders>
                  <w:shd w:val="clear" w:color="auto" w:fill="auto"/>
                  <w:vAlign w:val="center"/>
                </w:tcPr>
                <w:p w14:paraId="5CEBB813"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东北侧</w:t>
                  </w:r>
                  <w:r>
                    <w:rPr>
                      <w:rFonts w:ascii="Times New Roman" w:eastAsia="宋体" w:hAnsi="Times New Roman" w:cs="Times New Roman" w:hint="eastAsia"/>
                      <w:sz w:val="21"/>
                      <w:szCs w:val="21"/>
                    </w:rPr>
                    <w:t>/</w:t>
                  </w:r>
                  <w:r>
                    <w:rPr>
                      <w:rFonts w:ascii="Times New Roman" w:eastAsia="宋体" w:hAnsi="Times New Roman" w:cs="Times New Roman"/>
                      <w:sz w:val="21"/>
                      <w:szCs w:val="21"/>
                    </w:rPr>
                    <w:t>毗邻</w:t>
                  </w:r>
                </w:p>
              </w:tc>
              <w:tc>
                <w:tcPr>
                  <w:tcW w:w="1141" w:type="pct"/>
                  <w:vMerge/>
                  <w:tcBorders>
                    <w:right w:val="single" w:sz="4" w:space="0" w:color="auto"/>
                  </w:tcBorders>
                  <w:shd w:val="clear" w:color="auto" w:fill="auto"/>
                  <w:vAlign w:val="center"/>
                </w:tcPr>
                <w:p w14:paraId="5A0186EB" w14:textId="77777777" w:rsidR="009076F4" w:rsidRDefault="009076F4">
                  <w:pPr>
                    <w:autoSpaceDE w:val="0"/>
                    <w:autoSpaceDN w:val="0"/>
                    <w:spacing w:after="0"/>
                    <w:jc w:val="center"/>
                    <w:rPr>
                      <w:rFonts w:ascii="Times New Roman" w:eastAsia="宋体" w:hAnsi="Times New Roman" w:cs="Times New Roman"/>
                      <w:sz w:val="21"/>
                      <w:szCs w:val="21"/>
                    </w:rPr>
                  </w:pPr>
                </w:p>
              </w:tc>
              <w:tc>
                <w:tcPr>
                  <w:tcW w:w="742" w:type="pct"/>
                  <w:tcBorders>
                    <w:top w:val="single" w:sz="4" w:space="0" w:color="auto"/>
                    <w:bottom w:val="single" w:sz="4" w:space="0" w:color="auto"/>
                    <w:right w:val="single" w:sz="4" w:space="0" w:color="auto"/>
                  </w:tcBorders>
                  <w:shd w:val="clear" w:color="auto" w:fill="auto"/>
                  <w:vAlign w:val="center"/>
                </w:tcPr>
                <w:p w14:paraId="07A1D34B"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r>
            <w:tr w:rsidR="009076F4" w14:paraId="2B79F907" w14:textId="77777777" w:rsidTr="000B1FAA">
              <w:trPr>
                <w:trHeight w:val="323"/>
                <w:jc w:val="center"/>
              </w:trPr>
              <w:tc>
                <w:tcPr>
                  <w:tcW w:w="518" w:type="pct"/>
                  <w:vMerge/>
                  <w:tcBorders>
                    <w:left w:val="single" w:sz="4" w:space="0" w:color="auto"/>
                  </w:tcBorders>
                  <w:shd w:val="clear" w:color="auto" w:fill="auto"/>
                  <w:vAlign w:val="center"/>
                </w:tcPr>
                <w:p w14:paraId="66FF66F8" w14:textId="77777777" w:rsidR="009076F4" w:rsidRDefault="009076F4">
                  <w:pPr>
                    <w:autoSpaceDE w:val="0"/>
                    <w:autoSpaceDN w:val="0"/>
                    <w:spacing w:after="0"/>
                    <w:jc w:val="center"/>
                    <w:rPr>
                      <w:rFonts w:ascii="Times New Roman" w:eastAsia="宋体" w:hAnsi="Times New Roman" w:cs="Times New Roman"/>
                      <w:sz w:val="21"/>
                      <w:szCs w:val="21"/>
                    </w:rPr>
                  </w:pPr>
                </w:p>
              </w:tc>
              <w:tc>
                <w:tcPr>
                  <w:tcW w:w="797" w:type="pct"/>
                  <w:tcBorders>
                    <w:left w:val="single" w:sz="4" w:space="0" w:color="auto"/>
                  </w:tcBorders>
                  <w:shd w:val="clear" w:color="auto" w:fill="auto"/>
                  <w:vAlign w:val="center"/>
                </w:tcPr>
                <w:p w14:paraId="6F1E1DFE" w14:textId="77777777" w:rsidR="009076F4" w:rsidRDefault="009076F4">
                  <w:pPr>
                    <w:pStyle w:val="Default"/>
                    <w:jc w:val="center"/>
                    <w:rPr>
                      <w:rFonts w:ascii="Times New Roman" w:cs="Times New Roman"/>
                      <w:color w:val="auto"/>
                      <w:sz w:val="21"/>
                      <w:szCs w:val="21"/>
                    </w:rPr>
                  </w:pPr>
                  <w:r>
                    <w:rPr>
                      <w:rFonts w:ascii="Times New Roman" w:cs="Times New Roman" w:hint="eastAsia"/>
                      <w:color w:val="auto"/>
                      <w:sz w:val="21"/>
                      <w:szCs w:val="21"/>
                    </w:rPr>
                    <w:t>移动</w:t>
                  </w:r>
                  <w:r>
                    <w:rPr>
                      <w:rFonts w:ascii="Times New Roman" w:cs="Times New Roman" w:hint="eastAsia"/>
                      <w:color w:val="auto"/>
                      <w:sz w:val="21"/>
                      <w:szCs w:val="21"/>
                    </w:rPr>
                    <w:t>C</w:t>
                  </w:r>
                  <w:r>
                    <w:rPr>
                      <w:rFonts w:ascii="Times New Roman" w:cs="Times New Roman"/>
                      <w:color w:val="auto"/>
                      <w:sz w:val="21"/>
                      <w:szCs w:val="21"/>
                    </w:rPr>
                    <w:t>T</w:t>
                  </w:r>
                  <w:r>
                    <w:rPr>
                      <w:rFonts w:ascii="Times New Roman" w:cs="Times New Roman"/>
                      <w:color w:val="auto"/>
                      <w:sz w:val="21"/>
                      <w:szCs w:val="21"/>
                    </w:rPr>
                    <w:t>间</w:t>
                  </w:r>
                </w:p>
              </w:tc>
              <w:tc>
                <w:tcPr>
                  <w:tcW w:w="825" w:type="pct"/>
                  <w:tcBorders>
                    <w:top w:val="single" w:sz="4" w:space="0" w:color="auto"/>
                    <w:left w:val="single" w:sz="4" w:space="0" w:color="auto"/>
                    <w:bottom w:val="single" w:sz="4" w:space="0" w:color="auto"/>
                  </w:tcBorders>
                  <w:shd w:val="clear" w:color="auto" w:fill="auto"/>
                  <w:vAlign w:val="center"/>
                </w:tcPr>
                <w:p w14:paraId="71719AAC"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院</w:t>
                  </w:r>
                  <w:proofErr w:type="gramStart"/>
                  <w:r>
                    <w:rPr>
                      <w:rFonts w:ascii="Times New Roman" w:eastAsia="宋体" w:hAnsi="Times New Roman" w:cs="Times New Roman"/>
                      <w:sz w:val="21"/>
                      <w:szCs w:val="21"/>
                    </w:rPr>
                    <w:t>区公众</w:t>
                  </w:r>
                  <w:proofErr w:type="gramEnd"/>
                </w:p>
              </w:tc>
              <w:tc>
                <w:tcPr>
                  <w:tcW w:w="977" w:type="pct"/>
                  <w:tcBorders>
                    <w:top w:val="single" w:sz="4" w:space="0" w:color="auto"/>
                    <w:bottom w:val="single" w:sz="4" w:space="0" w:color="auto"/>
                  </w:tcBorders>
                  <w:shd w:val="clear" w:color="auto" w:fill="auto"/>
                  <w:vAlign w:val="center"/>
                </w:tcPr>
                <w:p w14:paraId="2E47AD00" w14:textId="77777777"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西</w:t>
                  </w:r>
                  <w:proofErr w:type="gramStart"/>
                  <w:r>
                    <w:rPr>
                      <w:rFonts w:ascii="Times New Roman" w:eastAsia="宋体" w:hAnsi="Times New Roman" w:cs="Times New Roman"/>
                      <w:sz w:val="21"/>
                      <w:szCs w:val="21"/>
                    </w:rPr>
                    <w:t>南侧</w:t>
                  </w:r>
                  <w:r>
                    <w:rPr>
                      <w:rFonts w:ascii="Times New Roman" w:eastAsia="宋体" w:hAnsi="Times New Roman" w:cs="Times New Roman" w:hint="eastAsia"/>
                      <w:sz w:val="21"/>
                      <w:szCs w:val="21"/>
                    </w:rPr>
                    <w:t>/</w:t>
                  </w:r>
                  <w:proofErr w:type="gramEnd"/>
                  <w:r>
                    <w:rPr>
                      <w:rFonts w:ascii="Times New Roman" w:eastAsia="宋体" w:hAnsi="Times New Roman" w:cs="Times New Roman"/>
                      <w:sz w:val="21"/>
                      <w:szCs w:val="21"/>
                    </w:rPr>
                    <w:t>毗邻</w:t>
                  </w:r>
                </w:p>
              </w:tc>
              <w:tc>
                <w:tcPr>
                  <w:tcW w:w="1141" w:type="pct"/>
                  <w:vMerge/>
                  <w:tcBorders>
                    <w:bottom w:val="single" w:sz="4" w:space="0" w:color="auto"/>
                    <w:right w:val="single" w:sz="4" w:space="0" w:color="auto"/>
                  </w:tcBorders>
                  <w:shd w:val="clear" w:color="auto" w:fill="auto"/>
                  <w:vAlign w:val="center"/>
                </w:tcPr>
                <w:p w14:paraId="27E8D7FE" w14:textId="68731EAA" w:rsidR="009076F4" w:rsidRDefault="009076F4">
                  <w:pPr>
                    <w:autoSpaceDE w:val="0"/>
                    <w:autoSpaceDN w:val="0"/>
                    <w:spacing w:after="0"/>
                    <w:jc w:val="center"/>
                    <w:rPr>
                      <w:rFonts w:ascii="Times New Roman" w:eastAsia="宋体" w:hAnsi="Times New Roman" w:cs="Times New Roman"/>
                      <w:sz w:val="21"/>
                      <w:szCs w:val="21"/>
                    </w:rPr>
                  </w:pPr>
                </w:p>
              </w:tc>
              <w:tc>
                <w:tcPr>
                  <w:tcW w:w="742" w:type="pct"/>
                  <w:tcBorders>
                    <w:top w:val="single" w:sz="4" w:space="0" w:color="auto"/>
                    <w:bottom w:val="single" w:sz="4" w:space="0" w:color="auto"/>
                    <w:right w:val="single" w:sz="4" w:space="0" w:color="auto"/>
                  </w:tcBorders>
                  <w:shd w:val="clear" w:color="auto" w:fill="auto"/>
                  <w:vAlign w:val="center"/>
                </w:tcPr>
                <w:p w14:paraId="2AB2E14C" w14:textId="0007EF33" w:rsidR="009076F4" w:rsidRDefault="009076F4">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r>
            <w:tr w:rsidR="00E32C8D" w14:paraId="648AA6C8" w14:textId="77777777" w:rsidTr="000B1FAA">
              <w:trPr>
                <w:trHeight w:val="323"/>
                <w:jc w:val="center"/>
              </w:trPr>
              <w:tc>
                <w:tcPr>
                  <w:tcW w:w="518" w:type="pct"/>
                  <w:vMerge/>
                  <w:tcBorders>
                    <w:left w:val="single" w:sz="4" w:space="0" w:color="auto"/>
                  </w:tcBorders>
                  <w:shd w:val="clear" w:color="auto" w:fill="auto"/>
                  <w:vAlign w:val="center"/>
                </w:tcPr>
                <w:p w14:paraId="015341E9" w14:textId="77777777" w:rsidR="00E32C8D" w:rsidRDefault="00E32C8D">
                  <w:pPr>
                    <w:autoSpaceDE w:val="0"/>
                    <w:autoSpaceDN w:val="0"/>
                    <w:spacing w:after="0"/>
                    <w:jc w:val="center"/>
                    <w:rPr>
                      <w:rFonts w:ascii="Times New Roman" w:eastAsia="宋体" w:hAnsi="Times New Roman" w:cs="Times New Roman"/>
                      <w:sz w:val="21"/>
                      <w:szCs w:val="21"/>
                    </w:rPr>
                  </w:pPr>
                </w:p>
              </w:tc>
              <w:tc>
                <w:tcPr>
                  <w:tcW w:w="797" w:type="pct"/>
                  <w:tcBorders>
                    <w:left w:val="single" w:sz="4" w:space="0" w:color="auto"/>
                  </w:tcBorders>
                  <w:shd w:val="clear" w:color="auto" w:fill="auto"/>
                  <w:vAlign w:val="center"/>
                </w:tcPr>
                <w:p w14:paraId="72143C3E" w14:textId="4A19EEED" w:rsidR="00E32C8D" w:rsidRDefault="00A56A27">
                  <w:pPr>
                    <w:pStyle w:val="Default"/>
                    <w:jc w:val="center"/>
                    <w:rPr>
                      <w:rFonts w:ascii="Times New Roman" w:cs="Times New Roman"/>
                      <w:color w:val="auto"/>
                      <w:sz w:val="21"/>
                      <w:szCs w:val="21"/>
                    </w:rPr>
                  </w:pPr>
                  <w:r>
                    <w:rPr>
                      <w:rFonts w:ascii="Times New Roman" w:cs="Times New Roman"/>
                      <w:color w:val="auto"/>
                      <w:sz w:val="21"/>
                      <w:szCs w:val="21"/>
                    </w:rPr>
                    <w:t>污物通</w:t>
                  </w:r>
                  <w:r w:rsidR="00340E9C">
                    <w:rPr>
                      <w:rFonts w:ascii="Times New Roman" w:cs="Times New Roman"/>
                      <w:color w:val="auto"/>
                      <w:sz w:val="21"/>
                      <w:szCs w:val="21"/>
                    </w:rPr>
                    <w:t>道</w:t>
                  </w:r>
                </w:p>
              </w:tc>
              <w:tc>
                <w:tcPr>
                  <w:tcW w:w="825" w:type="pct"/>
                  <w:tcBorders>
                    <w:top w:val="single" w:sz="4" w:space="0" w:color="auto"/>
                    <w:left w:val="single" w:sz="4" w:space="0" w:color="auto"/>
                    <w:bottom w:val="single" w:sz="4" w:space="0" w:color="auto"/>
                  </w:tcBorders>
                  <w:shd w:val="clear" w:color="auto" w:fill="auto"/>
                  <w:vAlign w:val="center"/>
                </w:tcPr>
                <w:p w14:paraId="0D580400"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院</w:t>
                  </w:r>
                  <w:proofErr w:type="gramStart"/>
                  <w:r>
                    <w:rPr>
                      <w:rFonts w:ascii="Times New Roman" w:eastAsia="宋体" w:hAnsi="Times New Roman" w:cs="Times New Roman"/>
                      <w:sz w:val="21"/>
                      <w:szCs w:val="21"/>
                    </w:rPr>
                    <w:t>区公众</w:t>
                  </w:r>
                  <w:proofErr w:type="gramEnd"/>
                </w:p>
              </w:tc>
              <w:tc>
                <w:tcPr>
                  <w:tcW w:w="977" w:type="pct"/>
                  <w:tcBorders>
                    <w:top w:val="single" w:sz="4" w:space="0" w:color="auto"/>
                    <w:bottom w:val="single" w:sz="4" w:space="0" w:color="auto"/>
                  </w:tcBorders>
                  <w:shd w:val="clear" w:color="auto" w:fill="auto"/>
                  <w:vAlign w:val="center"/>
                </w:tcPr>
                <w:p w14:paraId="049E1B31"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西</w:t>
                  </w:r>
                  <w:proofErr w:type="gramStart"/>
                  <w:r>
                    <w:rPr>
                      <w:rFonts w:ascii="Times New Roman" w:eastAsia="宋体" w:hAnsi="Times New Roman" w:cs="Times New Roman"/>
                      <w:sz w:val="21"/>
                      <w:szCs w:val="21"/>
                    </w:rPr>
                    <w:t>南侧</w:t>
                  </w:r>
                  <w:r>
                    <w:rPr>
                      <w:rFonts w:ascii="Times New Roman" w:eastAsia="宋体" w:hAnsi="Times New Roman" w:cs="Times New Roman" w:hint="eastAsia"/>
                      <w:sz w:val="21"/>
                      <w:szCs w:val="21"/>
                    </w:rPr>
                    <w:t>/</w:t>
                  </w:r>
                  <w:proofErr w:type="gramEnd"/>
                  <w:r>
                    <w:rPr>
                      <w:rFonts w:ascii="Times New Roman" w:eastAsia="宋体" w:hAnsi="Times New Roman" w:cs="Times New Roman"/>
                      <w:sz w:val="21"/>
                      <w:szCs w:val="21"/>
                    </w:rPr>
                    <w:t>毗邻</w:t>
                  </w:r>
                </w:p>
              </w:tc>
              <w:tc>
                <w:tcPr>
                  <w:tcW w:w="1141" w:type="pct"/>
                  <w:tcBorders>
                    <w:top w:val="single" w:sz="4" w:space="0" w:color="auto"/>
                    <w:bottom w:val="single" w:sz="4" w:space="0" w:color="auto"/>
                    <w:right w:val="single" w:sz="4" w:space="0" w:color="auto"/>
                  </w:tcBorders>
                  <w:shd w:val="clear" w:color="auto" w:fill="auto"/>
                  <w:vAlign w:val="center"/>
                </w:tcPr>
                <w:p w14:paraId="4085DA34"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流动人群</w:t>
                  </w:r>
                </w:p>
                <w:p w14:paraId="6A10C798" w14:textId="77777777" w:rsidR="00E32C8D" w:rsidRDefault="00340E9C" w:rsidP="000B1FAA">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w:t>
                  </w:r>
                  <w:r w:rsidR="000B1FAA">
                    <w:rPr>
                      <w:rFonts w:ascii="Times New Roman" w:eastAsia="宋体" w:hAnsi="Times New Roman" w:cs="Times New Roman"/>
                      <w:sz w:val="21"/>
                      <w:szCs w:val="21"/>
                    </w:rPr>
                    <w:t>1000</w:t>
                  </w:r>
                  <w:r>
                    <w:rPr>
                      <w:rFonts w:ascii="Times New Roman" w:eastAsia="宋体" w:hAnsi="Times New Roman" w:cs="Times New Roman"/>
                      <w:sz w:val="21"/>
                      <w:szCs w:val="21"/>
                    </w:rPr>
                    <w:t>人次</w:t>
                  </w:r>
                  <w:r>
                    <w:rPr>
                      <w:rFonts w:ascii="Times New Roman" w:eastAsia="宋体" w:hAnsi="Times New Roman" w:cs="Times New Roman"/>
                      <w:sz w:val="21"/>
                      <w:szCs w:val="21"/>
                    </w:rPr>
                    <w:t>/</w:t>
                  </w:r>
                  <w:r w:rsidR="000B1FAA">
                    <w:rPr>
                      <w:rFonts w:ascii="Times New Roman" w:eastAsia="宋体" w:hAnsi="Times New Roman" w:cs="Times New Roman" w:hint="eastAsia"/>
                      <w:sz w:val="21"/>
                      <w:szCs w:val="21"/>
                    </w:rPr>
                    <w:t>a</w:t>
                  </w:r>
                </w:p>
              </w:tc>
              <w:tc>
                <w:tcPr>
                  <w:tcW w:w="742" w:type="pct"/>
                  <w:tcBorders>
                    <w:top w:val="single" w:sz="4" w:space="0" w:color="auto"/>
                    <w:bottom w:val="single" w:sz="4" w:space="0" w:color="auto"/>
                    <w:right w:val="single" w:sz="4" w:space="0" w:color="auto"/>
                  </w:tcBorders>
                  <w:shd w:val="clear" w:color="auto" w:fill="auto"/>
                  <w:vAlign w:val="center"/>
                </w:tcPr>
                <w:p w14:paraId="20C5EFBB"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0.1</w:t>
                  </w:r>
                </w:p>
              </w:tc>
            </w:tr>
            <w:tr w:rsidR="00E32C8D" w14:paraId="0F7E9266" w14:textId="77777777" w:rsidTr="000B1FAA">
              <w:trPr>
                <w:trHeight w:val="323"/>
                <w:jc w:val="center"/>
              </w:trPr>
              <w:tc>
                <w:tcPr>
                  <w:tcW w:w="518" w:type="pct"/>
                  <w:vMerge/>
                  <w:tcBorders>
                    <w:left w:val="single" w:sz="4" w:space="0" w:color="auto"/>
                  </w:tcBorders>
                  <w:shd w:val="clear" w:color="auto" w:fill="auto"/>
                  <w:vAlign w:val="center"/>
                </w:tcPr>
                <w:p w14:paraId="362D3C4B" w14:textId="77777777" w:rsidR="00E32C8D" w:rsidRDefault="00E32C8D">
                  <w:pPr>
                    <w:autoSpaceDE w:val="0"/>
                    <w:autoSpaceDN w:val="0"/>
                    <w:spacing w:after="0"/>
                    <w:jc w:val="center"/>
                    <w:rPr>
                      <w:rFonts w:ascii="Times New Roman" w:eastAsia="宋体" w:hAnsi="Times New Roman" w:cs="Times New Roman"/>
                      <w:sz w:val="21"/>
                      <w:szCs w:val="21"/>
                    </w:rPr>
                  </w:pPr>
                </w:p>
              </w:tc>
              <w:tc>
                <w:tcPr>
                  <w:tcW w:w="797" w:type="pct"/>
                  <w:tcBorders>
                    <w:left w:val="single" w:sz="4" w:space="0" w:color="auto"/>
                  </w:tcBorders>
                  <w:shd w:val="clear" w:color="auto" w:fill="auto"/>
                  <w:vAlign w:val="center"/>
                </w:tcPr>
                <w:p w14:paraId="006EE9D5" w14:textId="77777777" w:rsidR="00E32C8D" w:rsidRDefault="00340E9C">
                  <w:pPr>
                    <w:pStyle w:val="Default"/>
                    <w:jc w:val="center"/>
                    <w:rPr>
                      <w:rFonts w:ascii="Times New Roman" w:cs="Times New Roman"/>
                      <w:color w:val="auto"/>
                      <w:sz w:val="21"/>
                      <w:szCs w:val="21"/>
                    </w:rPr>
                  </w:pPr>
                  <w:r>
                    <w:rPr>
                      <w:rFonts w:ascii="Times New Roman" w:cs="Times New Roman"/>
                      <w:color w:val="auto"/>
                      <w:sz w:val="21"/>
                      <w:szCs w:val="21"/>
                    </w:rPr>
                    <w:t>楼梯</w:t>
                  </w:r>
                </w:p>
              </w:tc>
              <w:tc>
                <w:tcPr>
                  <w:tcW w:w="825" w:type="pct"/>
                  <w:tcBorders>
                    <w:top w:val="single" w:sz="4" w:space="0" w:color="auto"/>
                    <w:left w:val="single" w:sz="4" w:space="0" w:color="auto"/>
                    <w:bottom w:val="single" w:sz="4" w:space="0" w:color="auto"/>
                  </w:tcBorders>
                  <w:shd w:val="clear" w:color="auto" w:fill="auto"/>
                  <w:vAlign w:val="center"/>
                </w:tcPr>
                <w:p w14:paraId="3A0D4906"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院</w:t>
                  </w:r>
                  <w:proofErr w:type="gramStart"/>
                  <w:r>
                    <w:rPr>
                      <w:rFonts w:ascii="Times New Roman" w:eastAsia="宋体" w:hAnsi="Times New Roman" w:cs="Times New Roman"/>
                      <w:sz w:val="21"/>
                      <w:szCs w:val="21"/>
                    </w:rPr>
                    <w:t>区公众</w:t>
                  </w:r>
                  <w:proofErr w:type="gramEnd"/>
                </w:p>
              </w:tc>
              <w:tc>
                <w:tcPr>
                  <w:tcW w:w="977" w:type="pct"/>
                  <w:tcBorders>
                    <w:top w:val="single" w:sz="4" w:space="0" w:color="auto"/>
                    <w:bottom w:val="single" w:sz="4" w:space="0" w:color="auto"/>
                  </w:tcBorders>
                  <w:shd w:val="clear" w:color="auto" w:fill="auto"/>
                  <w:vAlign w:val="center"/>
                </w:tcPr>
                <w:p w14:paraId="2AB7514F"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东南侧</w:t>
                  </w:r>
                  <w:r>
                    <w:rPr>
                      <w:rFonts w:ascii="Times New Roman" w:eastAsia="宋体" w:hAnsi="Times New Roman" w:cs="Times New Roman" w:hint="eastAsia"/>
                      <w:sz w:val="21"/>
                      <w:szCs w:val="21"/>
                    </w:rPr>
                    <w:t>/</w:t>
                  </w:r>
                  <w:r>
                    <w:rPr>
                      <w:rFonts w:ascii="Times New Roman" w:eastAsia="宋体" w:hAnsi="Times New Roman" w:cs="Times New Roman"/>
                      <w:sz w:val="21"/>
                      <w:szCs w:val="21"/>
                    </w:rPr>
                    <w:t>毗邻</w:t>
                  </w:r>
                </w:p>
              </w:tc>
              <w:tc>
                <w:tcPr>
                  <w:tcW w:w="1141" w:type="pct"/>
                  <w:tcBorders>
                    <w:top w:val="single" w:sz="4" w:space="0" w:color="auto"/>
                    <w:bottom w:val="single" w:sz="4" w:space="0" w:color="auto"/>
                    <w:right w:val="single" w:sz="4" w:space="0" w:color="auto"/>
                  </w:tcBorders>
                  <w:shd w:val="clear" w:color="auto" w:fill="auto"/>
                  <w:vAlign w:val="center"/>
                </w:tcPr>
                <w:p w14:paraId="55B718BE"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流动人群</w:t>
                  </w:r>
                </w:p>
                <w:p w14:paraId="6C3D1114" w14:textId="32F7D4CE" w:rsidR="00E32C8D" w:rsidRDefault="00340E9C" w:rsidP="00947585">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w:t>
                  </w:r>
                  <w:r w:rsidR="009076F4">
                    <w:rPr>
                      <w:rFonts w:ascii="Times New Roman" w:eastAsia="宋体" w:hAnsi="Times New Roman" w:cs="Times New Roman"/>
                      <w:sz w:val="21"/>
                      <w:szCs w:val="21"/>
                    </w:rPr>
                    <w:t>1000</w:t>
                  </w:r>
                  <w:r>
                    <w:rPr>
                      <w:rFonts w:ascii="Times New Roman" w:eastAsia="宋体" w:hAnsi="Times New Roman" w:cs="Times New Roman"/>
                      <w:sz w:val="21"/>
                      <w:szCs w:val="21"/>
                    </w:rPr>
                    <w:t>人次</w:t>
                  </w:r>
                  <w:r>
                    <w:rPr>
                      <w:rFonts w:ascii="Times New Roman" w:eastAsia="宋体" w:hAnsi="Times New Roman" w:cs="Times New Roman"/>
                      <w:sz w:val="21"/>
                      <w:szCs w:val="21"/>
                    </w:rPr>
                    <w:t>/</w:t>
                  </w:r>
                  <w:r w:rsidR="00947585">
                    <w:rPr>
                      <w:rFonts w:ascii="Times New Roman" w:eastAsia="宋体" w:hAnsi="Times New Roman" w:cs="Times New Roman"/>
                      <w:sz w:val="21"/>
                      <w:szCs w:val="21"/>
                    </w:rPr>
                    <w:t>a</w:t>
                  </w:r>
                </w:p>
              </w:tc>
              <w:tc>
                <w:tcPr>
                  <w:tcW w:w="742" w:type="pct"/>
                  <w:tcBorders>
                    <w:top w:val="single" w:sz="4" w:space="0" w:color="auto"/>
                    <w:bottom w:val="single" w:sz="4" w:space="0" w:color="auto"/>
                    <w:right w:val="single" w:sz="4" w:space="0" w:color="auto"/>
                  </w:tcBorders>
                  <w:shd w:val="clear" w:color="auto" w:fill="auto"/>
                  <w:vAlign w:val="center"/>
                </w:tcPr>
                <w:p w14:paraId="7DC52738"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0.1</w:t>
                  </w:r>
                </w:p>
              </w:tc>
            </w:tr>
            <w:tr w:rsidR="00E32C8D" w14:paraId="3A46F4B6" w14:textId="77777777" w:rsidTr="000B1FAA">
              <w:trPr>
                <w:trHeight w:val="323"/>
                <w:jc w:val="center"/>
              </w:trPr>
              <w:tc>
                <w:tcPr>
                  <w:tcW w:w="518" w:type="pct"/>
                  <w:vMerge/>
                  <w:tcBorders>
                    <w:left w:val="single" w:sz="4" w:space="0" w:color="auto"/>
                  </w:tcBorders>
                  <w:shd w:val="clear" w:color="auto" w:fill="auto"/>
                  <w:vAlign w:val="center"/>
                </w:tcPr>
                <w:p w14:paraId="05C2FAB2" w14:textId="77777777" w:rsidR="00E32C8D" w:rsidRDefault="00E32C8D">
                  <w:pPr>
                    <w:autoSpaceDE w:val="0"/>
                    <w:autoSpaceDN w:val="0"/>
                    <w:spacing w:after="0"/>
                    <w:jc w:val="center"/>
                    <w:rPr>
                      <w:rFonts w:ascii="Times New Roman" w:eastAsia="宋体" w:hAnsi="Times New Roman" w:cs="Times New Roman"/>
                      <w:sz w:val="21"/>
                      <w:szCs w:val="21"/>
                    </w:rPr>
                  </w:pPr>
                </w:p>
              </w:tc>
              <w:tc>
                <w:tcPr>
                  <w:tcW w:w="797" w:type="pct"/>
                  <w:tcBorders>
                    <w:left w:val="single" w:sz="4" w:space="0" w:color="auto"/>
                  </w:tcBorders>
                  <w:shd w:val="clear" w:color="auto" w:fill="auto"/>
                  <w:vAlign w:val="center"/>
                </w:tcPr>
                <w:p w14:paraId="24183583" w14:textId="77777777" w:rsidR="00E32C8D" w:rsidRDefault="00340E9C">
                  <w:pPr>
                    <w:pStyle w:val="Default"/>
                    <w:jc w:val="center"/>
                    <w:rPr>
                      <w:rFonts w:ascii="Times New Roman" w:cs="Times New Roman"/>
                      <w:color w:val="auto"/>
                      <w:sz w:val="21"/>
                      <w:szCs w:val="21"/>
                    </w:rPr>
                  </w:pPr>
                  <w:r>
                    <w:rPr>
                      <w:rFonts w:ascii="Times New Roman" w:cs="Times New Roman"/>
                      <w:color w:val="auto"/>
                      <w:sz w:val="21"/>
                      <w:szCs w:val="21"/>
                    </w:rPr>
                    <w:t>排烟机房和水机房</w:t>
                  </w:r>
                </w:p>
              </w:tc>
              <w:tc>
                <w:tcPr>
                  <w:tcW w:w="825" w:type="pct"/>
                  <w:tcBorders>
                    <w:top w:val="single" w:sz="4" w:space="0" w:color="auto"/>
                    <w:left w:val="single" w:sz="4" w:space="0" w:color="auto"/>
                    <w:bottom w:val="single" w:sz="4" w:space="0" w:color="auto"/>
                  </w:tcBorders>
                  <w:shd w:val="clear" w:color="auto" w:fill="auto"/>
                  <w:vAlign w:val="center"/>
                </w:tcPr>
                <w:p w14:paraId="4FC9BAEE"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院</w:t>
                  </w:r>
                  <w:proofErr w:type="gramStart"/>
                  <w:r>
                    <w:rPr>
                      <w:rFonts w:ascii="Times New Roman" w:eastAsia="宋体" w:hAnsi="Times New Roman" w:cs="Times New Roman"/>
                      <w:sz w:val="21"/>
                      <w:szCs w:val="21"/>
                    </w:rPr>
                    <w:t>区公众</w:t>
                  </w:r>
                  <w:proofErr w:type="gramEnd"/>
                </w:p>
              </w:tc>
              <w:tc>
                <w:tcPr>
                  <w:tcW w:w="977" w:type="pct"/>
                  <w:tcBorders>
                    <w:top w:val="single" w:sz="4" w:space="0" w:color="auto"/>
                    <w:bottom w:val="single" w:sz="4" w:space="0" w:color="auto"/>
                  </w:tcBorders>
                  <w:shd w:val="clear" w:color="auto" w:fill="auto"/>
                  <w:vAlign w:val="center"/>
                </w:tcPr>
                <w:p w14:paraId="09151C39"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楼上</w:t>
                  </w:r>
                  <w:r>
                    <w:rPr>
                      <w:rFonts w:ascii="Times New Roman" w:eastAsia="宋体" w:hAnsi="Times New Roman" w:cs="Times New Roman" w:hint="eastAsia"/>
                      <w:sz w:val="21"/>
                      <w:szCs w:val="21"/>
                    </w:rPr>
                    <w:t>/</w:t>
                  </w:r>
                  <w:r>
                    <w:rPr>
                      <w:rFonts w:ascii="Times New Roman" w:eastAsia="宋体" w:hAnsi="Times New Roman" w:cs="Times New Roman"/>
                      <w:sz w:val="21"/>
                      <w:szCs w:val="21"/>
                    </w:rPr>
                    <w:t>毗邻</w:t>
                  </w:r>
                </w:p>
              </w:tc>
              <w:tc>
                <w:tcPr>
                  <w:tcW w:w="1141" w:type="pct"/>
                  <w:tcBorders>
                    <w:top w:val="single" w:sz="4" w:space="0" w:color="auto"/>
                    <w:bottom w:val="single" w:sz="4" w:space="0" w:color="auto"/>
                    <w:right w:val="single" w:sz="4" w:space="0" w:color="auto"/>
                  </w:tcBorders>
                  <w:shd w:val="clear" w:color="auto" w:fill="auto"/>
                  <w:vAlign w:val="center"/>
                </w:tcPr>
                <w:p w14:paraId="09E86F6E"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流动人群</w:t>
                  </w:r>
                </w:p>
                <w:p w14:paraId="350795B2" w14:textId="1B6FD8B1" w:rsidR="00E32C8D" w:rsidRDefault="00340E9C" w:rsidP="00947585">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w:t>
                  </w:r>
                  <w:r w:rsidR="009076F4">
                    <w:rPr>
                      <w:rFonts w:ascii="Times New Roman" w:eastAsia="宋体" w:hAnsi="Times New Roman" w:cs="Times New Roman"/>
                      <w:sz w:val="21"/>
                      <w:szCs w:val="21"/>
                    </w:rPr>
                    <w:t>50</w:t>
                  </w:r>
                  <w:r>
                    <w:rPr>
                      <w:rFonts w:ascii="Times New Roman" w:eastAsia="宋体" w:hAnsi="Times New Roman" w:cs="Times New Roman"/>
                      <w:sz w:val="21"/>
                      <w:szCs w:val="21"/>
                    </w:rPr>
                    <w:t>人次</w:t>
                  </w:r>
                  <w:r>
                    <w:rPr>
                      <w:rFonts w:ascii="Times New Roman" w:eastAsia="宋体" w:hAnsi="Times New Roman" w:cs="Times New Roman"/>
                      <w:sz w:val="21"/>
                      <w:szCs w:val="21"/>
                    </w:rPr>
                    <w:t>/</w:t>
                  </w:r>
                  <w:r w:rsidR="00947585">
                    <w:rPr>
                      <w:rFonts w:ascii="Times New Roman" w:eastAsia="宋体" w:hAnsi="Times New Roman" w:cs="Times New Roman"/>
                      <w:sz w:val="21"/>
                      <w:szCs w:val="21"/>
                    </w:rPr>
                    <w:t>a</w:t>
                  </w:r>
                </w:p>
              </w:tc>
              <w:tc>
                <w:tcPr>
                  <w:tcW w:w="742" w:type="pct"/>
                  <w:tcBorders>
                    <w:top w:val="single" w:sz="4" w:space="0" w:color="auto"/>
                    <w:bottom w:val="single" w:sz="4" w:space="0" w:color="auto"/>
                    <w:right w:val="single" w:sz="4" w:space="0" w:color="auto"/>
                  </w:tcBorders>
                  <w:shd w:val="clear" w:color="auto" w:fill="auto"/>
                  <w:vAlign w:val="center"/>
                </w:tcPr>
                <w:p w14:paraId="7F06931E"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0.1</w:t>
                  </w:r>
                </w:p>
              </w:tc>
            </w:tr>
            <w:tr w:rsidR="00E32C8D" w14:paraId="30B3CF33" w14:textId="77777777" w:rsidTr="000B1FAA">
              <w:trPr>
                <w:trHeight w:val="323"/>
                <w:jc w:val="center"/>
              </w:trPr>
              <w:tc>
                <w:tcPr>
                  <w:tcW w:w="518" w:type="pct"/>
                  <w:vMerge/>
                  <w:tcBorders>
                    <w:left w:val="single" w:sz="4" w:space="0" w:color="auto"/>
                    <w:bottom w:val="single" w:sz="4" w:space="0" w:color="auto"/>
                  </w:tcBorders>
                  <w:shd w:val="clear" w:color="auto" w:fill="auto"/>
                  <w:vAlign w:val="center"/>
                </w:tcPr>
                <w:p w14:paraId="4F26CC0C" w14:textId="77777777" w:rsidR="00E32C8D" w:rsidRDefault="00E32C8D">
                  <w:pPr>
                    <w:autoSpaceDE w:val="0"/>
                    <w:autoSpaceDN w:val="0"/>
                    <w:spacing w:after="0"/>
                    <w:jc w:val="center"/>
                    <w:rPr>
                      <w:rFonts w:ascii="Times New Roman" w:eastAsia="宋体" w:hAnsi="Times New Roman" w:cs="Times New Roman"/>
                      <w:sz w:val="21"/>
                      <w:szCs w:val="21"/>
                    </w:rPr>
                  </w:pPr>
                </w:p>
              </w:tc>
              <w:tc>
                <w:tcPr>
                  <w:tcW w:w="797" w:type="pct"/>
                  <w:tcBorders>
                    <w:left w:val="single" w:sz="4" w:space="0" w:color="auto"/>
                    <w:bottom w:val="single" w:sz="4" w:space="0" w:color="auto"/>
                  </w:tcBorders>
                  <w:shd w:val="clear" w:color="auto" w:fill="auto"/>
                  <w:vAlign w:val="center"/>
                </w:tcPr>
                <w:p w14:paraId="1E6ED1B6" w14:textId="77777777" w:rsidR="00E32C8D" w:rsidRDefault="00340E9C">
                  <w:pPr>
                    <w:pStyle w:val="Default"/>
                    <w:jc w:val="center"/>
                    <w:rPr>
                      <w:rFonts w:ascii="Times New Roman" w:cs="Times New Roman"/>
                      <w:color w:val="auto"/>
                      <w:sz w:val="21"/>
                      <w:szCs w:val="21"/>
                    </w:rPr>
                  </w:pPr>
                  <w:r>
                    <w:rPr>
                      <w:rFonts w:ascii="Times New Roman" w:cs="Times New Roman"/>
                      <w:color w:val="auto"/>
                      <w:sz w:val="21"/>
                      <w:szCs w:val="21"/>
                    </w:rPr>
                    <w:t>检查、灭菌及打包区、走廊</w:t>
                  </w:r>
                </w:p>
              </w:tc>
              <w:tc>
                <w:tcPr>
                  <w:tcW w:w="825" w:type="pct"/>
                  <w:tcBorders>
                    <w:top w:val="single" w:sz="4" w:space="0" w:color="auto"/>
                    <w:left w:val="single" w:sz="4" w:space="0" w:color="auto"/>
                    <w:bottom w:val="single" w:sz="4" w:space="0" w:color="auto"/>
                  </w:tcBorders>
                  <w:shd w:val="clear" w:color="auto" w:fill="auto"/>
                  <w:vAlign w:val="center"/>
                </w:tcPr>
                <w:p w14:paraId="1C6FF56E"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院</w:t>
                  </w:r>
                  <w:proofErr w:type="gramStart"/>
                  <w:r>
                    <w:rPr>
                      <w:rFonts w:ascii="Times New Roman" w:eastAsia="宋体" w:hAnsi="Times New Roman" w:cs="Times New Roman"/>
                      <w:sz w:val="21"/>
                      <w:szCs w:val="21"/>
                    </w:rPr>
                    <w:t>区公众</w:t>
                  </w:r>
                  <w:proofErr w:type="gramEnd"/>
                </w:p>
              </w:tc>
              <w:tc>
                <w:tcPr>
                  <w:tcW w:w="977" w:type="pct"/>
                  <w:tcBorders>
                    <w:top w:val="single" w:sz="4" w:space="0" w:color="auto"/>
                    <w:bottom w:val="single" w:sz="4" w:space="0" w:color="auto"/>
                  </w:tcBorders>
                  <w:shd w:val="clear" w:color="auto" w:fill="auto"/>
                  <w:vAlign w:val="center"/>
                </w:tcPr>
                <w:p w14:paraId="0E274D4A"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楼下</w:t>
                  </w:r>
                  <w:r>
                    <w:rPr>
                      <w:rFonts w:ascii="Times New Roman" w:eastAsia="宋体" w:hAnsi="Times New Roman" w:cs="Times New Roman" w:hint="eastAsia"/>
                      <w:sz w:val="21"/>
                      <w:szCs w:val="21"/>
                    </w:rPr>
                    <w:t>/</w:t>
                  </w:r>
                  <w:r>
                    <w:rPr>
                      <w:rFonts w:ascii="Times New Roman" w:eastAsia="宋体" w:hAnsi="Times New Roman" w:cs="Times New Roman"/>
                      <w:sz w:val="21"/>
                      <w:szCs w:val="21"/>
                    </w:rPr>
                    <w:t>毗邻</w:t>
                  </w:r>
                </w:p>
              </w:tc>
              <w:tc>
                <w:tcPr>
                  <w:tcW w:w="1141" w:type="pct"/>
                  <w:tcBorders>
                    <w:top w:val="single" w:sz="4" w:space="0" w:color="auto"/>
                    <w:bottom w:val="single" w:sz="4" w:space="0" w:color="auto"/>
                    <w:right w:val="single" w:sz="4" w:space="0" w:color="auto"/>
                  </w:tcBorders>
                  <w:shd w:val="clear" w:color="auto" w:fill="auto"/>
                  <w:vAlign w:val="center"/>
                </w:tcPr>
                <w:p w14:paraId="14CCB892" w14:textId="77777777" w:rsidR="00E32C8D" w:rsidRDefault="00340E9C">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流动人群</w:t>
                  </w:r>
                </w:p>
                <w:p w14:paraId="0CD184B8" w14:textId="121A3A98" w:rsidR="00E32C8D" w:rsidRDefault="00340E9C" w:rsidP="00947585">
                  <w:pPr>
                    <w:autoSpaceDE w:val="0"/>
                    <w:autoSpaceDN w:val="0"/>
                    <w:jc w:val="center"/>
                    <w:rPr>
                      <w:rFonts w:ascii="Times New Roman" w:eastAsia="宋体" w:hAnsi="Times New Roman" w:cs="Times New Roman"/>
                      <w:sz w:val="21"/>
                      <w:szCs w:val="21"/>
                    </w:rPr>
                  </w:pPr>
                  <w:r>
                    <w:rPr>
                      <w:rFonts w:ascii="Times New Roman" w:eastAsia="宋体" w:hAnsi="Times New Roman" w:cs="Times New Roman"/>
                      <w:sz w:val="21"/>
                      <w:szCs w:val="21"/>
                    </w:rPr>
                    <w:t>＜</w:t>
                  </w:r>
                  <w:r w:rsidR="009076F4">
                    <w:rPr>
                      <w:rFonts w:ascii="Times New Roman" w:eastAsia="宋体" w:hAnsi="Times New Roman" w:cs="Times New Roman"/>
                      <w:sz w:val="21"/>
                      <w:szCs w:val="21"/>
                    </w:rPr>
                    <w:t>1800</w:t>
                  </w:r>
                  <w:r>
                    <w:rPr>
                      <w:rFonts w:ascii="Times New Roman" w:eastAsia="宋体" w:hAnsi="Times New Roman" w:cs="Times New Roman"/>
                      <w:sz w:val="21"/>
                      <w:szCs w:val="21"/>
                    </w:rPr>
                    <w:t>人次</w:t>
                  </w:r>
                  <w:r>
                    <w:rPr>
                      <w:rFonts w:ascii="Times New Roman" w:eastAsia="宋体" w:hAnsi="Times New Roman" w:cs="Times New Roman"/>
                      <w:sz w:val="21"/>
                      <w:szCs w:val="21"/>
                    </w:rPr>
                    <w:t>/</w:t>
                  </w:r>
                  <w:r w:rsidR="00947585">
                    <w:rPr>
                      <w:rFonts w:ascii="Times New Roman" w:eastAsia="宋体" w:hAnsi="Times New Roman" w:cs="Times New Roman"/>
                      <w:sz w:val="21"/>
                      <w:szCs w:val="21"/>
                    </w:rPr>
                    <w:t>a</w:t>
                  </w:r>
                </w:p>
              </w:tc>
              <w:tc>
                <w:tcPr>
                  <w:tcW w:w="742" w:type="pct"/>
                  <w:tcBorders>
                    <w:top w:val="single" w:sz="4" w:space="0" w:color="auto"/>
                    <w:bottom w:val="single" w:sz="4" w:space="0" w:color="auto"/>
                    <w:right w:val="single" w:sz="4" w:space="0" w:color="auto"/>
                  </w:tcBorders>
                  <w:shd w:val="clear" w:color="auto" w:fill="auto"/>
                  <w:vAlign w:val="center"/>
                </w:tcPr>
                <w:p w14:paraId="5CDD4BDA"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0.1</w:t>
                  </w:r>
                </w:p>
              </w:tc>
            </w:tr>
            <w:tr w:rsidR="00E32C8D" w14:paraId="27C93589" w14:textId="77777777" w:rsidTr="000B1FAA">
              <w:trPr>
                <w:trHeight w:val="323"/>
                <w:jc w:val="center"/>
              </w:trPr>
              <w:tc>
                <w:tcPr>
                  <w:tcW w:w="1315" w:type="pct"/>
                  <w:gridSpan w:val="2"/>
                  <w:tcBorders>
                    <w:top w:val="single" w:sz="4" w:space="0" w:color="auto"/>
                    <w:left w:val="single" w:sz="4" w:space="0" w:color="auto"/>
                    <w:bottom w:val="single" w:sz="4" w:space="0" w:color="auto"/>
                  </w:tcBorders>
                  <w:shd w:val="clear" w:color="auto" w:fill="auto"/>
                  <w:vAlign w:val="center"/>
                </w:tcPr>
                <w:p w14:paraId="7D20ABAB"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门急诊医技综合楼</w:t>
                  </w:r>
                </w:p>
              </w:tc>
              <w:tc>
                <w:tcPr>
                  <w:tcW w:w="825" w:type="pct"/>
                  <w:tcBorders>
                    <w:top w:val="single" w:sz="4" w:space="0" w:color="auto"/>
                    <w:left w:val="single" w:sz="4" w:space="0" w:color="auto"/>
                    <w:bottom w:val="single" w:sz="4" w:space="0" w:color="auto"/>
                  </w:tcBorders>
                  <w:shd w:val="clear" w:color="auto" w:fill="auto"/>
                  <w:vAlign w:val="center"/>
                </w:tcPr>
                <w:p w14:paraId="6966BEA6"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院</w:t>
                  </w:r>
                  <w:proofErr w:type="gramStart"/>
                  <w:r>
                    <w:rPr>
                      <w:rFonts w:ascii="Times New Roman" w:eastAsia="宋体" w:hAnsi="Times New Roman" w:cs="Times New Roman"/>
                      <w:sz w:val="21"/>
                      <w:szCs w:val="21"/>
                    </w:rPr>
                    <w:t>区公众</w:t>
                  </w:r>
                  <w:proofErr w:type="gramEnd"/>
                </w:p>
              </w:tc>
              <w:tc>
                <w:tcPr>
                  <w:tcW w:w="977" w:type="pct"/>
                  <w:tcBorders>
                    <w:top w:val="single" w:sz="4" w:space="0" w:color="auto"/>
                    <w:bottom w:val="single" w:sz="4" w:space="0" w:color="auto"/>
                  </w:tcBorders>
                  <w:shd w:val="clear" w:color="auto" w:fill="auto"/>
                  <w:vAlign w:val="center"/>
                </w:tcPr>
                <w:p w14:paraId="25ACC624"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1141" w:type="pct"/>
                  <w:tcBorders>
                    <w:top w:val="single" w:sz="4" w:space="0" w:color="auto"/>
                    <w:bottom w:val="single" w:sz="4" w:space="0" w:color="auto"/>
                    <w:right w:val="single" w:sz="4" w:space="0" w:color="auto"/>
                  </w:tcBorders>
                  <w:shd w:val="clear" w:color="auto" w:fill="auto"/>
                  <w:vAlign w:val="center"/>
                </w:tcPr>
                <w:p w14:paraId="703A12C4"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栋，最高</w:t>
                  </w:r>
                  <w:r>
                    <w:rPr>
                      <w:rFonts w:ascii="Times New Roman" w:eastAsia="宋体" w:hAnsi="Times New Roman" w:cs="Times New Roman"/>
                      <w:sz w:val="21"/>
                      <w:szCs w:val="21"/>
                    </w:rPr>
                    <w:t>19</w:t>
                  </w:r>
                  <w:r>
                    <w:rPr>
                      <w:rFonts w:ascii="Times New Roman" w:eastAsia="宋体" w:hAnsi="Times New Roman" w:cs="Times New Roman"/>
                      <w:sz w:val="21"/>
                      <w:szCs w:val="21"/>
                    </w:rPr>
                    <w:t>层</w:t>
                  </w:r>
                </w:p>
                <w:p w14:paraId="7EEED22D"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流动人群</w:t>
                  </w:r>
                </w:p>
                <w:p w14:paraId="2B01F49F" w14:textId="16E35F91" w:rsidR="00E32C8D" w:rsidRDefault="00340E9C" w:rsidP="00947585">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&lt;3600</w:t>
                  </w:r>
                  <w:r w:rsidR="00FA614F">
                    <w:rPr>
                      <w:rFonts w:ascii="Times New Roman" w:eastAsia="宋体" w:hAnsi="Times New Roman" w:cs="Times New Roman"/>
                      <w:sz w:val="21"/>
                      <w:szCs w:val="21"/>
                    </w:rPr>
                    <w:t>0</w:t>
                  </w:r>
                  <w:r>
                    <w:rPr>
                      <w:rFonts w:ascii="Times New Roman" w:eastAsia="宋体" w:hAnsi="Times New Roman" w:cs="Times New Roman"/>
                      <w:sz w:val="21"/>
                      <w:szCs w:val="21"/>
                    </w:rPr>
                    <w:t>人次</w:t>
                  </w:r>
                  <w:r>
                    <w:rPr>
                      <w:rFonts w:ascii="Times New Roman" w:eastAsia="宋体" w:hAnsi="Times New Roman" w:cs="Times New Roman"/>
                      <w:sz w:val="21"/>
                      <w:szCs w:val="21"/>
                    </w:rPr>
                    <w:t>/</w:t>
                  </w:r>
                  <w:r w:rsidR="00947585">
                    <w:rPr>
                      <w:rFonts w:ascii="Times New Roman" w:eastAsia="宋体" w:hAnsi="Times New Roman" w:cs="Times New Roman"/>
                      <w:sz w:val="21"/>
                      <w:szCs w:val="21"/>
                    </w:rPr>
                    <w:t>a</w:t>
                  </w:r>
                </w:p>
              </w:tc>
              <w:tc>
                <w:tcPr>
                  <w:tcW w:w="742" w:type="pct"/>
                  <w:tcBorders>
                    <w:top w:val="single" w:sz="4" w:space="0" w:color="auto"/>
                    <w:bottom w:val="single" w:sz="4" w:space="0" w:color="auto"/>
                    <w:right w:val="single" w:sz="4" w:space="0" w:color="auto"/>
                  </w:tcBorders>
                  <w:shd w:val="clear" w:color="auto" w:fill="auto"/>
                  <w:vAlign w:val="center"/>
                </w:tcPr>
                <w:p w14:paraId="05123D60" w14:textId="77777777" w:rsidR="00E32C8D" w:rsidRDefault="00340E9C">
                  <w:pPr>
                    <w:autoSpaceDE w:val="0"/>
                    <w:autoSpaceDN w:val="0"/>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0.1</w:t>
                  </w:r>
                </w:p>
              </w:tc>
            </w:tr>
          </w:tbl>
          <w:p w14:paraId="6D17A24E" w14:textId="77777777" w:rsidR="00E32C8D" w:rsidRDefault="00C62085">
            <w:pPr>
              <w:pStyle w:val="Default"/>
              <w:spacing w:line="360" w:lineRule="auto"/>
              <w:ind w:firstLineChars="200" w:firstLine="480"/>
              <w:rPr>
                <w:rFonts w:ascii="Times New Roman" w:cs="Times New Roman"/>
                <w:sz w:val="21"/>
                <w:szCs w:val="21"/>
              </w:rPr>
            </w:pPr>
            <w:r>
              <w:rPr>
                <w:rFonts w:ascii="Times New Roman" w:cs="Times New Roman"/>
              </w:rPr>
              <w:t>与环评阶段相比，验收阶段本项目周围环境保护目标的位置和规模未发生改变。</w:t>
            </w:r>
          </w:p>
        </w:tc>
      </w:tr>
      <w:tr w:rsidR="00E32C8D" w14:paraId="13A04298" w14:textId="77777777" w:rsidTr="00915240">
        <w:trPr>
          <w:trHeight w:val="13882"/>
          <w:jc w:val="center"/>
        </w:trPr>
        <w:tc>
          <w:tcPr>
            <w:tcW w:w="8921" w:type="dxa"/>
          </w:tcPr>
          <w:p w14:paraId="15BABDF3" w14:textId="77777777" w:rsidR="00E32C8D" w:rsidRDefault="00340E9C">
            <w:pPr>
              <w:spacing w:after="0" w:line="360" w:lineRule="auto"/>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lastRenderedPageBreak/>
              <w:t>主要工艺流程及产物环节</w:t>
            </w:r>
          </w:p>
          <w:p w14:paraId="3815C794" w14:textId="77777777" w:rsidR="00E32C8D" w:rsidRDefault="00340E9C">
            <w:pPr>
              <w:spacing w:after="0"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一、工艺流程</w:t>
            </w:r>
            <w:proofErr w:type="gramStart"/>
            <w:r>
              <w:rPr>
                <w:rFonts w:ascii="Times New Roman" w:eastAsia="宋体" w:hAnsi="Times New Roman" w:cs="Times New Roman"/>
                <w:b/>
                <w:sz w:val="24"/>
                <w:szCs w:val="24"/>
              </w:rPr>
              <w:t>及产污环节</w:t>
            </w:r>
            <w:proofErr w:type="gramEnd"/>
            <w:r>
              <w:rPr>
                <w:rFonts w:ascii="Times New Roman" w:eastAsia="宋体" w:hAnsi="Times New Roman" w:cs="Times New Roman"/>
                <w:b/>
                <w:sz w:val="24"/>
                <w:szCs w:val="24"/>
              </w:rPr>
              <w:t>分析</w:t>
            </w:r>
          </w:p>
          <w:p w14:paraId="36964A5D" w14:textId="77777777" w:rsidR="00E32C8D" w:rsidRDefault="00340E9C">
            <w:pPr>
              <w:tabs>
                <w:tab w:val="left" w:pos="420"/>
              </w:tabs>
              <w:spacing w:after="0"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1.1 DSA</w:t>
            </w:r>
            <w:r>
              <w:rPr>
                <w:rFonts w:ascii="Times New Roman" w:eastAsia="宋体" w:hAnsi="Times New Roman" w:cs="Times New Roman"/>
                <w:b/>
                <w:bCs/>
                <w:sz w:val="24"/>
                <w:szCs w:val="24"/>
              </w:rPr>
              <w:t>工作原理</w:t>
            </w:r>
          </w:p>
          <w:p w14:paraId="3EAFA435"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color w:val="auto"/>
              </w:rPr>
              <w:t>数字减影血管造影技术（</w:t>
            </w:r>
            <w:r>
              <w:rPr>
                <w:rFonts w:ascii="Times New Roman" w:cs="Times New Roman"/>
                <w:bCs/>
                <w:color w:val="auto"/>
              </w:rPr>
              <w:t>Digital</w:t>
            </w:r>
            <w:r>
              <w:rPr>
                <w:rFonts w:ascii="Times New Roman" w:cs="Times New Roman"/>
                <w:color w:val="auto"/>
              </w:rPr>
              <w:t xml:space="preserve"> </w:t>
            </w:r>
            <w:r>
              <w:rPr>
                <w:rFonts w:ascii="Times New Roman" w:cs="Times New Roman"/>
                <w:bCs/>
                <w:color w:val="auto"/>
              </w:rPr>
              <w:t>Subtraction</w:t>
            </w:r>
            <w:r>
              <w:rPr>
                <w:rFonts w:ascii="Times New Roman" w:cs="Times New Roman"/>
                <w:color w:val="auto"/>
              </w:rPr>
              <w:t xml:space="preserve"> </w:t>
            </w:r>
            <w:r>
              <w:rPr>
                <w:rFonts w:ascii="Times New Roman" w:cs="Times New Roman"/>
                <w:bCs/>
                <w:color w:val="auto"/>
              </w:rPr>
              <w:t>Angiography</w:t>
            </w:r>
            <w:r>
              <w:rPr>
                <w:rFonts w:ascii="Times New Roman" w:cs="Times New Roman"/>
                <w:color w:val="auto"/>
              </w:rPr>
              <w:t>，简称</w:t>
            </w:r>
            <w:r>
              <w:rPr>
                <w:rFonts w:ascii="Times New Roman" w:cs="Times New Roman"/>
                <w:bCs/>
                <w:color w:val="auto"/>
              </w:rPr>
              <w:t>DSA</w:t>
            </w:r>
            <w:r>
              <w:rPr>
                <w:rFonts w:ascii="Times New Roman" w:cs="Times New Roman"/>
                <w:color w:val="auto"/>
              </w:rPr>
              <w:t>）是常规血管造影术和电子计算机图像处理技术相结合的产物。</w:t>
            </w:r>
            <w:r>
              <w:rPr>
                <w:rFonts w:ascii="Times New Roman" w:cs="Times New Roman"/>
                <w:bCs/>
                <w:color w:val="auto"/>
              </w:rPr>
              <w:t>DSA</w:t>
            </w:r>
            <w:r>
              <w:rPr>
                <w:rFonts w:ascii="Times New Roman" w:cs="Times New Roman"/>
                <w:color w:val="auto"/>
              </w:rPr>
              <w:t>的成像基本原理为：将受检部位没有注入透明的造影剂和注入透明的造影剂（含有有机化合物，在</w:t>
            </w:r>
            <w:r w:rsidR="00636211" w:rsidRPr="00636211">
              <w:rPr>
                <w:rFonts w:ascii="Times New Roman" w:cs="Times New Roman"/>
              </w:rPr>
              <w:t>X</w:t>
            </w:r>
            <w:r>
              <w:rPr>
                <w:rFonts w:ascii="Times New Roman" w:cs="Times New Roman"/>
                <w:color w:val="auto"/>
              </w:rPr>
              <w:t>线照射下会显影）后的血管造影</w:t>
            </w:r>
            <w:r>
              <w:rPr>
                <w:rFonts w:ascii="Times New Roman" w:cs="Times New Roman"/>
                <w:bCs/>
                <w:color w:val="auto"/>
              </w:rPr>
              <w:t>X</w:t>
            </w:r>
            <w:r>
              <w:rPr>
                <w:rFonts w:ascii="Times New Roman" w:cs="Times New Roman"/>
                <w:color w:val="auto"/>
              </w:rPr>
              <w:t>射线荧光图像，分别经影像增强器增益后，再用高分辨率的电视摄像管扫描，将图像分割成许多的小方格，做成矩阵化，形成由小方格中的像素所组成的视频图像，经对数增幅和</w:t>
            </w:r>
            <w:proofErr w:type="gramStart"/>
            <w:r>
              <w:rPr>
                <w:rFonts w:ascii="Times New Roman" w:cs="Times New Roman"/>
                <w:color w:val="auto"/>
              </w:rPr>
              <w:t>模</w:t>
            </w:r>
            <w:r>
              <w:rPr>
                <w:rFonts w:ascii="Times New Roman" w:cs="Times New Roman"/>
                <w:color w:val="auto"/>
              </w:rPr>
              <w:t>/</w:t>
            </w:r>
            <w:proofErr w:type="gramEnd"/>
            <w:r>
              <w:rPr>
                <w:rFonts w:ascii="Times New Roman" w:cs="Times New Roman"/>
                <w:color w:val="auto"/>
              </w:rPr>
              <w:t>数转换为不同数值的数字，形成数字图像并分别存储起来，然后输入电子计算机处理并将两幅图像的数字信息相减，获得的不同数值的差值信号，再经对比度增强和数</w:t>
            </w:r>
            <w:r>
              <w:rPr>
                <w:rFonts w:ascii="Times New Roman" w:cs="Times New Roman"/>
                <w:color w:val="auto"/>
              </w:rPr>
              <w:t>/</w:t>
            </w:r>
            <w:r>
              <w:rPr>
                <w:rFonts w:ascii="Times New Roman" w:cs="Times New Roman"/>
                <w:color w:val="auto"/>
              </w:rPr>
              <w:t>模转换成普通的模拟信号，获得了去除骨骼、肌肉和其他软组织，只留下单纯血管影像的减影图像，通过显示器显示出来。通过</w:t>
            </w:r>
            <w:r>
              <w:rPr>
                <w:rFonts w:ascii="Times New Roman" w:cs="Times New Roman"/>
                <w:bCs/>
                <w:color w:val="auto"/>
              </w:rPr>
              <w:t>DSA</w:t>
            </w:r>
            <w:r>
              <w:rPr>
                <w:rFonts w:ascii="Times New Roman" w:cs="Times New Roman"/>
                <w:color w:val="auto"/>
              </w:rPr>
              <w:t>处理的图像，可以看到含有造影剂的血液流动顺序以及血管充盈情况，从而了解血管的生理和解剖的变化，并以造影剂排出的路径及快慢推断有无异常通道和血液动力学的改变，因此进行介入手术时更为安全</w:t>
            </w:r>
            <w:r>
              <w:rPr>
                <w:rFonts w:ascii="Times New Roman" w:cs="Times New Roman"/>
              </w:rPr>
              <w:t>。</w:t>
            </w:r>
          </w:p>
          <w:p w14:paraId="733B5799" w14:textId="77777777" w:rsidR="00E32C8D" w:rsidRDefault="00340E9C">
            <w:pPr>
              <w:pStyle w:val="Default"/>
              <w:spacing w:line="360" w:lineRule="auto"/>
              <w:jc w:val="center"/>
              <w:rPr>
                <w:rFonts w:ascii="Times New Roman" w:cs="Times New Roman"/>
              </w:rPr>
            </w:pPr>
            <w:r>
              <w:rPr>
                <w:rFonts w:ascii="Times New Roman" w:cs="Times New Roman"/>
                <w:noProof/>
              </w:rPr>
              <w:drawing>
                <wp:inline distT="0" distB="0" distL="114300" distR="114300" wp14:anchorId="24E89BA2" wp14:editId="0AA768CD">
                  <wp:extent cx="5257800" cy="394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800" cy="3943350"/>
                          </a:xfrm>
                          <a:prstGeom prst="rect">
                            <a:avLst/>
                          </a:prstGeom>
                        </pic:spPr>
                      </pic:pic>
                    </a:graphicData>
                  </a:graphic>
                </wp:inline>
              </w:drawing>
            </w:r>
          </w:p>
          <w:p w14:paraId="469C7A53" w14:textId="77777777" w:rsidR="00E32C8D" w:rsidRDefault="00340E9C">
            <w:pPr>
              <w:pStyle w:val="Default"/>
              <w:spacing w:line="360" w:lineRule="auto"/>
              <w:jc w:val="center"/>
              <w:rPr>
                <w:rFonts w:ascii="Times New Roman" w:cs="Times New Roman"/>
                <w:sz w:val="21"/>
                <w:szCs w:val="21"/>
              </w:rPr>
            </w:pPr>
            <w:r>
              <w:rPr>
                <w:rFonts w:ascii="Times New Roman" w:cs="Times New Roman"/>
                <w:sz w:val="21"/>
                <w:szCs w:val="21"/>
              </w:rPr>
              <w:t>图</w:t>
            </w:r>
            <w:r>
              <w:rPr>
                <w:rFonts w:ascii="Times New Roman" w:cs="Times New Roman"/>
                <w:sz w:val="21"/>
                <w:szCs w:val="21"/>
              </w:rPr>
              <w:t xml:space="preserve">2-1 </w:t>
            </w:r>
            <w:r>
              <w:rPr>
                <w:rFonts w:ascii="Times New Roman" w:cs="Times New Roman"/>
                <w:sz w:val="21"/>
                <w:szCs w:val="21"/>
              </w:rPr>
              <w:t>飞利浦</w:t>
            </w:r>
            <w:r>
              <w:rPr>
                <w:rFonts w:ascii="Times New Roman" w:cs="Times New Roman"/>
                <w:sz w:val="21"/>
                <w:szCs w:val="21"/>
              </w:rPr>
              <w:t>Azurion7M20</w:t>
            </w:r>
            <w:r>
              <w:rPr>
                <w:rFonts w:ascii="Times New Roman" w:cs="Times New Roman"/>
                <w:sz w:val="21"/>
                <w:szCs w:val="21"/>
              </w:rPr>
              <w:t>装置实物图</w:t>
            </w:r>
          </w:p>
          <w:p w14:paraId="7C0D91CC" w14:textId="77777777" w:rsidR="00E32C8D" w:rsidRDefault="00340E9C">
            <w:pPr>
              <w:spacing w:after="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 xml:space="preserve">1.2 </w:t>
            </w:r>
            <w:r>
              <w:rPr>
                <w:rFonts w:ascii="Times New Roman" w:eastAsia="宋体" w:hAnsi="Times New Roman" w:cs="Times New Roman"/>
                <w:b/>
                <w:bCs/>
                <w:sz w:val="24"/>
                <w:szCs w:val="24"/>
              </w:rPr>
              <w:t>诊疗流程</w:t>
            </w:r>
          </w:p>
          <w:p w14:paraId="2F9F4289" w14:textId="77777777" w:rsidR="00E32C8D" w:rsidRDefault="00340E9C">
            <w:pPr>
              <w:spacing w:after="0" w:line="360" w:lineRule="auto"/>
              <w:jc w:val="both"/>
              <w:rPr>
                <w:rFonts w:ascii="Times New Roman" w:eastAsia="宋体" w:hAnsi="Times New Roman" w:cs="Times New Roman"/>
                <w:sz w:val="24"/>
                <w:szCs w:val="24"/>
              </w:rPr>
            </w:pPr>
            <w:r>
              <w:rPr>
                <w:rFonts w:ascii="Times New Roman" w:eastAsia="宋体" w:hAnsi="Times New Roman" w:cs="Times New Roman"/>
                <w:sz w:val="24"/>
                <w:szCs w:val="24"/>
              </w:rPr>
              <w:t>本项目介入诊疗流程如下所示：</w:t>
            </w:r>
          </w:p>
          <w:p w14:paraId="0BC84C54"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w:t>
            </w:r>
            <w:r>
              <w:rPr>
                <w:rFonts w:ascii="Times New Roman" w:cs="Times New Roman"/>
              </w:rPr>
              <w:t>1</w:t>
            </w:r>
            <w:r>
              <w:rPr>
                <w:rFonts w:ascii="Times New Roman" w:cs="Times New Roman"/>
              </w:rPr>
              <w:t>）病人候诊、准备、检查：由主管医生写介入诊疗申请单；介入接诊医师检查是否有介入诊疗的适应症，在排除禁忌症后完善术前检查和预约诊疗时间。</w:t>
            </w:r>
          </w:p>
          <w:p w14:paraId="1E24DBBB"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w:t>
            </w:r>
            <w:r>
              <w:rPr>
                <w:rFonts w:ascii="Times New Roman" w:cs="Times New Roman"/>
              </w:rPr>
              <w:t>2</w:t>
            </w:r>
            <w:r>
              <w:rPr>
                <w:rFonts w:ascii="Times New Roman" w:cs="Times New Roman"/>
              </w:rPr>
              <w:t>）术前医生在谈话间向病人告知可能受到的辐射危害：介入主管医生向病人或其家属详细介绍介入诊疗的方法、途径、可能出现的并发症、可预期的效果、术中所用的介入材料及其费用等。对各种需放置支架的病人，由介入主管医生根据精确测量情况提前预定核实的支架。</w:t>
            </w:r>
          </w:p>
          <w:p w14:paraId="070E44AB"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w:t>
            </w:r>
            <w:r>
              <w:rPr>
                <w:rFonts w:ascii="Times New Roman" w:cs="Times New Roman"/>
              </w:rPr>
              <w:t>3</w:t>
            </w:r>
            <w:r>
              <w:rPr>
                <w:rFonts w:ascii="Times New Roman" w:cs="Times New Roman"/>
              </w:rPr>
              <w:t>）设置参数，病人进入介入手术室，摆位：根据不同手术及检查方案，设置</w:t>
            </w:r>
            <w:r>
              <w:rPr>
                <w:rFonts w:ascii="Times New Roman" w:cs="Times New Roman"/>
              </w:rPr>
              <w:t>DSA</w:t>
            </w:r>
            <w:r>
              <w:rPr>
                <w:rFonts w:ascii="Times New Roman" w:cs="Times New Roman"/>
              </w:rPr>
              <w:t>系统的相关技术参数，以及其他监护仪器的设定；引导病人进入介入手术室并进行摆位。</w:t>
            </w:r>
          </w:p>
          <w:p w14:paraId="496CFC48"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w:t>
            </w:r>
            <w:r>
              <w:rPr>
                <w:rFonts w:ascii="Times New Roman" w:cs="Times New Roman"/>
              </w:rPr>
              <w:t>4</w:t>
            </w:r>
            <w:r>
              <w:rPr>
                <w:rFonts w:ascii="Times New Roman" w:cs="Times New Roman"/>
              </w:rPr>
              <w:t>）根据不同的治疗方案，医师及护师密切配合，完成介入手术或检查；</w:t>
            </w:r>
          </w:p>
          <w:p w14:paraId="75173DC7"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产污：</w:t>
            </w:r>
            <w:r>
              <w:rPr>
                <w:rFonts w:ascii="Times New Roman" w:cs="Times New Roman"/>
              </w:rPr>
              <w:t>DSA</w:t>
            </w:r>
            <w:r>
              <w:rPr>
                <w:rFonts w:ascii="Times New Roman" w:cs="Times New Roman"/>
              </w:rPr>
              <w:t>开机过程中将产生</w:t>
            </w:r>
            <w:r>
              <w:rPr>
                <w:rFonts w:ascii="Times New Roman" w:cs="Times New Roman"/>
              </w:rPr>
              <w:t>X</w:t>
            </w:r>
            <w:r>
              <w:rPr>
                <w:rFonts w:ascii="Times New Roman" w:cs="Times New Roman"/>
              </w:rPr>
              <w:t>射线；</w:t>
            </w:r>
            <w:r>
              <w:rPr>
                <w:rFonts w:ascii="Times New Roman" w:cs="Times New Roman"/>
              </w:rPr>
              <w:t>X</w:t>
            </w:r>
            <w:r>
              <w:rPr>
                <w:rFonts w:ascii="Times New Roman" w:cs="Times New Roman"/>
              </w:rPr>
              <w:t>射线电离空气将产生臭氧及氮氧化物。</w:t>
            </w:r>
          </w:p>
          <w:p w14:paraId="17AA0384"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w:t>
            </w:r>
            <w:r>
              <w:rPr>
                <w:rFonts w:ascii="Times New Roman" w:cs="Times New Roman"/>
              </w:rPr>
              <w:t>5</w:t>
            </w:r>
            <w:r>
              <w:rPr>
                <w:rFonts w:ascii="Times New Roman" w:cs="Times New Roman"/>
              </w:rPr>
              <w:t>）治疗完毕关机：手术医师应及时书写手术记录，技师应及时处理图像、刻录光盘或照片，急症病人应尽快将胶片交给病人；对单纯接受介入造影检查的病人，手术医师应在</w:t>
            </w:r>
            <w:r>
              <w:rPr>
                <w:rFonts w:ascii="Times New Roman" w:cs="Times New Roman"/>
              </w:rPr>
              <w:t>24</w:t>
            </w:r>
            <w:r>
              <w:rPr>
                <w:rFonts w:ascii="Times New Roman" w:cs="Times New Roman"/>
              </w:rPr>
              <w:t>小时内将诊断报告写出由病人家属取回。</w:t>
            </w:r>
          </w:p>
          <w:p w14:paraId="70559B1E" w14:textId="77777777" w:rsidR="00E32C8D" w:rsidRPr="009076F4" w:rsidRDefault="00340E9C" w:rsidP="009076F4">
            <w:pPr>
              <w:pStyle w:val="Default"/>
              <w:spacing w:line="360" w:lineRule="auto"/>
              <w:ind w:firstLineChars="200" w:firstLine="480"/>
              <w:jc w:val="both"/>
              <w:rPr>
                <w:rFonts w:ascii="Times New Roman" w:cs="Times New Roman"/>
              </w:rPr>
            </w:pPr>
            <w:r w:rsidRPr="009076F4">
              <w:rPr>
                <w:rFonts w:ascii="Times New Roman" w:cs="Times New Roman"/>
              </w:rPr>
              <w:t>产污：手术过程中的耗材将转化为医疗废物。</w:t>
            </w:r>
          </w:p>
          <w:p w14:paraId="1F2CC8A2" w14:textId="77777777" w:rsidR="0042647A" w:rsidRPr="009076F4" w:rsidRDefault="0042647A" w:rsidP="009076F4">
            <w:pPr>
              <w:pStyle w:val="Default"/>
              <w:spacing w:line="360" w:lineRule="auto"/>
              <w:ind w:firstLineChars="200" w:firstLine="480"/>
              <w:jc w:val="both"/>
              <w:rPr>
                <w:rFonts w:ascii="Times New Roman" w:cs="Times New Roman"/>
              </w:rPr>
            </w:pPr>
            <w:r w:rsidRPr="009076F4">
              <w:rPr>
                <w:rFonts w:ascii="Times New Roman" w:cs="Times New Roman"/>
              </w:rPr>
              <w:t>本项目</w:t>
            </w:r>
            <w:r w:rsidRPr="009076F4">
              <w:rPr>
                <w:rFonts w:ascii="Times New Roman" w:cs="Times New Roman"/>
                <w:bCs/>
                <w:szCs w:val="28"/>
              </w:rPr>
              <w:t>DSA</w:t>
            </w:r>
            <w:r w:rsidRPr="009076F4">
              <w:rPr>
                <w:rFonts w:ascii="Times New Roman" w:cs="Times New Roman"/>
                <w:szCs w:val="28"/>
              </w:rPr>
              <w:t>工作流程</w:t>
            </w:r>
            <w:proofErr w:type="gramStart"/>
            <w:r w:rsidRPr="009076F4">
              <w:rPr>
                <w:rFonts w:ascii="Times New Roman" w:cs="Times New Roman"/>
                <w:szCs w:val="28"/>
              </w:rPr>
              <w:t>及产污环节</w:t>
            </w:r>
            <w:proofErr w:type="gramEnd"/>
            <w:r w:rsidRPr="009076F4">
              <w:rPr>
                <w:rFonts w:ascii="Times New Roman" w:cs="Times New Roman"/>
                <w:szCs w:val="28"/>
              </w:rPr>
              <w:t>如图</w:t>
            </w:r>
            <w:r w:rsidRPr="009076F4">
              <w:rPr>
                <w:rFonts w:ascii="Times New Roman" w:cs="Times New Roman"/>
                <w:szCs w:val="28"/>
              </w:rPr>
              <w:t>2-2</w:t>
            </w:r>
            <w:r w:rsidRPr="009076F4">
              <w:rPr>
                <w:rFonts w:ascii="Times New Roman" w:cs="Times New Roman"/>
                <w:szCs w:val="28"/>
              </w:rPr>
              <w:t>：</w:t>
            </w:r>
          </w:p>
          <w:p w14:paraId="1419B6B6" w14:textId="77777777" w:rsidR="00E32C8D" w:rsidRDefault="00340E9C">
            <w:pPr>
              <w:pStyle w:val="Default"/>
              <w:jc w:val="center"/>
              <w:rPr>
                <w:rFonts w:ascii="Times New Roman" w:cs="Times New Roman"/>
              </w:rPr>
            </w:pPr>
            <w:r>
              <w:rPr>
                <w:rFonts w:ascii="Times New Roman" w:cs="Times New Roman"/>
                <w:noProof/>
              </w:rPr>
              <w:lastRenderedPageBreak/>
              <w:drawing>
                <wp:inline distT="0" distB="0" distL="114300" distR="114300" wp14:anchorId="536C36DF" wp14:editId="7981DDE7">
                  <wp:extent cx="5184140" cy="7313930"/>
                  <wp:effectExtent l="0" t="0" r="0" b="127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84140" cy="7314464"/>
                          </a:xfrm>
                          <a:prstGeom prst="rect">
                            <a:avLst/>
                          </a:prstGeom>
                          <a:noFill/>
                          <a:ln>
                            <a:noFill/>
                          </a:ln>
                        </pic:spPr>
                      </pic:pic>
                    </a:graphicData>
                  </a:graphic>
                </wp:inline>
              </w:drawing>
            </w:r>
          </w:p>
          <w:p w14:paraId="76498716" w14:textId="6AB1553D" w:rsidR="00E32C8D" w:rsidRDefault="00340E9C" w:rsidP="007E6173">
            <w:pPr>
              <w:pStyle w:val="Default"/>
              <w:jc w:val="center"/>
              <w:rPr>
                <w:rFonts w:ascii="Times New Roman" w:cs="Times New Roman"/>
                <w:sz w:val="21"/>
                <w:szCs w:val="21"/>
              </w:rPr>
            </w:pPr>
            <w:r>
              <w:rPr>
                <w:rFonts w:ascii="Times New Roman" w:cs="Times New Roman"/>
                <w:sz w:val="21"/>
                <w:szCs w:val="21"/>
              </w:rPr>
              <w:t>图</w:t>
            </w:r>
            <w:r>
              <w:rPr>
                <w:rFonts w:ascii="Times New Roman" w:cs="Times New Roman"/>
                <w:sz w:val="21"/>
                <w:szCs w:val="21"/>
              </w:rPr>
              <w:t xml:space="preserve">2-2 </w:t>
            </w:r>
            <w:r>
              <w:rPr>
                <w:rFonts w:ascii="Times New Roman" w:cs="Times New Roman"/>
                <w:sz w:val="21"/>
                <w:szCs w:val="21"/>
              </w:rPr>
              <w:t>本项目工作流程</w:t>
            </w:r>
            <w:proofErr w:type="gramStart"/>
            <w:r>
              <w:rPr>
                <w:rFonts w:ascii="Times New Roman" w:cs="Times New Roman"/>
                <w:sz w:val="21"/>
                <w:szCs w:val="21"/>
              </w:rPr>
              <w:t>及产污环节</w:t>
            </w:r>
            <w:proofErr w:type="gramEnd"/>
            <w:r>
              <w:rPr>
                <w:rFonts w:ascii="Times New Roman" w:cs="Times New Roman"/>
                <w:sz w:val="21"/>
                <w:szCs w:val="21"/>
              </w:rPr>
              <w:t>示意图</w:t>
            </w:r>
          </w:p>
          <w:p w14:paraId="302001D8" w14:textId="77777777" w:rsidR="007E6173" w:rsidRDefault="007E6173" w:rsidP="007E6173">
            <w:pPr>
              <w:pStyle w:val="Default"/>
              <w:jc w:val="center"/>
              <w:rPr>
                <w:rFonts w:ascii="Times New Roman" w:cs="Times New Roman"/>
                <w:sz w:val="21"/>
                <w:szCs w:val="21"/>
              </w:rPr>
            </w:pPr>
          </w:p>
          <w:p w14:paraId="56F37889" w14:textId="77777777" w:rsidR="007E6173" w:rsidRPr="007E6173" w:rsidRDefault="007E6173" w:rsidP="007E6173">
            <w:pPr>
              <w:pStyle w:val="Default"/>
              <w:jc w:val="center"/>
              <w:rPr>
                <w:rFonts w:ascii="Times New Roman" w:cs="Times New Roman"/>
                <w:sz w:val="21"/>
                <w:szCs w:val="21"/>
              </w:rPr>
            </w:pPr>
          </w:p>
          <w:p w14:paraId="7DD03E64" w14:textId="77777777" w:rsidR="00E32C8D" w:rsidRDefault="00340E9C">
            <w:pPr>
              <w:pStyle w:val="aa"/>
              <w:shd w:val="clear" w:color="auto" w:fill="FFFFFF"/>
              <w:spacing w:before="0" w:beforeAutospacing="0" w:after="0" w:afterAutospacing="0" w:line="360" w:lineRule="auto"/>
              <w:jc w:val="both"/>
              <w:rPr>
                <w:rFonts w:ascii="Times New Roman" w:eastAsia="宋体" w:hAnsi="Times New Roman" w:cs="Times New Roman"/>
                <w:b/>
                <w:bCs/>
              </w:rPr>
            </w:pPr>
            <w:r>
              <w:rPr>
                <w:rFonts w:ascii="Times New Roman" w:eastAsia="宋体" w:hAnsi="Times New Roman" w:cs="Times New Roman"/>
                <w:b/>
                <w:bCs/>
              </w:rPr>
              <w:t>二、人员配置及工作制度</w:t>
            </w:r>
          </w:p>
          <w:p w14:paraId="38F675A5" w14:textId="77777777" w:rsidR="00E32C8D" w:rsidRDefault="00340E9C">
            <w:pPr>
              <w:pStyle w:val="aa"/>
              <w:shd w:val="clear" w:color="auto" w:fill="FFFFFF"/>
              <w:spacing w:before="0" w:beforeAutospacing="0" w:after="0" w:afterAutospacing="0" w:line="360" w:lineRule="auto"/>
              <w:ind w:firstLineChars="200" w:firstLine="482"/>
              <w:jc w:val="both"/>
              <w:rPr>
                <w:rFonts w:ascii="Times New Roman" w:eastAsia="宋体" w:hAnsi="Times New Roman" w:cs="Times New Roman"/>
                <w:b/>
                <w:bCs/>
              </w:rPr>
            </w:pPr>
            <w:r>
              <w:rPr>
                <w:rFonts w:ascii="Times New Roman" w:eastAsia="宋体" w:hAnsi="Times New Roman" w:cs="Times New Roman"/>
                <w:b/>
                <w:bCs/>
              </w:rPr>
              <w:t>（</w:t>
            </w:r>
            <w:r>
              <w:rPr>
                <w:rFonts w:ascii="Times New Roman" w:eastAsia="宋体" w:hAnsi="Times New Roman" w:cs="Times New Roman"/>
                <w:b/>
                <w:bCs/>
              </w:rPr>
              <w:t>1</w:t>
            </w:r>
            <w:r>
              <w:rPr>
                <w:rFonts w:ascii="Times New Roman" w:eastAsia="宋体" w:hAnsi="Times New Roman" w:cs="Times New Roman"/>
                <w:b/>
                <w:bCs/>
              </w:rPr>
              <w:t>）人员配置</w:t>
            </w:r>
          </w:p>
          <w:p w14:paraId="620C0365"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本项目辐射工作人员名单见表</w:t>
            </w:r>
            <w:r>
              <w:rPr>
                <w:rFonts w:ascii="Times New Roman" w:eastAsia="宋体" w:hAnsi="Times New Roman" w:cs="Times New Roman"/>
                <w:sz w:val="24"/>
                <w:szCs w:val="24"/>
              </w:rPr>
              <w:t>2-4</w:t>
            </w:r>
            <w:r>
              <w:rPr>
                <w:rFonts w:ascii="Times New Roman" w:eastAsia="宋体" w:hAnsi="Times New Roman" w:cs="Times New Roman"/>
                <w:sz w:val="24"/>
                <w:szCs w:val="24"/>
              </w:rPr>
              <w:t>。</w:t>
            </w:r>
          </w:p>
          <w:p w14:paraId="01EB2C56" w14:textId="77777777" w:rsidR="00E32C8D" w:rsidRPr="000A453F" w:rsidRDefault="00340E9C">
            <w:pPr>
              <w:pStyle w:val="Default"/>
              <w:jc w:val="center"/>
              <w:rPr>
                <w:rFonts w:ascii="Times New Roman" w:cs="Times New Roman"/>
                <w:sz w:val="21"/>
                <w:szCs w:val="21"/>
              </w:rPr>
            </w:pPr>
            <w:r w:rsidRPr="000A453F">
              <w:rPr>
                <w:rFonts w:ascii="Times New Roman" w:cs="Times New Roman"/>
                <w:sz w:val="21"/>
                <w:szCs w:val="21"/>
              </w:rPr>
              <w:lastRenderedPageBreak/>
              <w:t>表</w:t>
            </w:r>
            <w:r w:rsidRPr="000A453F">
              <w:rPr>
                <w:rFonts w:ascii="Times New Roman" w:cs="Times New Roman"/>
                <w:sz w:val="21"/>
                <w:szCs w:val="21"/>
              </w:rPr>
              <w:t xml:space="preserve">2-4 </w:t>
            </w:r>
            <w:r w:rsidRPr="000A453F">
              <w:rPr>
                <w:rFonts w:ascii="Times New Roman" w:cs="Times New Roman"/>
                <w:sz w:val="21"/>
                <w:szCs w:val="21"/>
              </w:rPr>
              <w:t>本项目辐射工作人员名单</w:t>
            </w:r>
          </w:p>
          <w:tbl>
            <w:tblPr>
              <w:tblStyle w:val="ac"/>
              <w:tblW w:w="0" w:type="auto"/>
              <w:tblLook w:val="04A0" w:firstRow="1" w:lastRow="0" w:firstColumn="1" w:lastColumn="0" w:noHBand="0" w:noVBand="1"/>
            </w:tblPr>
            <w:tblGrid>
              <w:gridCol w:w="1281"/>
              <w:gridCol w:w="980"/>
              <w:gridCol w:w="1258"/>
              <w:gridCol w:w="2228"/>
              <w:gridCol w:w="2948"/>
            </w:tblGrid>
            <w:tr w:rsidR="00E32C8D" w14:paraId="79A711E6" w14:textId="77777777">
              <w:tc>
                <w:tcPr>
                  <w:tcW w:w="1291" w:type="dxa"/>
                  <w:vAlign w:val="center"/>
                </w:tcPr>
                <w:p w14:paraId="36108F46" w14:textId="77777777" w:rsidR="00E32C8D" w:rsidRDefault="00340E9C">
                  <w:pPr>
                    <w:pStyle w:val="Default"/>
                    <w:rPr>
                      <w:rFonts w:ascii="Times New Roman" w:cs="Times New Roman"/>
                      <w:sz w:val="21"/>
                      <w:szCs w:val="21"/>
                    </w:rPr>
                  </w:pPr>
                  <w:r>
                    <w:rPr>
                      <w:rFonts w:ascii="Times New Roman" w:cs="Times New Roman"/>
                      <w:sz w:val="21"/>
                      <w:szCs w:val="21"/>
                    </w:rPr>
                    <w:t>姓名</w:t>
                  </w:r>
                </w:p>
              </w:tc>
              <w:tc>
                <w:tcPr>
                  <w:tcW w:w="992" w:type="dxa"/>
                  <w:vAlign w:val="center"/>
                </w:tcPr>
                <w:p w14:paraId="34553478" w14:textId="77777777" w:rsidR="00E32C8D" w:rsidRDefault="00340E9C">
                  <w:pPr>
                    <w:pStyle w:val="Default"/>
                    <w:rPr>
                      <w:rFonts w:ascii="Times New Roman" w:cs="Times New Roman"/>
                      <w:sz w:val="21"/>
                      <w:szCs w:val="21"/>
                    </w:rPr>
                  </w:pPr>
                  <w:r>
                    <w:rPr>
                      <w:rFonts w:ascii="Times New Roman" w:cs="Times New Roman"/>
                      <w:sz w:val="21"/>
                      <w:szCs w:val="21"/>
                    </w:rPr>
                    <w:t>岗位</w:t>
                  </w:r>
                </w:p>
              </w:tc>
              <w:tc>
                <w:tcPr>
                  <w:tcW w:w="1276" w:type="dxa"/>
                  <w:vAlign w:val="center"/>
                </w:tcPr>
                <w:p w14:paraId="43CAA760" w14:textId="77777777" w:rsidR="00E32C8D" w:rsidRDefault="00340E9C">
                  <w:pPr>
                    <w:pStyle w:val="Default"/>
                    <w:rPr>
                      <w:rFonts w:ascii="Times New Roman" w:cs="Times New Roman"/>
                      <w:sz w:val="21"/>
                      <w:szCs w:val="21"/>
                    </w:rPr>
                  </w:pPr>
                  <w:r>
                    <w:rPr>
                      <w:rFonts w:ascii="Times New Roman" w:cs="Times New Roman"/>
                      <w:sz w:val="21"/>
                      <w:szCs w:val="21"/>
                    </w:rPr>
                    <w:t>所属科室</w:t>
                  </w:r>
                </w:p>
              </w:tc>
              <w:tc>
                <w:tcPr>
                  <w:tcW w:w="2268" w:type="dxa"/>
                  <w:vAlign w:val="center"/>
                </w:tcPr>
                <w:p w14:paraId="5083E82A" w14:textId="77777777" w:rsidR="00E32C8D" w:rsidRDefault="00340E9C">
                  <w:pPr>
                    <w:pStyle w:val="Default"/>
                    <w:rPr>
                      <w:rFonts w:ascii="Times New Roman" w:cs="Times New Roman"/>
                      <w:sz w:val="21"/>
                      <w:szCs w:val="21"/>
                    </w:rPr>
                  </w:pPr>
                  <w:r>
                    <w:rPr>
                      <w:rFonts w:ascii="Times New Roman" w:cs="Times New Roman"/>
                      <w:sz w:val="21"/>
                      <w:szCs w:val="21"/>
                    </w:rPr>
                    <w:t>职业健康体检结论</w:t>
                  </w:r>
                </w:p>
              </w:tc>
              <w:tc>
                <w:tcPr>
                  <w:tcW w:w="2976" w:type="dxa"/>
                  <w:vAlign w:val="center"/>
                </w:tcPr>
                <w:p w14:paraId="6F6E6860" w14:textId="77777777" w:rsidR="00E32C8D" w:rsidRDefault="00340E9C">
                  <w:pPr>
                    <w:pStyle w:val="Default"/>
                    <w:rPr>
                      <w:rFonts w:ascii="Times New Roman" w:cs="Times New Roman"/>
                      <w:sz w:val="21"/>
                      <w:szCs w:val="21"/>
                    </w:rPr>
                  </w:pPr>
                  <w:r>
                    <w:rPr>
                      <w:rFonts w:ascii="Times New Roman" w:cs="Times New Roman"/>
                      <w:sz w:val="21"/>
                      <w:szCs w:val="21"/>
                    </w:rPr>
                    <w:t>辐射安全与防护培训证书编号和有效时间</w:t>
                  </w:r>
                </w:p>
              </w:tc>
            </w:tr>
            <w:tr w:rsidR="00E32C8D" w14:paraId="10670843" w14:textId="77777777">
              <w:tc>
                <w:tcPr>
                  <w:tcW w:w="8803" w:type="dxa"/>
                  <w:gridSpan w:val="5"/>
                  <w:vAlign w:val="center"/>
                </w:tcPr>
                <w:p w14:paraId="19669B78" w14:textId="77777777" w:rsidR="00E32C8D" w:rsidRDefault="00DA6E11">
                  <w:pPr>
                    <w:pStyle w:val="Default"/>
                    <w:jc w:val="center"/>
                    <w:rPr>
                      <w:rFonts w:ascii="Times New Roman" w:cs="Times New Roman"/>
                      <w:sz w:val="21"/>
                      <w:szCs w:val="21"/>
                    </w:rPr>
                  </w:pPr>
                  <w:r>
                    <w:rPr>
                      <w:rFonts w:ascii="Times New Roman" w:cs="Times New Roman"/>
                      <w:sz w:val="21"/>
                      <w:szCs w:val="21"/>
                    </w:rPr>
                    <w:t>介入手术室</w:t>
                  </w:r>
                  <w:r>
                    <w:rPr>
                      <w:rFonts w:ascii="Times New Roman" w:cs="Times New Roman"/>
                      <w:sz w:val="21"/>
                      <w:szCs w:val="21"/>
                    </w:rPr>
                    <w:t>3</w:t>
                  </w:r>
                </w:p>
              </w:tc>
            </w:tr>
            <w:tr w:rsidR="00E32C8D" w14:paraId="4624302A" w14:textId="77777777">
              <w:tc>
                <w:tcPr>
                  <w:tcW w:w="1291" w:type="dxa"/>
                  <w:vAlign w:val="center"/>
                </w:tcPr>
                <w:p w14:paraId="5BB4B89F" w14:textId="2C6216F8" w:rsidR="00E32C8D" w:rsidRDefault="00605F04">
                  <w:pPr>
                    <w:pStyle w:val="Default"/>
                    <w:rPr>
                      <w:rFonts w:ascii="Times New Roman" w:cs="Times New Roman"/>
                      <w:sz w:val="21"/>
                      <w:szCs w:val="21"/>
                    </w:rPr>
                  </w:pPr>
                  <w:r>
                    <w:rPr>
                      <w:rFonts w:ascii="Times New Roman" w:cs="Times New Roman"/>
                      <w:noProof/>
                      <w:sz w:val="21"/>
                      <w:szCs w:val="21"/>
                    </w:rPr>
                    <mc:AlternateContent>
                      <mc:Choice Requires="wps">
                        <w:drawing>
                          <wp:anchor distT="0" distB="0" distL="114300" distR="114300" simplePos="0" relativeHeight="251689984" behindDoc="0" locked="0" layoutInCell="1" allowOverlap="1" wp14:anchorId="4A1804B4" wp14:editId="7E6C1D04">
                            <wp:simplePos x="0" y="0"/>
                            <wp:positionH relativeFrom="column">
                              <wp:posOffset>-12065</wp:posOffset>
                            </wp:positionH>
                            <wp:positionV relativeFrom="paragraph">
                              <wp:posOffset>-26035</wp:posOffset>
                            </wp:positionV>
                            <wp:extent cx="492760" cy="166370"/>
                            <wp:effectExtent l="0" t="0" r="21590" b="24130"/>
                            <wp:wrapNone/>
                            <wp:docPr id="23" name="矩形 23"/>
                            <wp:cNvGraphicFramePr/>
                            <a:graphic xmlns:a="http://schemas.openxmlformats.org/drawingml/2006/main">
                              <a:graphicData uri="http://schemas.microsoft.com/office/word/2010/wordprocessingShape">
                                <wps:wsp>
                                  <wps:cNvSpPr/>
                                  <wps:spPr>
                                    <a:xfrm>
                                      <a:off x="0" y="0"/>
                                      <a:ext cx="492760" cy="1663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1E54E" id="矩形 23" o:spid="_x0000_s1026" style="position:absolute;left:0;text-align:left;margin-left:-.95pt;margin-top:-2.05pt;width:38.8pt;height:1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" fillcolor="black [3200]" strokecolor="black [1600]" strokeweight="1pt"/>
                        </w:pict>
                      </mc:Fallback>
                    </mc:AlternateContent>
                  </w:r>
                  <w:proofErr w:type="gramStart"/>
                  <w:r w:rsidR="00340E9C">
                    <w:rPr>
                      <w:rFonts w:ascii="Times New Roman" w:cs="Times New Roman"/>
                      <w:sz w:val="21"/>
                      <w:szCs w:val="21"/>
                    </w:rPr>
                    <w:t>侯宇峰</w:t>
                  </w:r>
                  <w:proofErr w:type="gramEnd"/>
                </w:p>
              </w:tc>
              <w:tc>
                <w:tcPr>
                  <w:tcW w:w="992" w:type="dxa"/>
                  <w:vAlign w:val="center"/>
                </w:tcPr>
                <w:p w14:paraId="3F1B9423" w14:textId="77777777" w:rsidR="00E32C8D" w:rsidRDefault="00340E9C">
                  <w:pPr>
                    <w:pStyle w:val="Default"/>
                    <w:rPr>
                      <w:rFonts w:ascii="Times New Roman" w:cs="Times New Roman"/>
                      <w:sz w:val="21"/>
                      <w:szCs w:val="21"/>
                    </w:rPr>
                  </w:pPr>
                  <w:r>
                    <w:rPr>
                      <w:rFonts w:ascii="Times New Roman" w:cs="Times New Roman"/>
                      <w:sz w:val="21"/>
                      <w:szCs w:val="21"/>
                    </w:rPr>
                    <w:t>医师</w:t>
                  </w:r>
                </w:p>
              </w:tc>
              <w:tc>
                <w:tcPr>
                  <w:tcW w:w="1276" w:type="dxa"/>
                  <w:vAlign w:val="center"/>
                </w:tcPr>
                <w:p w14:paraId="200EDD88" w14:textId="77777777" w:rsidR="00E32C8D" w:rsidRDefault="00340E9C">
                  <w:pPr>
                    <w:pStyle w:val="Default"/>
                    <w:rPr>
                      <w:rFonts w:ascii="Times New Roman" w:cs="Times New Roman"/>
                      <w:sz w:val="21"/>
                      <w:szCs w:val="21"/>
                    </w:rPr>
                  </w:pPr>
                  <w:r>
                    <w:rPr>
                      <w:rFonts w:ascii="Times New Roman" w:cs="Times New Roman"/>
                      <w:sz w:val="21"/>
                      <w:szCs w:val="21"/>
                    </w:rPr>
                    <w:t>神经外科</w:t>
                  </w:r>
                </w:p>
              </w:tc>
              <w:tc>
                <w:tcPr>
                  <w:tcW w:w="2268" w:type="dxa"/>
                  <w:vAlign w:val="center"/>
                </w:tcPr>
                <w:p w14:paraId="75556393" w14:textId="77777777" w:rsidR="00E32C8D" w:rsidRDefault="00340E9C">
                  <w:pPr>
                    <w:pStyle w:val="Default"/>
                    <w:rPr>
                      <w:rFonts w:ascii="Times New Roman" w:cs="Times New Roman"/>
                      <w:sz w:val="21"/>
                      <w:szCs w:val="21"/>
                    </w:rPr>
                  </w:pPr>
                  <w:r>
                    <w:rPr>
                      <w:rFonts w:ascii="Times New Roman" w:cs="Times New Roman"/>
                      <w:sz w:val="21"/>
                      <w:szCs w:val="21"/>
                    </w:rPr>
                    <w:t>可继续从事放射工作</w:t>
                  </w:r>
                </w:p>
              </w:tc>
              <w:tc>
                <w:tcPr>
                  <w:tcW w:w="2976" w:type="dxa"/>
                  <w:vAlign w:val="center"/>
                </w:tcPr>
                <w:p w14:paraId="67D9EEF1" w14:textId="04FF6A88" w:rsidR="00E32C8D" w:rsidRDefault="00605F04">
                  <w:pPr>
                    <w:pStyle w:val="Default"/>
                    <w:jc w:val="center"/>
                    <w:rPr>
                      <w:rFonts w:ascii="Times New Roman" w:cs="Times New Roman"/>
                      <w:sz w:val="21"/>
                      <w:szCs w:val="21"/>
                    </w:rPr>
                  </w:pPr>
                  <w:r>
                    <w:rPr>
                      <w:rFonts w:ascii="Times New Roman" w:cs="Times New Roman"/>
                      <w:noProof/>
                      <w:sz w:val="21"/>
                      <w:szCs w:val="21"/>
                    </w:rPr>
                    <mc:AlternateContent>
                      <mc:Choice Requires="wps">
                        <w:drawing>
                          <wp:anchor distT="0" distB="0" distL="114300" distR="114300" simplePos="0" relativeHeight="251694080" behindDoc="0" locked="0" layoutInCell="1" allowOverlap="1" wp14:anchorId="55A6989B" wp14:editId="70327EF3">
                            <wp:simplePos x="0" y="0"/>
                            <wp:positionH relativeFrom="column">
                              <wp:posOffset>104609</wp:posOffset>
                            </wp:positionH>
                            <wp:positionV relativeFrom="paragraph">
                              <wp:posOffset>16206</wp:posOffset>
                            </wp:positionV>
                            <wp:extent cx="1550505" cy="1296063"/>
                            <wp:effectExtent l="0" t="0" r="12065" b="18415"/>
                            <wp:wrapNone/>
                            <wp:docPr id="27" name="矩形 27"/>
                            <wp:cNvGraphicFramePr/>
                            <a:graphic xmlns:a="http://schemas.openxmlformats.org/drawingml/2006/main">
                              <a:graphicData uri="http://schemas.microsoft.com/office/word/2010/wordprocessingShape">
                                <wps:wsp>
                                  <wps:cNvSpPr/>
                                  <wps:spPr>
                                    <a:xfrm>
                                      <a:off x="0" y="0"/>
                                      <a:ext cx="1550505" cy="129606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79E0E" id="矩形 27" o:spid="_x0000_s1026" style="position:absolute;left:0;text-align:left;margin-left:8.25pt;margin-top:1.3pt;width:122.1pt;height:102.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" fillcolor="black [3200]" strokecolor="black [1600]" strokeweight="1pt"/>
                        </w:pict>
                      </mc:Fallback>
                    </mc:AlternateContent>
                  </w:r>
                  <w:r w:rsidR="00340E9C">
                    <w:rPr>
                      <w:rFonts w:ascii="Times New Roman" w:cs="Times New Roman"/>
                      <w:sz w:val="21"/>
                      <w:szCs w:val="21"/>
                    </w:rPr>
                    <w:t>FS22SC0101507</w:t>
                  </w:r>
                </w:p>
                <w:p w14:paraId="2EB08D29" w14:textId="77777777" w:rsidR="00E32C8D" w:rsidRDefault="00340E9C">
                  <w:pPr>
                    <w:pStyle w:val="Default"/>
                    <w:jc w:val="center"/>
                    <w:rPr>
                      <w:rFonts w:ascii="Times New Roman" w:cs="Times New Roman"/>
                      <w:sz w:val="21"/>
                      <w:szCs w:val="21"/>
                    </w:rPr>
                  </w:pPr>
                  <w:r>
                    <w:rPr>
                      <w:rFonts w:ascii="Times New Roman" w:cs="Times New Roman"/>
                      <w:sz w:val="21"/>
                      <w:szCs w:val="21"/>
                    </w:rPr>
                    <w:t>2022/07/15</w:t>
                  </w:r>
                  <w:r>
                    <w:rPr>
                      <w:rFonts w:ascii="Times New Roman" w:cs="Times New Roman"/>
                      <w:sz w:val="21"/>
                      <w:szCs w:val="21"/>
                    </w:rPr>
                    <w:t>至</w:t>
                  </w:r>
                  <w:r>
                    <w:rPr>
                      <w:rFonts w:ascii="Times New Roman" w:cs="Times New Roman"/>
                      <w:sz w:val="21"/>
                      <w:szCs w:val="21"/>
                    </w:rPr>
                    <w:t>2027/07/15</w:t>
                  </w:r>
                </w:p>
              </w:tc>
            </w:tr>
            <w:tr w:rsidR="00E32C8D" w14:paraId="01795E88" w14:textId="77777777">
              <w:tc>
                <w:tcPr>
                  <w:tcW w:w="1291" w:type="dxa"/>
                  <w:vAlign w:val="center"/>
                </w:tcPr>
                <w:p w14:paraId="7558A607" w14:textId="29B3E8D1" w:rsidR="00E32C8D" w:rsidRDefault="00605F04">
                  <w:pPr>
                    <w:pStyle w:val="Default"/>
                    <w:rPr>
                      <w:rFonts w:ascii="Times New Roman" w:cs="Times New Roman"/>
                      <w:sz w:val="21"/>
                      <w:szCs w:val="21"/>
                    </w:rPr>
                  </w:pPr>
                  <w:r>
                    <w:rPr>
                      <w:rFonts w:ascii="Times New Roman" w:cs="Times New Roman"/>
                      <w:noProof/>
                      <w:sz w:val="21"/>
                      <w:szCs w:val="21"/>
                    </w:rPr>
                    <mc:AlternateContent>
                      <mc:Choice Requires="wps">
                        <w:drawing>
                          <wp:anchor distT="0" distB="0" distL="114300" distR="114300" simplePos="0" relativeHeight="251691008" behindDoc="0" locked="0" layoutInCell="1" allowOverlap="1" wp14:anchorId="75F76035" wp14:editId="42817A48">
                            <wp:simplePos x="0" y="0"/>
                            <wp:positionH relativeFrom="column">
                              <wp:posOffset>11430</wp:posOffset>
                            </wp:positionH>
                            <wp:positionV relativeFrom="paragraph">
                              <wp:posOffset>-31750</wp:posOffset>
                            </wp:positionV>
                            <wp:extent cx="365760" cy="182880"/>
                            <wp:effectExtent l="0" t="0" r="15240" b="26670"/>
                            <wp:wrapNone/>
                            <wp:docPr id="24" name="矩形 24"/>
                            <wp:cNvGraphicFramePr/>
                            <a:graphic xmlns:a="http://schemas.openxmlformats.org/drawingml/2006/main">
                              <a:graphicData uri="http://schemas.microsoft.com/office/word/2010/wordprocessingShape">
                                <wps:wsp>
                                  <wps:cNvSpPr/>
                                  <wps:spPr>
                                    <a:xfrm>
                                      <a:off x="0" y="0"/>
                                      <a:ext cx="365760" cy="1828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61C71" id="矩形 24" o:spid="_x0000_s1026" style="position:absolute;left:0;text-align:left;margin-left:.9pt;margin-top:-2.5pt;width:28.8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" fillcolor="black [3200]" strokecolor="black [1600]" strokeweight="1pt"/>
                        </w:pict>
                      </mc:Fallback>
                    </mc:AlternateContent>
                  </w:r>
                  <w:r w:rsidR="00340E9C">
                    <w:rPr>
                      <w:rFonts w:ascii="Times New Roman" w:cs="Times New Roman"/>
                      <w:sz w:val="21"/>
                      <w:szCs w:val="21"/>
                    </w:rPr>
                    <w:t>马静</w:t>
                  </w:r>
                </w:p>
              </w:tc>
              <w:tc>
                <w:tcPr>
                  <w:tcW w:w="992" w:type="dxa"/>
                  <w:vAlign w:val="center"/>
                </w:tcPr>
                <w:p w14:paraId="64E65486" w14:textId="77777777" w:rsidR="00E32C8D" w:rsidRDefault="00340E9C">
                  <w:pPr>
                    <w:pStyle w:val="Default"/>
                    <w:rPr>
                      <w:rFonts w:ascii="Times New Roman" w:cs="Times New Roman"/>
                      <w:sz w:val="21"/>
                      <w:szCs w:val="21"/>
                    </w:rPr>
                  </w:pPr>
                  <w:r>
                    <w:rPr>
                      <w:rFonts w:ascii="Times New Roman" w:cs="Times New Roman"/>
                      <w:sz w:val="21"/>
                      <w:szCs w:val="21"/>
                    </w:rPr>
                    <w:t>医师</w:t>
                  </w:r>
                </w:p>
              </w:tc>
              <w:tc>
                <w:tcPr>
                  <w:tcW w:w="1276" w:type="dxa"/>
                  <w:vAlign w:val="center"/>
                </w:tcPr>
                <w:p w14:paraId="73458DCA" w14:textId="77777777" w:rsidR="00E32C8D" w:rsidRDefault="00340E9C">
                  <w:pPr>
                    <w:pStyle w:val="Default"/>
                    <w:rPr>
                      <w:rFonts w:ascii="Times New Roman" w:cs="Times New Roman"/>
                      <w:sz w:val="21"/>
                      <w:szCs w:val="21"/>
                    </w:rPr>
                  </w:pPr>
                  <w:r>
                    <w:rPr>
                      <w:rFonts w:ascii="Times New Roman" w:cs="Times New Roman"/>
                      <w:sz w:val="21"/>
                      <w:szCs w:val="21"/>
                    </w:rPr>
                    <w:t>神经外科</w:t>
                  </w:r>
                </w:p>
              </w:tc>
              <w:tc>
                <w:tcPr>
                  <w:tcW w:w="2268" w:type="dxa"/>
                  <w:vAlign w:val="center"/>
                </w:tcPr>
                <w:p w14:paraId="4E5D7AEA" w14:textId="77777777" w:rsidR="00E32C8D" w:rsidRDefault="00340E9C">
                  <w:pPr>
                    <w:pStyle w:val="Default"/>
                    <w:rPr>
                      <w:rFonts w:ascii="Times New Roman" w:cs="Times New Roman"/>
                      <w:sz w:val="21"/>
                      <w:szCs w:val="21"/>
                    </w:rPr>
                  </w:pPr>
                  <w:r>
                    <w:rPr>
                      <w:rFonts w:ascii="Times New Roman" w:cs="Times New Roman"/>
                      <w:sz w:val="21"/>
                      <w:szCs w:val="21"/>
                    </w:rPr>
                    <w:t>可继续从事放射工作</w:t>
                  </w:r>
                </w:p>
              </w:tc>
              <w:tc>
                <w:tcPr>
                  <w:tcW w:w="2976" w:type="dxa"/>
                  <w:vAlign w:val="center"/>
                </w:tcPr>
                <w:p w14:paraId="734138A6" w14:textId="77777777" w:rsidR="00E32C8D" w:rsidRDefault="00340E9C">
                  <w:pPr>
                    <w:pStyle w:val="Default"/>
                    <w:jc w:val="center"/>
                    <w:rPr>
                      <w:rFonts w:ascii="Times New Roman" w:cs="Times New Roman"/>
                      <w:sz w:val="21"/>
                      <w:szCs w:val="21"/>
                    </w:rPr>
                  </w:pPr>
                  <w:r>
                    <w:rPr>
                      <w:rFonts w:ascii="Times New Roman" w:cs="Times New Roman"/>
                      <w:sz w:val="21"/>
                      <w:szCs w:val="21"/>
                    </w:rPr>
                    <w:t>FS20SC0100619</w:t>
                  </w:r>
                </w:p>
                <w:p w14:paraId="282729BF" w14:textId="77777777" w:rsidR="00E32C8D" w:rsidRDefault="00340E9C">
                  <w:pPr>
                    <w:pStyle w:val="Default"/>
                    <w:jc w:val="center"/>
                    <w:rPr>
                      <w:rFonts w:ascii="Times New Roman" w:cs="Times New Roman"/>
                      <w:sz w:val="21"/>
                      <w:szCs w:val="21"/>
                    </w:rPr>
                  </w:pPr>
                  <w:r>
                    <w:rPr>
                      <w:rFonts w:ascii="Times New Roman" w:cs="Times New Roman"/>
                      <w:sz w:val="21"/>
                      <w:szCs w:val="21"/>
                    </w:rPr>
                    <w:t>2020/11/12</w:t>
                  </w:r>
                  <w:r>
                    <w:rPr>
                      <w:rFonts w:ascii="Times New Roman" w:cs="Times New Roman"/>
                      <w:sz w:val="21"/>
                      <w:szCs w:val="21"/>
                    </w:rPr>
                    <w:t>至</w:t>
                  </w:r>
                  <w:r>
                    <w:rPr>
                      <w:rFonts w:ascii="Times New Roman" w:cs="Times New Roman"/>
                      <w:sz w:val="21"/>
                      <w:szCs w:val="21"/>
                    </w:rPr>
                    <w:t>2025/11/12</w:t>
                  </w:r>
                </w:p>
              </w:tc>
            </w:tr>
            <w:tr w:rsidR="00E32C8D" w14:paraId="38027CE5" w14:textId="77777777">
              <w:tc>
                <w:tcPr>
                  <w:tcW w:w="1291" w:type="dxa"/>
                  <w:vAlign w:val="center"/>
                </w:tcPr>
                <w:p w14:paraId="282C283A" w14:textId="0793E8B0" w:rsidR="00E32C8D" w:rsidRDefault="00605F04">
                  <w:pPr>
                    <w:pStyle w:val="Default"/>
                    <w:ind w:left="420" w:hanging="420"/>
                    <w:rPr>
                      <w:rFonts w:ascii="Times New Roman" w:cs="Times New Roman"/>
                      <w:sz w:val="21"/>
                      <w:szCs w:val="21"/>
                    </w:rPr>
                  </w:pPr>
                  <w:r>
                    <w:rPr>
                      <w:rFonts w:ascii="Times New Roman" w:cs="Times New Roman"/>
                      <w:noProof/>
                      <w:sz w:val="21"/>
                      <w:szCs w:val="21"/>
                    </w:rPr>
                    <mc:AlternateContent>
                      <mc:Choice Requires="wps">
                        <w:drawing>
                          <wp:anchor distT="0" distB="0" distL="114300" distR="114300" simplePos="0" relativeHeight="251692032" behindDoc="0" locked="0" layoutInCell="1" allowOverlap="1" wp14:anchorId="50526C6C" wp14:editId="58DE890A">
                            <wp:simplePos x="0" y="0"/>
                            <wp:positionH relativeFrom="column">
                              <wp:posOffset>-28575</wp:posOffset>
                            </wp:positionH>
                            <wp:positionV relativeFrom="paragraph">
                              <wp:posOffset>-36195</wp:posOffset>
                            </wp:positionV>
                            <wp:extent cx="540385" cy="222250"/>
                            <wp:effectExtent l="0" t="0" r="12065" b="25400"/>
                            <wp:wrapNone/>
                            <wp:docPr id="25" name="矩形 25"/>
                            <wp:cNvGraphicFramePr/>
                            <a:graphic xmlns:a="http://schemas.openxmlformats.org/drawingml/2006/main">
                              <a:graphicData uri="http://schemas.microsoft.com/office/word/2010/wordprocessingShape">
                                <wps:wsp>
                                  <wps:cNvSpPr/>
                                  <wps:spPr>
                                    <a:xfrm>
                                      <a:off x="0" y="0"/>
                                      <a:ext cx="540385" cy="222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89D83" id="矩形 25" o:spid="_x0000_s1026" style="position:absolute;left:0;text-align:left;margin-left:-2.25pt;margin-top:-2.85pt;width:42.55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" fillcolor="black [3200]" strokecolor="black [1600]" strokeweight="1pt"/>
                        </w:pict>
                      </mc:Fallback>
                    </mc:AlternateContent>
                  </w:r>
                  <w:r w:rsidR="00340E9C">
                    <w:rPr>
                      <w:rFonts w:ascii="Times New Roman" w:cs="Times New Roman"/>
                      <w:sz w:val="21"/>
                      <w:szCs w:val="21"/>
                    </w:rPr>
                    <w:t>冯庆雷</w:t>
                  </w:r>
                </w:p>
              </w:tc>
              <w:tc>
                <w:tcPr>
                  <w:tcW w:w="992" w:type="dxa"/>
                  <w:vAlign w:val="center"/>
                </w:tcPr>
                <w:p w14:paraId="411001FA" w14:textId="77777777" w:rsidR="00E32C8D" w:rsidRDefault="00340E9C">
                  <w:pPr>
                    <w:pStyle w:val="Default"/>
                    <w:rPr>
                      <w:rFonts w:ascii="Times New Roman" w:cs="Times New Roman"/>
                      <w:sz w:val="21"/>
                      <w:szCs w:val="21"/>
                    </w:rPr>
                  </w:pPr>
                  <w:r>
                    <w:rPr>
                      <w:rFonts w:ascii="Times New Roman" w:cs="Times New Roman"/>
                      <w:sz w:val="21"/>
                      <w:szCs w:val="21"/>
                    </w:rPr>
                    <w:t>护师</w:t>
                  </w:r>
                </w:p>
              </w:tc>
              <w:tc>
                <w:tcPr>
                  <w:tcW w:w="1276" w:type="dxa"/>
                  <w:vAlign w:val="center"/>
                </w:tcPr>
                <w:p w14:paraId="1E28AF0C" w14:textId="77777777" w:rsidR="00E32C8D" w:rsidRDefault="00340E9C">
                  <w:pPr>
                    <w:pStyle w:val="Default"/>
                    <w:rPr>
                      <w:rFonts w:ascii="Times New Roman" w:cs="Times New Roman"/>
                      <w:sz w:val="21"/>
                      <w:szCs w:val="21"/>
                    </w:rPr>
                  </w:pPr>
                  <w:proofErr w:type="gramStart"/>
                  <w:r>
                    <w:rPr>
                      <w:rFonts w:ascii="Times New Roman" w:cs="Times New Roman"/>
                      <w:sz w:val="21"/>
                      <w:szCs w:val="21"/>
                    </w:rPr>
                    <w:t>导管室</w:t>
                  </w:r>
                  <w:proofErr w:type="gramEnd"/>
                </w:p>
              </w:tc>
              <w:tc>
                <w:tcPr>
                  <w:tcW w:w="2268" w:type="dxa"/>
                  <w:vAlign w:val="center"/>
                </w:tcPr>
                <w:p w14:paraId="19D02BA4" w14:textId="77777777" w:rsidR="00E32C8D" w:rsidRDefault="00340E9C">
                  <w:pPr>
                    <w:pStyle w:val="Default"/>
                    <w:rPr>
                      <w:rFonts w:ascii="Times New Roman" w:cs="Times New Roman"/>
                      <w:sz w:val="21"/>
                      <w:szCs w:val="21"/>
                    </w:rPr>
                  </w:pPr>
                  <w:r>
                    <w:rPr>
                      <w:rFonts w:ascii="Times New Roman" w:cs="Times New Roman"/>
                      <w:sz w:val="21"/>
                      <w:szCs w:val="21"/>
                    </w:rPr>
                    <w:t>可继续从事放射工作</w:t>
                  </w:r>
                </w:p>
              </w:tc>
              <w:tc>
                <w:tcPr>
                  <w:tcW w:w="2976" w:type="dxa"/>
                  <w:vAlign w:val="center"/>
                </w:tcPr>
                <w:p w14:paraId="6226E29B" w14:textId="77777777" w:rsidR="00E32C8D" w:rsidRDefault="00340E9C">
                  <w:pPr>
                    <w:pStyle w:val="Default"/>
                    <w:jc w:val="center"/>
                    <w:rPr>
                      <w:rFonts w:ascii="Times New Roman" w:cs="Times New Roman"/>
                      <w:sz w:val="21"/>
                      <w:szCs w:val="21"/>
                    </w:rPr>
                  </w:pPr>
                  <w:r>
                    <w:rPr>
                      <w:rFonts w:ascii="Times New Roman" w:cs="Times New Roman"/>
                      <w:sz w:val="21"/>
                      <w:szCs w:val="21"/>
                    </w:rPr>
                    <w:t>FS23SC0100302</w:t>
                  </w:r>
                </w:p>
                <w:p w14:paraId="08D03EB6" w14:textId="77777777" w:rsidR="00E32C8D" w:rsidRDefault="00340E9C">
                  <w:pPr>
                    <w:pStyle w:val="Default"/>
                    <w:jc w:val="center"/>
                    <w:rPr>
                      <w:rFonts w:ascii="Times New Roman" w:cs="Times New Roman"/>
                      <w:sz w:val="21"/>
                      <w:szCs w:val="21"/>
                    </w:rPr>
                  </w:pPr>
                  <w:r>
                    <w:rPr>
                      <w:rFonts w:ascii="Times New Roman" w:cs="Times New Roman"/>
                      <w:sz w:val="21"/>
                      <w:szCs w:val="21"/>
                    </w:rPr>
                    <w:t>2023/02/22</w:t>
                  </w:r>
                  <w:r>
                    <w:rPr>
                      <w:rFonts w:ascii="Times New Roman" w:cs="Times New Roman"/>
                      <w:sz w:val="21"/>
                      <w:szCs w:val="21"/>
                    </w:rPr>
                    <w:t>至</w:t>
                  </w:r>
                  <w:r>
                    <w:rPr>
                      <w:rFonts w:ascii="Times New Roman" w:cs="Times New Roman"/>
                      <w:sz w:val="21"/>
                      <w:szCs w:val="21"/>
                    </w:rPr>
                    <w:t>2028/02/22</w:t>
                  </w:r>
                </w:p>
              </w:tc>
            </w:tr>
            <w:tr w:rsidR="00E32C8D" w14:paraId="4D55FB62" w14:textId="77777777">
              <w:tc>
                <w:tcPr>
                  <w:tcW w:w="1291" w:type="dxa"/>
                  <w:vAlign w:val="center"/>
                </w:tcPr>
                <w:p w14:paraId="527E408C" w14:textId="3AB1E6DB" w:rsidR="00E32C8D" w:rsidRDefault="00605F04">
                  <w:pPr>
                    <w:pStyle w:val="Default"/>
                    <w:rPr>
                      <w:rFonts w:ascii="Times New Roman" w:cs="Times New Roman"/>
                      <w:sz w:val="21"/>
                      <w:szCs w:val="21"/>
                    </w:rPr>
                  </w:pPr>
                  <w:r>
                    <w:rPr>
                      <w:rFonts w:ascii="Times New Roman" w:cs="Times New Roman"/>
                      <w:noProof/>
                      <w:sz w:val="21"/>
                      <w:szCs w:val="21"/>
                    </w:rPr>
                    <mc:AlternateContent>
                      <mc:Choice Requires="wps">
                        <w:drawing>
                          <wp:anchor distT="0" distB="0" distL="114300" distR="114300" simplePos="0" relativeHeight="251693056" behindDoc="0" locked="0" layoutInCell="1" allowOverlap="1" wp14:anchorId="55F23CC5" wp14:editId="18C71426">
                            <wp:simplePos x="0" y="0"/>
                            <wp:positionH relativeFrom="column">
                              <wp:posOffset>-3810</wp:posOffset>
                            </wp:positionH>
                            <wp:positionV relativeFrom="paragraph">
                              <wp:posOffset>-57785</wp:posOffset>
                            </wp:positionV>
                            <wp:extent cx="484505" cy="206375"/>
                            <wp:effectExtent l="0" t="0" r="10795" b="22225"/>
                            <wp:wrapNone/>
                            <wp:docPr id="26" name="矩形 26"/>
                            <wp:cNvGraphicFramePr/>
                            <a:graphic xmlns:a="http://schemas.openxmlformats.org/drawingml/2006/main">
                              <a:graphicData uri="http://schemas.microsoft.com/office/word/2010/wordprocessingShape">
                                <wps:wsp>
                                  <wps:cNvSpPr/>
                                  <wps:spPr>
                                    <a:xfrm>
                                      <a:off x="0" y="0"/>
                                      <a:ext cx="484505" cy="206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F1383" id="矩形 26" o:spid="_x0000_s1026" style="position:absolute;left:0;text-align:left;margin-left:-.3pt;margin-top:-4.55pt;width:38.15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" fillcolor="black [3200]" strokecolor="black [1600]" strokeweight="1pt"/>
                        </w:pict>
                      </mc:Fallback>
                    </mc:AlternateContent>
                  </w:r>
                  <w:r w:rsidR="00340E9C">
                    <w:rPr>
                      <w:rFonts w:ascii="Times New Roman" w:cs="Times New Roman"/>
                      <w:sz w:val="21"/>
                      <w:szCs w:val="21"/>
                    </w:rPr>
                    <w:t>李思远</w:t>
                  </w:r>
                </w:p>
              </w:tc>
              <w:tc>
                <w:tcPr>
                  <w:tcW w:w="992" w:type="dxa"/>
                  <w:vAlign w:val="center"/>
                </w:tcPr>
                <w:p w14:paraId="507F0F27" w14:textId="77777777" w:rsidR="00E32C8D" w:rsidRDefault="00340E9C">
                  <w:pPr>
                    <w:pStyle w:val="Default"/>
                    <w:rPr>
                      <w:rFonts w:ascii="Times New Roman" w:cs="Times New Roman"/>
                      <w:sz w:val="21"/>
                      <w:szCs w:val="21"/>
                    </w:rPr>
                  </w:pPr>
                  <w:r>
                    <w:rPr>
                      <w:rFonts w:ascii="Times New Roman" w:cs="Times New Roman"/>
                      <w:sz w:val="21"/>
                      <w:szCs w:val="21"/>
                    </w:rPr>
                    <w:t>技师</w:t>
                  </w:r>
                </w:p>
              </w:tc>
              <w:tc>
                <w:tcPr>
                  <w:tcW w:w="1276" w:type="dxa"/>
                  <w:vAlign w:val="center"/>
                </w:tcPr>
                <w:p w14:paraId="35753245" w14:textId="77777777" w:rsidR="00E32C8D" w:rsidRDefault="00340E9C">
                  <w:pPr>
                    <w:pStyle w:val="Default"/>
                    <w:rPr>
                      <w:rFonts w:ascii="Times New Roman" w:cs="Times New Roman"/>
                      <w:sz w:val="21"/>
                      <w:szCs w:val="21"/>
                    </w:rPr>
                  </w:pPr>
                  <w:r>
                    <w:rPr>
                      <w:rFonts w:ascii="Times New Roman" w:cs="Times New Roman"/>
                      <w:sz w:val="21"/>
                      <w:szCs w:val="21"/>
                    </w:rPr>
                    <w:t>放射科</w:t>
                  </w:r>
                </w:p>
              </w:tc>
              <w:tc>
                <w:tcPr>
                  <w:tcW w:w="2268" w:type="dxa"/>
                  <w:vAlign w:val="center"/>
                </w:tcPr>
                <w:p w14:paraId="6C165881" w14:textId="77777777" w:rsidR="00E32C8D" w:rsidRDefault="00340E9C">
                  <w:pPr>
                    <w:pStyle w:val="Default"/>
                    <w:rPr>
                      <w:rFonts w:ascii="Times New Roman" w:cs="Times New Roman"/>
                      <w:sz w:val="21"/>
                      <w:szCs w:val="21"/>
                    </w:rPr>
                  </w:pPr>
                  <w:r>
                    <w:rPr>
                      <w:rFonts w:ascii="Times New Roman" w:cs="Times New Roman"/>
                      <w:sz w:val="21"/>
                      <w:szCs w:val="21"/>
                    </w:rPr>
                    <w:t>可继续从事放射工作</w:t>
                  </w:r>
                </w:p>
              </w:tc>
              <w:tc>
                <w:tcPr>
                  <w:tcW w:w="2976" w:type="dxa"/>
                  <w:vAlign w:val="center"/>
                </w:tcPr>
                <w:p w14:paraId="304E4C18" w14:textId="77777777" w:rsidR="00E32C8D" w:rsidRDefault="00340E9C">
                  <w:pPr>
                    <w:pStyle w:val="Default"/>
                    <w:jc w:val="center"/>
                    <w:rPr>
                      <w:rFonts w:ascii="Times New Roman" w:cs="Times New Roman"/>
                      <w:sz w:val="21"/>
                      <w:szCs w:val="21"/>
                    </w:rPr>
                  </w:pPr>
                  <w:r>
                    <w:rPr>
                      <w:rFonts w:ascii="Times New Roman" w:cs="Times New Roman"/>
                      <w:sz w:val="21"/>
                      <w:szCs w:val="21"/>
                    </w:rPr>
                    <w:t>FS23SC0101237</w:t>
                  </w:r>
                </w:p>
                <w:p w14:paraId="46C9F8AE" w14:textId="77777777" w:rsidR="00E32C8D" w:rsidRDefault="00340E9C">
                  <w:pPr>
                    <w:pStyle w:val="Default"/>
                    <w:jc w:val="center"/>
                    <w:rPr>
                      <w:rFonts w:ascii="Times New Roman" w:cs="Times New Roman"/>
                      <w:sz w:val="21"/>
                      <w:szCs w:val="21"/>
                    </w:rPr>
                  </w:pPr>
                  <w:r>
                    <w:rPr>
                      <w:rFonts w:ascii="Times New Roman" w:cs="Times New Roman"/>
                      <w:sz w:val="21"/>
                      <w:szCs w:val="21"/>
                    </w:rPr>
                    <w:t>2023/04/21</w:t>
                  </w:r>
                  <w:r>
                    <w:rPr>
                      <w:rFonts w:ascii="Times New Roman" w:cs="Times New Roman"/>
                      <w:sz w:val="21"/>
                      <w:szCs w:val="21"/>
                    </w:rPr>
                    <w:t>至</w:t>
                  </w:r>
                  <w:r>
                    <w:rPr>
                      <w:rFonts w:ascii="Times New Roman" w:cs="Times New Roman"/>
                      <w:sz w:val="21"/>
                      <w:szCs w:val="21"/>
                    </w:rPr>
                    <w:t>2028/04/21</w:t>
                  </w:r>
                </w:p>
              </w:tc>
            </w:tr>
          </w:tbl>
          <w:p w14:paraId="7699C613" w14:textId="6184B523" w:rsidR="00E32C8D" w:rsidRDefault="00605F04">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noProof/>
                <w:sz w:val="24"/>
                <w:szCs w:val="24"/>
              </w:rPr>
              <mc:AlternateContent>
                <mc:Choice Requires="wps">
                  <w:drawing>
                    <wp:anchor distT="0" distB="0" distL="114300" distR="114300" simplePos="0" relativeHeight="251695104" behindDoc="0" locked="0" layoutInCell="1" allowOverlap="1" wp14:anchorId="3B25D7D5" wp14:editId="567EA29E">
                      <wp:simplePos x="0" y="0"/>
                      <wp:positionH relativeFrom="column">
                        <wp:posOffset>1996909</wp:posOffset>
                      </wp:positionH>
                      <wp:positionV relativeFrom="paragraph">
                        <wp:posOffset>21065</wp:posOffset>
                      </wp:positionV>
                      <wp:extent cx="477079" cy="230588"/>
                      <wp:effectExtent l="0" t="0" r="18415" b="17145"/>
                      <wp:wrapNone/>
                      <wp:docPr id="28" name="矩形 28"/>
                      <wp:cNvGraphicFramePr/>
                      <a:graphic xmlns:a="http://schemas.openxmlformats.org/drawingml/2006/main">
                        <a:graphicData uri="http://schemas.microsoft.com/office/word/2010/wordprocessingShape">
                          <wps:wsp>
                            <wps:cNvSpPr/>
                            <wps:spPr>
                              <a:xfrm>
                                <a:off x="0" y="0"/>
                                <a:ext cx="477079" cy="23058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10B1D" id="矩形 28" o:spid="_x0000_s1026" style="position:absolute;left:0;text-align:left;margin-left:157.25pt;margin-top:1.65pt;width:37.55pt;height:18.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" fillcolor="black [3200]" strokecolor="black [1600]" strokeweight="1pt"/>
                  </w:pict>
                </mc:Fallback>
              </mc:AlternateContent>
            </w:r>
            <w:r w:rsidR="00DA6E11" w:rsidRPr="007D31A9">
              <w:rPr>
                <w:rFonts w:ascii="Times New Roman" w:eastAsia="宋体" w:hAnsi="Times New Roman" w:cs="Times New Roman"/>
                <w:sz w:val="24"/>
                <w:szCs w:val="24"/>
              </w:rPr>
              <w:t>介入手术室</w:t>
            </w:r>
            <w:r w:rsidR="00DA6E11" w:rsidRPr="007D31A9">
              <w:rPr>
                <w:rFonts w:ascii="Times New Roman" w:eastAsia="宋体" w:hAnsi="Times New Roman" w:cs="Times New Roman"/>
                <w:sz w:val="24"/>
                <w:szCs w:val="24"/>
              </w:rPr>
              <w:t>3</w:t>
            </w:r>
            <w:r w:rsidR="00340E9C" w:rsidRPr="007D31A9">
              <w:rPr>
                <w:rFonts w:ascii="Times New Roman" w:eastAsia="宋体" w:hAnsi="Times New Roman" w:cs="Times New Roman"/>
                <w:sz w:val="24"/>
                <w:szCs w:val="24"/>
              </w:rPr>
              <w:t>日常管理由冯庆雷负责，负责监督当日使用手术室的辐射工作人员正确使用防护用具，佩戴个人剂量计及个人剂量报警仪。如有麻醉需求，由医护人员自行完成局</w:t>
            </w:r>
            <w:r w:rsidR="00340E9C">
              <w:rPr>
                <w:rFonts w:ascii="Times New Roman" w:eastAsia="宋体" w:hAnsi="Times New Roman" w:cs="Times New Roman"/>
                <w:sz w:val="24"/>
                <w:szCs w:val="24"/>
              </w:rPr>
              <w:t>部麻醉，或由麻醉师完成麻醉离开介入室后再进行手术。</w:t>
            </w:r>
          </w:p>
          <w:p w14:paraId="0450C130" w14:textId="77777777" w:rsidR="00E32C8D" w:rsidRDefault="00340E9C">
            <w:pPr>
              <w:pStyle w:val="Default"/>
              <w:spacing w:line="360" w:lineRule="auto"/>
              <w:ind w:firstLineChars="200" w:firstLine="480"/>
              <w:jc w:val="both"/>
            </w:pPr>
            <w:r>
              <w:rPr>
                <w:rFonts w:ascii="Times New Roman" w:cs="Times New Roman"/>
              </w:rPr>
              <w:t>建设单位</w:t>
            </w:r>
            <w:r w:rsidR="0042647A">
              <w:rPr>
                <w:rFonts w:ascii="Times New Roman" w:cs="Times New Roman" w:hint="eastAsia"/>
              </w:rPr>
              <w:t>已经</w:t>
            </w:r>
            <w:r>
              <w:rPr>
                <w:rFonts w:ascii="Times New Roman" w:cs="Times New Roman"/>
              </w:rPr>
              <w:t>组织本项目</w:t>
            </w:r>
            <w:r w:rsidR="0042647A">
              <w:rPr>
                <w:rFonts w:ascii="Times New Roman" w:cs="Times New Roman"/>
              </w:rPr>
              <w:t>此次验收</w:t>
            </w:r>
            <w:r>
              <w:rPr>
                <w:rFonts w:ascii="Times New Roman" w:cs="Times New Roman"/>
              </w:rPr>
              <w:t>辐射工作人员学习辐射安全防护考核平台上相关的课件，</w:t>
            </w:r>
            <w:r w:rsidR="0042647A">
              <w:rPr>
                <w:rFonts w:ascii="Times New Roman" w:cs="Times New Roman" w:hint="eastAsia"/>
              </w:rPr>
              <w:t>且</w:t>
            </w:r>
            <w:r w:rsidR="0042647A">
              <w:rPr>
                <w:rFonts w:ascii="Times New Roman" w:cs="Times New Roman"/>
              </w:rPr>
              <w:t>取得辐射安全与防护考核证书</w:t>
            </w:r>
            <w:r w:rsidR="0042647A">
              <w:rPr>
                <w:rFonts w:ascii="Times New Roman" w:cs="Times New Roman" w:hint="eastAsia"/>
              </w:rPr>
              <w:t>，</w:t>
            </w:r>
            <w:r w:rsidR="0042647A">
              <w:rPr>
                <w:rFonts w:ascii="Times New Roman" w:cs="Times New Roman"/>
              </w:rPr>
              <w:t>做到了持证上岗</w:t>
            </w:r>
            <w:r w:rsidR="0042647A">
              <w:rPr>
                <w:rFonts w:ascii="Times New Roman" w:cs="Times New Roman" w:hint="eastAsia"/>
              </w:rPr>
              <w:t>。</w:t>
            </w:r>
          </w:p>
          <w:p w14:paraId="291012B3" w14:textId="77777777" w:rsidR="00E32C8D" w:rsidRPr="00FA614F" w:rsidRDefault="00340E9C">
            <w:pPr>
              <w:pStyle w:val="Default"/>
              <w:spacing w:line="360" w:lineRule="auto"/>
              <w:ind w:firstLineChars="200" w:firstLine="482"/>
              <w:rPr>
                <w:rFonts w:ascii="Times New Roman" w:cs="Times New Roman"/>
                <w:b/>
                <w:bCs/>
                <w:color w:val="auto"/>
              </w:rPr>
            </w:pPr>
            <w:r w:rsidRPr="00FA614F">
              <w:rPr>
                <w:rFonts w:ascii="Times New Roman" w:cs="Times New Roman"/>
                <w:b/>
                <w:bCs/>
                <w:color w:val="auto"/>
              </w:rPr>
              <w:t>（</w:t>
            </w:r>
            <w:r w:rsidRPr="00FA614F">
              <w:rPr>
                <w:rFonts w:ascii="Times New Roman" w:cs="Times New Roman"/>
                <w:b/>
                <w:bCs/>
                <w:color w:val="auto"/>
              </w:rPr>
              <w:t>2</w:t>
            </w:r>
            <w:r w:rsidRPr="00FA614F">
              <w:rPr>
                <w:rFonts w:ascii="Times New Roman" w:cs="Times New Roman"/>
                <w:b/>
                <w:bCs/>
                <w:color w:val="auto"/>
              </w:rPr>
              <w:t>）工作制度</w:t>
            </w:r>
          </w:p>
          <w:p w14:paraId="68AA22B5" w14:textId="77777777" w:rsidR="00E32C8D" w:rsidRDefault="00340E9C">
            <w:pPr>
              <w:pStyle w:val="Default"/>
              <w:spacing w:line="360" w:lineRule="auto"/>
              <w:ind w:firstLineChars="200" w:firstLine="480"/>
              <w:jc w:val="both"/>
              <w:rPr>
                <w:rFonts w:ascii="Times New Roman" w:cs="Times New Roman"/>
                <w:color w:val="auto"/>
              </w:rPr>
            </w:pPr>
            <w:r w:rsidRPr="00FA614F">
              <w:rPr>
                <w:rFonts w:ascii="Times New Roman" w:cs="Times New Roman"/>
                <w:color w:val="auto"/>
              </w:rPr>
              <w:t>本项目辐射工作人员每年工作</w:t>
            </w:r>
            <w:r w:rsidRPr="00FA614F">
              <w:rPr>
                <w:rFonts w:ascii="Times New Roman" w:cs="Times New Roman"/>
                <w:color w:val="auto"/>
              </w:rPr>
              <w:t>250</w:t>
            </w:r>
            <w:r w:rsidRPr="00FA614F">
              <w:rPr>
                <w:rFonts w:ascii="Times New Roman" w:cs="Times New Roman"/>
                <w:color w:val="auto"/>
              </w:rPr>
              <w:t>天，每天工作</w:t>
            </w:r>
            <w:r w:rsidRPr="00FA614F">
              <w:rPr>
                <w:rFonts w:ascii="Times New Roman" w:cs="Times New Roman"/>
                <w:color w:val="auto"/>
              </w:rPr>
              <w:t>8</w:t>
            </w:r>
            <w:r w:rsidRPr="00FA614F">
              <w:rPr>
                <w:rFonts w:ascii="Times New Roman" w:cs="Times New Roman"/>
                <w:color w:val="auto"/>
              </w:rPr>
              <w:t>小时，实行轮班制。</w:t>
            </w:r>
            <w:r w:rsidR="00DA6E11" w:rsidRPr="00FA614F">
              <w:rPr>
                <w:rFonts w:ascii="Times New Roman" w:cs="Times New Roman"/>
                <w:color w:val="auto"/>
              </w:rPr>
              <w:t>介入手术室</w:t>
            </w:r>
            <w:r w:rsidR="00DA6E11" w:rsidRPr="00FA614F">
              <w:rPr>
                <w:rFonts w:ascii="Times New Roman" w:cs="Times New Roman"/>
                <w:color w:val="auto"/>
              </w:rPr>
              <w:t>3</w:t>
            </w:r>
            <w:r w:rsidR="00636211" w:rsidRPr="00FA614F">
              <w:rPr>
                <w:rFonts w:ascii="Times New Roman" w:cs="Times New Roman"/>
                <w:color w:val="auto"/>
              </w:rPr>
              <w:t>年手术约</w:t>
            </w:r>
            <w:r w:rsidR="00636211" w:rsidRPr="00FA614F">
              <w:rPr>
                <w:rFonts w:ascii="Times New Roman" w:cs="Times New Roman"/>
                <w:color w:val="auto"/>
              </w:rPr>
              <w:t>450</w:t>
            </w:r>
            <w:r w:rsidR="00636211" w:rsidRPr="00FA614F">
              <w:rPr>
                <w:rFonts w:ascii="Times New Roman" w:cs="Times New Roman"/>
                <w:color w:val="auto"/>
              </w:rPr>
              <w:t>台</w:t>
            </w:r>
            <w:r w:rsidRPr="00FA614F">
              <w:rPr>
                <w:rFonts w:ascii="Times New Roman" w:cs="Times New Roman"/>
                <w:color w:val="auto"/>
              </w:rPr>
              <w:t>，每台手术平均透视时间</w:t>
            </w:r>
            <w:r w:rsidRPr="00FA614F">
              <w:rPr>
                <w:rFonts w:ascii="Times New Roman" w:cs="Times New Roman"/>
                <w:color w:val="auto"/>
              </w:rPr>
              <w:t>20min</w:t>
            </w:r>
            <w:r w:rsidRPr="00FA614F">
              <w:rPr>
                <w:rFonts w:ascii="Times New Roman" w:cs="Times New Roman"/>
                <w:color w:val="auto"/>
              </w:rPr>
              <w:t>，摄影时间</w:t>
            </w:r>
            <w:r w:rsidRPr="00FA614F">
              <w:rPr>
                <w:rFonts w:ascii="Times New Roman" w:cs="Times New Roman"/>
                <w:color w:val="auto"/>
              </w:rPr>
              <w:t>15s</w:t>
            </w:r>
            <w:r w:rsidRPr="00FA614F">
              <w:rPr>
                <w:rFonts w:ascii="Times New Roman" w:cs="Times New Roman"/>
                <w:color w:val="auto"/>
              </w:rPr>
              <w:t>，</w:t>
            </w:r>
            <w:r w:rsidR="00DA6E11" w:rsidRPr="00FA614F">
              <w:rPr>
                <w:rFonts w:ascii="Times New Roman" w:cs="Times New Roman"/>
                <w:color w:val="auto"/>
              </w:rPr>
              <w:t>介入手术室</w:t>
            </w:r>
            <w:r w:rsidR="00DA6E11" w:rsidRPr="00FA614F">
              <w:rPr>
                <w:rFonts w:ascii="Times New Roman" w:cs="Times New Roman"/>
                <w:color w:val="auto"/>
              </w:rPr>
              <w:t>3</w:t>
            </w:r>
            <w:r w:rsidRPr="00FA614F">
              <w:rPr>
                <w:rFonts w:ascii="Times New Roman" w:cs="Times New Roman"/>
                <w:color w:val="auto"/>
              </w:rPr>
              <w:t>年透视时间约为</w:t>
            </w:r>
            <w:r w:rsidRPr="00FA614F">
              <w:rPr>
                <w:rFonts w:ascii="Times New Roman" w:cs="Times New Roman"/>
                <w:color w:val="auto"/>
              </w:rPr>
              <w:t>150h</w:t>
            </w:r>
            <w:r w:rsidRPr="00FA614F">
              <w:rPr>
                <w:rFonts w:ascii="Times New Roman" w:cs="Times New Roman"/>
                <w:color w:val="auto"/>
              </w:rPr>
              <w:t>，摄影时间约为</w:t>
            </w:r>
            <w:r w:rsidRPr="00FA614F">
              <w:rPr>
                <w:rFonts w:ascii="Times New Roman" w:cs="Times New Roman"/>
                <w:color w:val="auto"/>
              </w:rPr>
              <w:t>1.87h</w:t>
            </w:r>
            <w:r w:rsidR="0084727A" w:rsidRPr="00FA614F">
              <w:rPr>
                <w:rFonts w:ascii="Times New Roman" w:cs="Times New Roman"/>
                <w:color w:val="auto"/>
              </w:rPr>
              <w:t>，</w:t>
            </w:r>
            <w:r w:rsidR="00AC0DF5" w:rsidRPr="00FA614F">
              <w:rPr>
                <w:rFonts w:ascii="Times New Roman" w:cs="Times New Roman"/>
                <w:color w:val="auto"/>
              </w:rPr>
              <w:t>年</w:t>
            </w:r>
            <w:proofErr w:type="gramStart"/>
            <w:r w:rsidRPr="00FA614F">
              <w:rPr>
                <w:rFonts w:ascii="Times New Roman" w:cs="Times New Roman"/>
                <w:color w:val="auto"/>
              </w:rPr>
              <w:t>曝光总</w:t>
            </w:r>
            <w:proofErr w:type="gramEnd"/>
            <w:r w:rsidRPr="00FA614F">
              <w:rPr>
                <w:rFonts w:ascii="Times New Roman" w:cs="Times New Roman"/>
                <w:color w:val="auto"/>
              </w:rPr>
              <w:t>时间约为</w:t>
            </w:r>
            <w:r w:rsidRPr="00FA614F">
              <w:rPr>
                <w:rFonts w:ascii="Times New Roman" w:cs="Times New Roman"/>
                <w:color w:val="auto"/>
              </w:rPr>
              <w:t>151.87h</w:t>
            </w:r>
            <w:r w:rsidRPr="00FA614F">
              <w:rPr>
                <w:rFonts w:ascii="Times New Roman" w:cs="Times New Roman"/>
                <w:color w:val="auto"/>
              </w:rPr>
              <w:t>。手术室内最多</w:t>
            </w:r>
            <w:r w:rsidRPr="00FA614F">
              <w:rPr>
                <w:rFonts w:ascii="Times New Roman" w:cs="Times New Roman"/>
                <w:color w:val="auto"/>
              </w:rPr>
              <w:t>2</w:t>
            </w:r>
            <w:r w:rsidRPr="00FA614F">
              <w:rPr>
                <w:rFonts w:ascii="Times New Roman" w:cs="Times New Roman"/>
                <w:color w:val="auto"/>
              </w:rPr>
              <w:t>名辐射工作人员（</w:t>
            </w:r>
            <w:r w:rsidRPr="00FA614F">
              <w:rPr>
                <w:rFonts w:ascii="Times New Roman" w:cs="Times New Roman"/>
                <w:color w:val="auto"/>
              </w:rPr>
              <w:t>1</w:t>
            </w:r>
            <w:r w:rsidRPr="00FA614F">
              <w:rPr>
                <w:rFonts w:ascii="Times New Roman" w:cs="Times New Roman"/>
                <w:color w:val="auto"/>
              </w:rPr>
              <w:t>名科室医师，</w:t>
            </w:r>
            <w:r w:rsidRPr="00FA614F">
              <w:rPr>
                <w:rFonts w:ascii="Times New Roman" w:cs="Times New Roman"/>
                <w:color w:val="auto"/>
              </w:rPr>
              <w:t>1</w:t>
            </w:r>
            <w:r w:rsidRPr="00FA614F">
              <w:rPr>
                <w:rFonts w:ascii="Times New Roman" w:cs="Times New Roman"/>
                <w:color w:val="auto"/>
              </w:rPr>
              <w:t>名护师）</w:t>
            </w:r>
            <w:r>
              <w:rPr>
                <w:rFonts w:ascii="Times New Roman" w:cs="Times New Roman"/>
                <w:color w:val="auto"/>
              </w:rPr>
              <w:t>。</w:t>
            </w:r>
          </w:p>
          <w:p w14:paraId="6202771B" w14:textId="77777777" w:rsidR="00E32C8D" w:rsidRDefault="00E32C8D">
            <w:pPr>
              <w:pStyle w:val="Default"/>
              <w:spacing w:line="360" w:lineRule="auto"/>
              <w:rPr>
                <w:rFonts w:ascii="Times New Roman" w:cs="Times New Roman"/>
                <w:color w:val="auto"/>
              </w:rPr>
            </w:pPr>
          </w:p>
        </w:tc>
      </w:tr>
    </w:tbl>
    <w:p w14:paraId="06277765" w14:textId="77777777" w:rsidR="00E32C8D" w:rsidRDefault="00E32C8D">
      <w:pPr>
        <w:spacing w:line="360" w:lineRule="auto"/>
        <w:rPr>
          <w:rFonts w:ascii="Times New Roman" w:eastAsia="宋体" w:hAnsi="Times New Roman" w:cs="Times New Roman"/>
          <w:color w:val="000000"/>
          <w:sz w:val="21"/>
          <w:szCs w:val="21"/>
        </w:rPr>
        <w:sectPr w:rsidR="00E32C8D">
          <w:pgSz w:w="11906" w:h="16838"/>
          <w:pgMar w:top="1440" w:right="1800" w:bottom="1440" w:left="1800" w:header="708" w:footer="708" w:gutter="0"/>
          <w:cols w:space="720"/>
          <w:docGrid w:linePitch="360"/>
        </w:sectPr>
      </w:pPr>
    </w:p>
    <w:p w14:paraId="331C1DAE" w14:textId="77777777" w:rsidR="00E32C8D" w:rsidRDefault="00340E9C">
      <w:pPr>
        <w:spacing w:after="0" w:line="360" w:lineRule="auto"/>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lastRenderedPageBreak/>
        <w:t>表三</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E32C8D" w14:paraId="3AD0D3A3" w14:textId="77777777" w:rsidTr="00915240">
        <w:trPr>
          <w:trHeight w:val="20"/>
          <w:jc w:val="center"/>
        </w:trPr>
        <w:tc>
          <w:tcPr>
            <w:tcW w:w="8926" w:type="dxa"/>
            <w:vAlign w:val="center"/>
          </w:tcPr>
          <w:p w14:paraId="58AB7AB2" w14:textId="77777777" w:rsidR="00E32C8D" w:rsidRDefault="00340E9C">
            <w:pPr>
              <w:spacing w:line="360" w:lineRule="exact"/>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主要污染源、污染物处理和排放</w:t>
            </w:r>
          </w:p>
          <w:p w14:paraId="458EDA60" w14:textId="77777777" w:rsidR="00E32C8D" w:rsidRDefault="00340E9C">
            <w:pPr>
              <w:spacing w:after="0" w:line="360" w:lineRule="auto"/>
              <w:rPr>
                <w:rFonts w:ascii="Times New Roman" w:eastAsia="宋体" w:hAnsi="Times New Roman" w:cs="Times New Roman"/>
                <w:b/>
                <w:bCs/>
                <w:sz w:val="24"/>
                <w:szCs w:val="24"/>
              </w:rPr>
            </w:pPr>
            <w:r>
              <w:rPr>
                <w:rFonts w:ascii="Times New Roman" w:eastAsia="宋体" w:hAnsi="Times New Roman" w:cs="Times New Roman"/>
                <w:b/>
                <w:bCs/>
                <w:color w:val="000000"/>
                <w:sz w:val="24"/>
                <w:szCs w:val="24"/>
                <w:lang w:bidi="ar"/>
              </w:rPr>
              <w:t>一、污染源分析</w:t>
            </w:r>
          </w:p>
          <w:p w14:paraId="145C7B4E"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1</w:t>
            </w:r>
            <w:r>
              <w:rPr>
                <w:rFonts w:ascii="Times New Roman" w:eastAsia="宋体" w:hAnsi="Times New Roman" w:cs="Times New Roman"/>
                <w:color w:val="000000"/>
                <w:sz w:val="24"/>
                <w:szCs w:val="24"/>
                <w:lang w:bidi="ar"/>
              </w:rPr>
              <w:t>、废气</w:t>
            </w:r>
            <w:r>
              <w:rPr>
                <w:rFonts w:ascii="Times New Roman" w:eastAsia="宋体" w:hAnsi="Times New Roman" w:cs="Times New Roman"/>
                <w:color w:val="000000"/>
                <w:sz w:val="24"/>
                <w:szCs w:val="24"/>
                <w:lang w:bidi="ar"/>
              </w:rPr>
              <w:t xml:space="preserve"> </w:t>
            </w:r>
          </w:p>
          <w:p w14:paraId="3AF31E6D" w14:textId="77777777" w:rsidR="00E32C8D" w:rsidRDefault="00340E9C">
            <w:pPr>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color w:val="000000"/>
                <w:sz w:val="24"/>
                <w:szCs w:val="24"/>
                <w:lang w:bidi="ar"/>
              </w:rPr>
              <w:t>环评情况：</w:t>
            </w:r>
            <w:r>
              <w:rPr>
                <w:rFonts w:ascii="Times New Roman" w:eastAsia="宋体" w:hAnsi="Times New Roman" w:cs="Times New Roman"/>
                <w:bCs/>
                <w:color w:val="000000"/>
                <w:sz w:val="24"/>
                <w:szCs w:val="24"/>
                <w:lang w:bidi="ar"/>
              </w:rPr>
              <w:t>DSA</w:t>
            </w:r>
            <w:r>
              <w:rPr>
                <w:rFonts w:ascii="Times New Roman" w:eastAsia="宋体" w:hAnsi="Times New Roman" w:cs="Times New Roman"/>
                <w:bCs/>
                <w:color w:val="000000"/>
                <w:sz w:val="24"/>
                <w:szCs w:val="24"/>
                <w:lang w:bidi="ar"/>
              </w:rPr>
              <w:t>工作时会使周围空气电离产生极少量臭氧和氮氧化物，臭氧在常温常压下稳定性较差，可自行分解为氧气。</w:t>
            </w:r>
            <w:r>
              <w:rPr>
                <w:rFonts w:ascii="Times New Roman" w:eastAsia="宋体" w:hAnsi="Times New Roman" w:cs="Times New Roman"/>
                <w:color w:val="000000"/>
                <w:sz w:val="24"/>
                <w:szCs w:val="24"/>
                <w:lang w:bidi="ar"/>
              </w:rPr>
              <w:t xml:space="preserve"> </w:t>
            </w:r>
          </w:p>
          <w:p w14:paraId="1BE31331" w14:textId="77777777" w:rsidR="00E32C8D" w:rsidRDefault="00340E9C">
            <w:pPr>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color w:val="000000"/>
                <w:sz w:val="24"/>
                <w:szCs w:val="24"/>
                <w:lang w:bidi="ar"/>
              </w:rPr>
              <w:t>实际情况：</w:t>
            </w:r>
            <w:r w:rsidR="000676DB">
              <w:rPr>
                <w:rFonts w:ascii="Times New Roman" w:eastAsia="宋体" w:hAnsi="Times New Roman" w:cs="Times New Roman"/>
                <w:color w:val="000000"/>
                <w:sz w:val="24"/>
                <w:szCs w:val="24"/>
                <w:lang w:bidi="ar"/>
              </w:rPr>
              <w:t>与环评一致</w:t>
            </w:r>
            <w:r w:rsidR="000676DB">
              <w:rPr>
                <w:rFonts w:ascii="Times New Roman" w:eastAsia="宋体" w:hAnsi="Times New Roman" w:cs="Times New Roman" w:hint="eastAsia"/>
                <w:color w:val="000000"/>
                <w:sz w:val="24"/>
                <w:szCs w:val="24"/>
                <w:lang w:bidi="ar"/>
              </w:rPr>
              <w:t>，</w:t>
            </w:r>
            <w:r w:rsidR="000676DB">
              <w:rPr>
                <w:rFonts w:ascii="Times New Roman" w:eastAsia="宋体" w:hAnsi="Times New Roman" w:cs="Times New Roman"/>
                <w:color w:val="000000"/>
                <w:sz w:val="24"/>
                <w:szCs w:val="24"/>
                <w:lang w:bidi="ar"/>
              </w:rPr>
              <w:t>不会对环境空气产生明显影响</w:t>
            </w:r>
            <w:r w:rsidR="000676DB">
              <w:rPr>
                <w:rFonts w:ascii="Times New Roman" w:eastAsia="宋体" w:hAnsi="Times New Roman" w:cs="Times New Roman" w:hint="eastAsia"/>
                <w:color w:val="000000"/>
                <w:sz w:val="24"/>
                <w:szCs w:val="24"/>
                <w:lang w:bidi="ar"/>
              </w:rPr>
              <w:t>。</w:t>
            </w:r>
          </w:p>
          <w:p w14:paraId="7163FF3D"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2</w:t>
            </w:r>
            <w:r>
              <w:rPr>
                <w:rFonts w:ascii="Times New Roman" w:eastAsia="宋体" w:hAnsi="Times New Roman" w:cs="Times New Roman"/>
                <w:color w:val="000000"/>
                <w:sz w:val="24"/>
                <w:szCs w:val="24"/>
                <w:lang w:bidi="ar"/>
              </w:rPr>
              <w:t>、废水</w:t>
            </w:r>
            <w:r>
              <w:rPr>
                <w:rFonts w:ascii="Times New Roman" w:eastAsia="宋体" w:hAnsi="Times New Roman" w:cs="Times New Roman"/>
                <w:color w:val="000000"/>
                <w:sz w:val="24"/>
                <w:szCs w:val="24"/>
                <w:lang w:bidi="ar"/>
              </w:rPr>
              <w:t xml:space="preserve"> </w:t>
            </w:r>
          </w:p>
          <w:p w14:paraId="2443A918" w14:textId="2BD60E00" w:rsidR="000676DB" w:rsidRPr="000676DB" w:rsidRDefault="00340E9C" w:rsidP="000676DB">
            <w:pPr>
              <w:spacing w:after="0" w:line="360" w:lineRule="auto"/>
              <w:ind w:firstLineChars="200" w:firstLine="482"/>
              <w:jc w:val="both"/>
              <w:rPr>
                <w:rFonts w:ascii="Times New Roman" w:eastAsia="宋体" w:hAnsi="Times New Roman" w:cs="Times New Roman"/>
                <w:b/>
                <w:bCs/>
                <w:color w:val="000000"/>
                <w:sz w:val="24"/>
                <w:szCs w:val="24"/>
                <w:lang w:bidi="ar"/>
              </w:rPr>
            </w:pPr>
            <w:r>
              <w:rPr>
                <w:rFonts w:ascii="Times New Roman" w:eastAsia="宋体" w:hAnsi="Times New Roman" w:cs="Times New Roman"/>
                <w:b/>
                <w:color w:val="000000"/>
                <w:sz w:val="24"/>
                <w:szCs w:val="24"/>
                <w:lang w:bidi="ar"/>
              </w:rPr>
              <w:t>环评情况：</w:t>
            </w:r>
            <w:r w:rsidR="0042647A" w:rsidRPr="0042647A">
              <w:rPr>
                <w:rFonts w:ascii="Times New Roman" w:eastAsia="宋体" w:hAnsi="Times New Roman" w:cs="Times New Roman" w:hint="eastAsia"/>
                <w:bCs/>
                <w:color w:val="000000"/>
                <w:sz w:val="24"/>
                <w:szCs w:val="24"/>
                <w:lang w:bidi="ar"/>
              </w:rPr>
              <w:t>DSA</w:t>
            </w:r>
            <w:r w:rsidR="0042647A" w:rsidRPr="0042647A">
              <w:rPr>
                <w:rFonts w:ascii="Times New Roman" w:eastAsia="宋体" w:hAnsi="Times New Roman" w:cs="Times New Roman" w:hint="eastAsia"/>
                <w:bCs/>
                <w:color w:val="000000"/>
                <w:sz w:val="24"/>
                <w:szCs w:val="24"/>
                <w:lang w:bidi="ar"/>
              </w:rPr>
              <w:t>装置采用先进的实时成像系统，注入的造影剂不含放射性，无废显影液和定影液产生。本项目运行后，会产生医疗废水和医护人员、病患以及病人家属的生活污水。</w:t>
            </w:r>
            <w:r w:rsidR="000676DB" w:rsidRPr="000676DB">
              <w:rPr>
                <w:rFonts w:ascii="Times New Roman" w:eastAsia="宋体" w:hAnsi="Times New Roman" w:cs="Times New Roman"/>
                <w:bCs/>
                <w:color w:val="000000"/>
                <w:sz w:val="24"/>
                <w:szCs w:val="24"/>
                <w:lang w:bidi="ar"/>
              </w:rPr>
              <w:t>施工期产生的废水主要包括施工废水和施工人员的生活污水，施工废水沉淀处理后回用。</w:t>
            </w:r>
          </w:p>
          <w:p w14:paraId="52BAC0C7" w14:textId="77777777" w:rsidR="00E32C8D" w:rsidRPr="000676DB" w:rsidRDefault="00340E9C">
            <w:pPr>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color w:val="000000"/>
                <w:sz w:val="24"/>
                <w:szCs w:val="24"/>
                <w:lang w:bidi="ar"/>
              </w:rPr>
              <w:t>实际情况：</w:t>
            </w:r>
            <w:r>
              <w:rPr>
                <w:rFonts w:ascii="Times New Roman" w:eastAsia="宋体" w:hAnsi="Times New Roman" w:cs="Times New Roman"/>
                <w:color w:val="000000"/>
                <w:sz w:val="24"/>
                <w:szCs w:val="24"/>
                <w:lang w:bidi="ar"/>
              </w:rPr>
              <w:t>与环评一致。</w:t>
            </w:r>
            <w:r w:rsidR="000676DB" w:rsidRPr="000676DB">
              <w:rPr>
                <w:rFonts w:ascii="Times New Roman" w:eastAsia="宋体" w:hAnsi="Times New Roman" w:cs="Times New Roman"/>
                <w:bCs/>
                <w:color w:val="000000"/>
                <w:sz w:val="24"/>
                <w:szCs w:val="24"/>
                <w:lang w:bidi="ar"/>
              </w:rPr>
              <w:t>本项目运行后，不会对当地水质产生明显影响</w:t>
            </w:r>
          </w:p>
          <w:p w14:paraId="618281EF"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3</w:t>
            </w:r>
            <w:r>
              <w:rPr>
                <w:rFonts w:ascii="Times New Roman" w:eastAsia="宋体" w:hAnsi="Times New Roman" w:cs="Times New Roman"/>
                <w:color w:val="000000"/>
                <w:sz w:val="24"/>
                <w:szCs w:val="24"/>
                <w:lang w:bidi="ar"/>
              </w:rPr>
              <w:t>、固体废物</w:t>
            </w:r>
            <w:r>
              <w:rPr>
                <w:rFonts w:ascii="Times New Roman" w:eastAsia="宋体" w:hAnsi="Times New Roman" w:cs="Times New Roman"/>
                <w:color w:val="000000"/>
                <w:sz w:val="24"/>
                <w:szCs w:val="24"/>
                <w:lang w:bidi="ar"/>
              </w:rPr>
              <w:t xml:space="preserve"> </w:t>
            </w:r>
          </w:p>
          <w:p w14:paraId="66BFA063" w14:textId="77777777" w:rsidR="00FA614F" w:rsidRDefault="00340E9C">
            <w:pPr>
              <w:spacing w:after="0" w:line="360" w:lineRule="auto"/>
              <w:ind w:firstLineChars="200" w:firstLine="482"/>
              <w:jc w:val="both"/>
              <w:rPr>
                <w:rFonts w:ascii="Times New Roman" w:eastAsia="宋体" w:hAnsi="Times New Roman" w:cs="Times New Roman"/>
                <w:color w:val="000000"/>
                <w:sz w:val="24"/>
                <w:szCs w:val="24"/>
                <w:lang w:bidi="ar"/>
              </w:rPr>
            </w:pPr>
            <w:r>
              <w:rPr>
                <w:rFonts w:ascii="Times New Roman" w:eastAsia="宋体" w:hAnsi="Times New Roman" w:cs="Times New Roman"/>
                <w:b/>
                <w:color w:val="000000"/>
                <w:sz w:val="24"/>
                <w:szCs w:val="24"/>
                <w:lang w:bidi="ar"/>
              </w:rPr>
              <w:t>环评情况：</w:t>
            </w:r>
            <w:r>
              <w:rPr>
                <w:rFonts w:ascii="Times New Roman" w:eastAsia="宋体" w:hAnsi="Times New Roman" w:cs="Times New Roman"/>
                <w:color w:val="000000"/>
                <w:sz w:val="24"/>
                <w:szCs w:val="24"/>
                <w:lang w:bidi="ar"/>
              </w:rPr>
              <w:t>（</w:t>
            </w:r>
            <w:r>
              <w:rPr>
                <w:rFonts w:ascii="Times New Roman" w:eastAsia="宋体" w:hAnsi="Times New Roman" w:cs="Times New Roman"/>
                <w:color w:val="000000"/>
                <w:sz w:val="24"/>
                <w:szCs w:val="24"/>
                <w:lang w:bidi="ar"/>
              </w:rPr>
              <w:t>1</w:t>
            </w:r>
            <w:r>
              <w:rPr>
                <w:rFonts w:ascii="Times New Roman" w:eastAsia="宋体" w:hAnsi="Times New Roman" w:cs="Times New Roman"/>
                <w:color w:val="000000"/>
                <w:sz w:val="24"/>
                <w:szCs w:val="24"/>
                <w:lang w:bidi="ar"/>
              </w:rPr>
              <w:t>）本项目介入手术时会产生医用器具和药棉、纱布、手套、废造影剂、输液瓶等医疗废物；（</w:t>
            </w:r>
            <w:r>
              <w:rPr>
                <w:rFonts w:ascii="Times New Roman" w:eastAsia="宋体" w:hAnsi="Times New Roman" w:cs="Times New Roman"/>
                <w:color w:val="000000"/>
                <w:sz w:val="24"/>
                <w:szCs w:val="24"/>
                <w:lang w:bidi="ar"/>
              </w:rPr>
              <w:t>2</w:t>
            </w:r>
            <w:r>
              <w:rPr>
                <w:rFonts w:ascii="Times New Roman" w:eastAsia="宋体" w:hAnsi="Times New Roman" w:cs="Times New Roman"/>
                <w:color w:val="000000"/>
                <w:sz w:val="24"/>
                <w:szCs w:val="24"/>
                <w:lang w:bidi="ar"/>
              </w:rPr>
              <w:t>）工作人员工作中会产生的少量的生活垃圾和办公垃圾。</w:t>
            </w:r>
          </w:p>
          <w:p w14:paraId="6078EBC0" w14:textId="77777777" w:rsidR="00E32C8D" w:rsidRDefault="00FA614F">
            <w:pPr>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color w:val="000000"/>
                <w:sz w:val="24"/>
                <w:szCs w:val="24"/>
                <w:lang w:bidi="ar"/>
              </w:rPr>
              <w:t>实际情况：</w:t>
            </w:r>
            <w:r>
              <w:rPr>
                <w:rFonts w:ascii="Times New Roman" w:eastAsia="宋体" w:hAnsi="Times New Roman" w:cs="Times New Roman"/>
                <w:bCs/>
                <w:color w:val="000000"/>
                <w:sz w:val="24"/>
                <w:szCs w:val="24"/>
                <w:lang w:bidi="ar"/>
              </w:rPr>
              <w:t>因手术量</w:t>
            </w:r>
            <w:r>
              <w:rPr>
                <w:rFonts w:ascii="Times New Roman" w:eastAsia="宋体" w:hAnsi="Times New Roman" w:cs="Times New Roman" w:hint="eastAsia"/>
                <w:bCs/>
                <w:color w:val="000000"/>
                <w:sz w:val="24"/>
                <w:szCs w:val="24"/>
                <w:lang w:bidi="ar"/>
              </w:rPr>
              <w:t>上调</w:t>
            </w:r>
            <w:r>
              <w:rPr>
                <w:rFonts w:ascii="Times New Roman" w:eastAsia="宋体" w:hAnsi="Times New Roman" w:cs="Times New Roman"/>
                <w:bCs/>
                <w:color w:val="000000"/>
                <w:sz w:val="24"/>
                <w:szCs w:val="24"/>
                <w:lang w:bidi="ar"/>
              </w:rPr>
              <w:t>，实际相比环评预计产生量更大</w:t>
            </w:r>
            <w:r>
              <w:rPr>
                <w:rFonts w:ascii="Times New Roman" w:eastAsia="宋体" w:hAnsi="Times New Roman" w:cs="Times New Roman"/>
                <w:color w:val="000000"/>
                <w:sz w:val="24"/>
                <w:szCs w:val="24"/>
                <w:lang w:bidi="ar"/>
              </w:rPr>
              <w:t>。</w:t>
            </w:r>
            <w:proofErr w:type="gramStart"/>
            <w:r>
              <w:rPr>
                <w:rFonts w:ascii="Times New Roman" w:eastAsia="宋体" w:hAnsi="Times New Roman" w:cs="Times New Roman"/>
                <w:color w:val="000000"/>
                <w:sz w:val="24"/>
                <w:szCs w:val="24"/>
                <w:lang w:bidi="ar"/>
              </w:rPr>
              <w:t>经危废处理</w:t>
            </w:r>
            <w:proofErr w:type="gramEnd"/>
            <w:r>
              <w:rPr>
                <w:rFonts w:ascii="Times New Roman" w:eastAsia="宋体" w:hAnsi="Times New Roman" w:cs="Times New Roman"/>
                <w:color w:val="000000"/>
                <w:sz w:val="24"/>
                <w:szCs w:val="24"/>
                <w:lang w:bidi="ar"/>
              </w:rPr>
              <w:t>和垃圾回</w:t>
            </w:r>
          </w:p>
          <w:p w14:paraId="19F91346" w14:textId="77777777" w:rsidR="00E32C8D" w:rsidRDefault="00FA614F" w:rsidP="00FA614F">
            <w:pPr>
              <w:spacing w:after="0" w:line="360" w:lineRule="auto"/>
              <w:jc w:val="both"/>
              <w:rPr>
                <w:rFonts w:ascii="Times New Roman" w:eastAsia="宋体" w:hAnsi="Times New Roman" w:cs="Times New Roman"/>
                <w:sz w:val="24"/>
                <w:szCs w:val="24"/>
              </w:rPr>
            </w:pPr>
            <w:proofErr w:type="gramStart"/>
            <w:r>
              <w:rPr>
                <w:rFonts w:ascii="Times New Roman" w:eastAsia="宋体" w:hAnsi="Times New Roman" w:cs="Times New Roman"/>
                <w:color w:val="000000"/>
                <w:sz w:val="24"/>
                <w:szCs w:val="24"/>
                <w:lang w:bidi="ar"/>
              </w:rPr>
              <w:t>收之后</w:t>
            </w:r>
            <w:proofErr w:type="gramEnd"/>
            <w:r>
              <w:rPr>
                <w:rFonts w:ascii="Times New Roman" w:eastAsia="宋体" w:hAnsi="Times New Roman" w:cs="Times New Roman"/>
                <w:color w:val="000000"/>
                <w:sz w:val="24"/>
                <w:szCs w:val="24"/>
                <w:lang w:bidi="ar"/>
              </w:rPr>
              <w:t>不会对环境产生明显影响</w:t>
            </w:r>
          </w:p>
          <w:p w14:paraId="036514D6"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4</w:t>
            </w:r>
            <w:r>
              <w:rPr>
                <w:rFonts w:ascii="Times New Roman" w:eastAsia="宋体" w:hAnsi="Times New Roman" w:cs="Times New Roman"/>
                <w:color w:val="000000"/>
                <w:sz w:val="24"/>
                <w:szCs w:val="24"/>
                <w:lang w:bidi="ar"/>
              </w:rPr>
              <w:t>、电离辐射</w:t>
            </w:r>
          </w:p>
          <w:p w14:paraId="57DD1641" w14:textId="77777777" w:rsidR="00E32C8D" w:rsidRDefault="00340E9C">
            <w:pPr>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color w:val="000000"/>
                <w:sz w:val="24"/>
                <w:szCs w:val="24"/>
                <w:lang w:bidi="ar"/>
              </w:rPr>
              <w:t>环评情况：</w:t>
            </w:r>
            <w:r>
              <w:rPr>
                <w:rFonts w:ascii="Times New Roman" w:eastAsia="宋体" w:hAnsi="Times New Roman" w:cs="Times New Roman"/>
                <w:color w:val="000000"/>
                <w:sz w:val="24"/>
                <w:szCs w:val="24"/>
                <w:lang w:bidi="ar"/>
              </w:rPr>
              <w:t>本项目</w:t>
            </w:r>
            <w:r>
              <w:rPr>
                <w:rFonts w:ascii="Times New Roman" w:eastAsia="宋体" w:hAnsi="Times New Roman" w:cs="Times New Roman"/>
                <w:color w:val="000000"/>
                <w:sz w:val="24"/>
                <w:szCs w:val="24"/>
                <w:lang w:bidi="ar"/>
              </w:rPr>
              <w:t>DSA</w:t>
            </w:r>
            <w:r>
              <w:rPr>
                <w:rFonts w:ascii="Times New Roman" w:eastAsia="宋体" w:hAnsi="Times New Roman" w:cs="Times New Roman"/>
                <w:color w:val="000000"/>
                <w:sz w:val="24"/>
                <w:szCs w:val="24"/>
                <w:lang w:bidi="ar"/>
              </w:rPr>
              <w:t>为</w:t>
            </w:r>
            <w:r>
              <w:rPr>
                <w:rFonts w:ascii="Times New Roman" w:eastAsia="宋体" w:hAnsi="Times New Roman" w:cs="Times New Roman"/>
                <w:color w:val="000000"/>
                <w:sz w:val="24"/>
                <w:szCs w:val="24"/>
                <w:lang w:bidi="ar"/>
              </w:rPr>
              <w:t>Ⅱ</w:t>
            </w:r>
            <w:r>
              <w:rPr>
                <w:rFonts w:ascii="Times New Roman" w:eastAsia="宋体" w:hAnsi="Times New Roman" w:cs="Times New Roman"/>
                <w:color w:val="000000"/>
                <w:sz w:val="24"/>
                <w:szCs w:val="24"/>
                <w:lang w:bidi="ar"/>
              </w:rPr>
              <w:t>类射线装置，在开机状态下主要辐射为</w:t>
            </w:r>
            <w:r>
              <w:rPr>
                <w:rFonts w:ascii="Times New Roman" w:eastAsia="宋体" w:hAnsi="Times New Roman" w:cs="Times New Roman"/>
                <w:color w:val="000000"/>
                <w:sz w:val="24"/>
                <w:szCs w:val="24"/>
                <w:lang w:bidi="ar"/>
              </w:rPr>
              <w:t>X</w:t>
            </w:r>
            <w:r>
              <w:rPr>
                <w:rFonts w:ascii="Times New Roman" w:eastAsia="宋体" w:hAnsi="Times New Roman" w:cs="Times New Roman"/>
                <w:color w:val="000000"/>
                <w:sz w:val="24"/>
                <w:szCs w:val="24"/>
                <w:lang w:bidi="ar"/>
              </w:rPr>
              <w:t>射线，不开机状态不产生</w:t>
            </w:r>
            <w:r>
              <w:rPr>
                <w:rFonts w:ascii="Times New Roman" w:eastAsia="宋体" w:hAnsi="Times New Roman" w:cs="Times New Roman"/>
                <w:color w:val="000000"/>
                <w:sz w:val="24"/>
                <w:szCs w:val="24"/>
                <w:lang w:bidi="ar"/>
              </w:rPr>
              <w:t>X</w:t>
            </w:r>
            <w:r>
              <w:rPr>
                <w:rFonts w:ascii="Times New Roman" w:eastAsia="宋体" w:hAnsi="Times New Roman" w:cs="Times New Roman"/>
                <w:color w:val="000000"/>
                <w:sz w:val="24"/>
                <w:szCs w:val="24"/>
                <w:lang w:bidi="ar"/>
              </w:rPr>
              <w:t>射线。本项目射线装置额定管电压</w:t>
            </w:r>
            <w:r>
              <w:rPr>
                <w:rFonts w:ascii="Times New Roman" w:eastAsia="宋体" w:hAnsi="Times New Roman" w:cs="Times New Roman"/>
                <w:color w:val="000000"/>
                <w:sz w:val="24"/>
                <w:szCs w:val="24"/>
                <w:lang w:bidi="ar"/>
              </w:rPr>
              <w:t>125kV</w:t>
            </w:r>
            <w:r>
              <w:rPr>
                <w:rFonts w:ascii="Times New Roman" w:eastAsia="宋体" w:hAnsi="Times New Roman" w:cs="Times New Roman"/>
                <w:color w:val="000000"/>
                <w:sz w:val="24"/>
                <w:szCs w:val="24"/>
                <w:lang w:bidi="ar"/>
              </w:rPr>
              <w:t>，额定管电流</w:t>
            </w:r>
            <w:r>
              <w:rPr>
                <w:rFonts w:ascii="Times New Roman" w:eastAsia="宋体" w:hAnsi="Times New Roman" w:cs="Times New Roman"/>
                <w:color w:val="000000"/>
                <w:sz w:val="24"/>
                <w:szCs w:val="24"/>
                <w:lang w:bidi="ar"/>
              </w:rPr>
              <w:t>1000mA</w:t>
            </w:r>
            <w:r>
              <w:rPr>
                <w:rFonts w:ascii="Times New Roman" w:eastAsia="宋体" w:hAnsi="Times New Roman" w:cs="Times New Roman"/>
                <w:color w:val="000000"/>
                <w:sz w:val="24"/>
                <w:szCs w:val="24"/>
                <w:lang w:bidi="ar"/>
              </w:rPr>
              <w:t>。</w:t>
            </w:r>
          </w:p>
          <w:p w14:paraId="57ABA483" w14:textId="4044EEB1" w:rsidR="00E32C8D" w:rsidRPr="00B2608C" w:rsidRDefault="00340E9C" w:rsidP="00B2608C">
            <w:pPr>
              <w:pStyle w:val="Default"/>
              <w:spacing w:line="360" w:lineRule="auto"/>
              <w:ind w:firstLineChars="200" w:firstLine="482"/>
              <w:jc w:val="both"/>
              <w:rPr>
                <w:rFonts w:ascii="Times New Roman" w:cs="Times New Roman"/>
              </w:rPr>
            </w:pPr>
            <w:r>
              <w:rPr>
                <w:rFonts w:ascii="Times New Roman" w:cs="Times New Roman"/>
                <w:b/>
                <w:lang w:bidi="ar"/>
              </w:rPr>
              <w:t>实际情况：</w:t>
            </w:r>
            <w:r>
              <w:rPr>
                <w:rFonts w:ascii="Times New Roman" w:cs="Times New Roman"/>
                <w:lang w:bidi="ar"/>
              </w:rPr>
              <w:t>与环评一致。</w:t>
            </w:r>
            <w:r w:rsidR="00FA614F">
              <w:rPr>
                <w:rFonts w:ascii="Times New Roman" w:cs="Times New Roman"/>
                <w:lang w:bidi="ar"/>
              </w:rPr>
              <w:t>采用多级防护屏蔽处理之后</w:t>
            </w:r>
            <w:r w:rsidR="00FA614F">
              <w:rPr>
                <w:rFonts w:ascii="Times New Roman" w:cs="Times New Roman" w:hint="eastAsia"/>
                <w:lang w:bidi="ar"/>
              </w:rPr>
              <w:t>，</w:t>
            </w:r>
            <w:r w:rsidR="00FA614F">
              <w:rPr>
                <w:rFonts w:ascii="Times New Roman" w:cs="Times New Roman"/>
                <w:lang w:bidi="ar"/>
              </w:rPr>
              <w:t>不会对公共和辐射公众人员产生明显影响</w:t>
            </w:r>
            <w:r w:rsidR="009076F4">
              <w:rPr>
                <w:rFonts w:ascii="Times New Roman" w:cs="Times New Roman" w:hint="eastAsia"/>
                <w:lang w:bidi="ar"/>
              </w:rPr>
              <w:t>，</w:t>
            </w:r>
            <w:r w:rsidR="00B2608C">
              <w:rPr>
                <w:rFonts w:ascii="Times New Roman" w:cs="Times New Roman" w:hint="eastAsia"/>
                <w:lang w:bidi="ar"/>
              </w:rPr>
              <w:t>经下面计算，</w:t>
            </w:r>
            <w:r w:rsidR="009076F4">
              <w:rPr>
                <w:rFonts w:ascii="Times New Roman" w:cs="Times New Roman" w:hint="eastAsia"/>
                <w:lang w:bidi="ar"/>
              </w:rPr>
              <w:t>满</w:t>
            </w:r>
            <w:r w:rsidR="00B2608C">
              <w:rPr>
                <w:rFonts w:ascii="Times New Roman" w:cs="Times New Roman"/>
              </w:rPr>
              <w:t>足《电离辐射防护与辐射源安全基本标准》（</w:t>
            </w:r>
            <w:r w:rsidR="00B2608C">
              <w:rPr>
                <w:rFonts w:ascii="Times New Roman" w:cs="Times New Roman"/>
              </w:rPr>
              <w:t>GB18871-2002</w:t>
            </w:r>
            <w:r w:rsidR="00B2608C">
              <w:rPr>
                <w:rFonts w:ascii="Times New Roman" w:cs="Times New Roman"/>
              </w:rPr>
              <w:t>）中对职业人员和公众受照剂量限值的要求，满足本</w:t>
            </w:r>
            <w:proofErr w:type="gramStart"/>
            <w:r w:rsidR="00B2608C">
              <w:rPr>
                <w:rFonts w:ascii="Times New Roman" w:cs="Times New Roman"/>
              </w:rPr>
              <w:t>项目环评管理</w:t>
            </w:r>
            <w:proofErr w:type="gramEnd"/>
            <w:r w:rsidR="00B2608C">
              <w:rPr>
                <w:rFonts w:ascii="Times New Roman" w:cs="Times New Roman"/>
              </w:rPr>
              <w:t>目标值。</w:t>
            </w:r>
          </w:p>
          <w:p w14:paraId="6ED31AD1"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5</w:t>
            </w:r>
            <w:r>
              <w:rPr>
                <w:rFonts w:ascii="Times New Roman" w:eastAsia="宋体" w:hAnsi="Times New Roman" w:cs="Times New Roman"/>
                <w:color w:val="000000"/>
                <w:sz w:val="24"/>
                <w:szCs w:val="24"/>
                <w:lang w:bidi="ar"/>
              </w:rPr>
              <w:t>、噪声</w:t>
            </w:r>
          </w:p>
          <w:p w14:paraId="33B8ACFA" w14:textId="6EF0D30A" w:rsidR="000676DB" w:rsidRDefault="00340E9C">
            <w:pPr>
              <w:pStyle w:val="Default"/>
              <w:spacing w:line="360" w:lineRule="auto"/>
              <w:ind w:firstLineChars="200" w:firstLine="482"/>
              <w:jc w:val="both"/>
              <w:rPr>
                <w:rFonts w:ascii="Times New Roman" w:cs="Times New Roman"/>
                <w:bCs/>
                <w:lang w:bidi="ar"/>
              </w:rPr>
            </w:pPr>
            <w:r>
              <w:rPr>
                <w:rFonts w:ascii="Times New Roman" w:cs="Times New Roman"/>
                <w:b/>
                <w:lang w:bidi="ar"/>
              </w:rPr>
              <w:t>环评情况：</w:t>
            </w:r>
            <w:r w:rsidR="000676DB" w:rsidRPr="000676DB">
              <w:rPr>
                <w:rFonts w:ascii="Times New Roman" w:cs="Times New Roman"/>
                <w:bCs/>
                <w:lang w:bidi="ar"/>
              </w:rPr>
              <w:t>本项目噪声源主要为</w:t>
            </w:r>
            <w:r w:rsidR="000676DB" w:rsidRPr="000676DB">
              <w:rPr>
                <w:rFonts w:ascii="Times New Roman" w:cs="Times New Roman" w:hint="eastAsia"/>
                <w:bCs/>
                <w:lang w:bidi="ar"/>
              </w:rPr>
              <w:t>风机</w:t>
            </w:r>
            <w:r w:rsidR="000676DB" w:rsidRPr="000676DB">
              <w:rPr>
                <w:rFonts w:ascii="Times New Roman" w:cs="Times New Roman"/>
                <w:bCs/>
                <w:lang w:bidi="ar"/>
              </w:rPr>
              <w:t>噪声，所有设备选用低噪声设备，通过建筑墙体隔声及距离衰减后，运行期间厂界噪声可达到《工业企业厂界环境噪声排放标</w:t>
            </w:r>
            <w:r w:rsidR="000676DB" w:rsidRPr="000676DB">
              <w:rPr>
                <w:rFonts w:ascii="Times New Roman" w:cs="Times New Roman"/>
                <w:bCs/>
                <w:lang w:bidi="ar"/>
              </w:rPr>
              <w:lastRenderedPageBreak/>
              <w:t>准》（</w:t>
            </w:r>
            <w:r w:rsidR="000676DB" w:rsidRPr="000676DB">
              <w:rPr>
                <w:rFonts w:ascii="Times New Roman" w:cs="Times New Roman"/>
                <w:bCs/>
                <w:lang w:bidi="ar"/>
              </w:rPr>
              <w:t>GB12348-2008</w:t>
            </w:r>
            <w:r w:rsidR="000676DB" w:rsidRPr="000676DB">
              <w:rPr>
                <w:rFonts w:ascii="Times New Roman" w:cs="Times New Roman"/>
                <w:bCs/>
                <w:lang w:bidi="ar"/>
              </w:rPr>
              <w:t>）</w:t>
            </w:r>
            <w:r w:rsidR="00B2608C">
              <w:rPr>
                <w:rFonts w:ascii="Times New Roman" w:cs="Times New Roman"/>
                <w:bCs/>
                <w:lang w:bidi="ar"/>
              </w:rPr>
              <w:t>2</w:t>
            </w:r>
            <w:r w:rsidR="000676DB" w:rsidRPr="000676DB">
              <w:rPr>
                <w:rFonts w:ascii="Times New Roman" w:cs="Times New Roman"/>
                <w:bCs/>
                <w:lang w:bidi="ar"/>
              </w:rPr>
              <w:t>类标准要求</w:t>
            </w:r>
            <w:r w:rsidR="000676DB" w:rsidRPr="000676DB">
              <w:rPr>
                <w:rFonts w:ascii="Times New Roman" w:cs="Times New Roman" w:hint="eastAsia"/>
                <w:bCs/>
                <w:lang w:bidi="ar"/>
              </w:rPr>
              <w:t>，对周围环境没有影响。</w:t>
            </w:r>
          </w:p>
          <w:p w14:paraId="4ED0BFC5" w14:textId="77777777" w:rsidR="00E32C8D" w:rsidRDefault="00340E9C">
            <w:pPr>
              <w:pStyle w:val="Default"/>
              <w:spacing w:line="360" w:lineRule="auto"/>
              <w:ind w:firstLineChars="200" w:firstLine="482"/>
              <w:jc w:val="both"/>
              <w:rPr>
                <w:rFonts w:ascii="Times New Roman" w:cs="Times New Roman"/>
                <w:lang w:bidi="ar"/>
              </w:rPr>
            </w:pPr>
            <w:r>
              <w:rPr>
                <w:rFonts w:ascii="Times New Roman" w:cs="Times New Roman"/>
                <w:b/>
                <w:lang w:bidi="ar"/>
              </w:rPr>
              <w:t>实际情况：</w:t>
            </w:r>
            <w:r w:rsidR="000676DB">
              <w:rPr>
                <w:rFonts w:ascii="Times New Roman" w:cs="Times New Roman"/>
                <w:lang w:bidi="ar"/>
              </w:rPr>
              <w:t>与环评一致</w:t>
            </w:r>
            <w:r w:rsidR="000676DB">
              <w:rPr>
                <w:rFonts w:ascii="Times New Roman" w:cs="Times New Roman" w:hint="eastAsia"/>
                <w:lang w:bidi="ar"/>
              </w:rPr>
              <w:t>，</w:t>
            </w:r>
            <w:r w:rsidR="000676DB" w:rsidRPr="000676DB">
              <w:rPr>
                <w:rFonts w:ascii="Times New Roman" w:cs="Times New Roman" w:hint="eastAsia"/>
                <w:bCs/>
                <w:lang w:bidi="ar"/>
              </w:rPr>
              <w:t>对周围环境没有影响。</w:t>
            </w:r>
          </w:p>
          <w:p w14:paraId="3959D750" w14:textId="77777777" w:rsidR="00E32C8D" w:rsidRDefault="00340E9C">
            <w:pPr>
              <w:snapToGrid/>
              <w:spacing w:after="0" w:line="360" w:lineRule="auto"/>
              <w:jc w:val="both"/>
              <w:rPr>
                <w:rFonts w:ascii="Times New Roman" w:eastAsia="宋体" w:hAnsi="Times New Roman" w:cs="Times New Roman"/>
                <w:b/>
                <w:bCs/>
                <w:sz w:val="24"/>
                <w:szCs w:val="24"/>
              </w:rPr>
            </w:pPr>
            <w:r>
              <w:rPr>
                <w:rFonts w:ascii="Times New Roman" w:eastAsia="宋体" w:hAnsi="Times New Roman" w:cs="Times New Roman"/>
                <w:b/>
                <w:bCs/>
                <w:color w:val="000000"/>
                <w:sz w:val="24"/>
                <w:szCs w:val="24"/>
                <w:lang w:bidi="ar"/>
              </w:rPr>
              <w:t>二、主要污染治理措施</w:t>
            </w:r>
          </w:p>
          <w:p w14:paraId="46A5DD5F" w14:textId="77777777" w:rsidR="00E32C8D" w:rsidRDefault="00340E9C">
            <w:pPr>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1</w:t>
            </w:r>
            <w:r>
              <w:rPr>
                <w:rFonts w:ascii="Times New Roman" w:eastAsia="宋体" w:hAnsi="Times New Roman" w:cs="Times New Roman"/>
                <w:color w:val="000000"/>
                <w:sz w:val="24"/>
                <w:szCs w:val="24"/>
                <w:lang w:bidi="ar"/>
              </w:rPr>
              <w:t>、废气处理措施</w:t>
            </w:r>
          </w:p>
          <w:p w14:paraId="642A6006" w14:textId="77777777" w:rsidR="00E32C8D" w:rsidRDefault="00340E9C">
            <w:pPr>
              <w:pStyle w:val="Default"/>
              <w:spacing w:line="360" w:lineRule="auto"/>
              <w:ind w:firstLineChars="200" w:firstLine="480"/>
              <w:jc w:val="both"/>
              <w:rPr>
                <w:rFonts w:hAnsi="宋体" w:cs="Times New Roman"/>
                <w:bCs/>
                <w:lang w:bidi="ar"/>
              </w:rPr>
            </w:pPr>
            <w:r>
              <w:rPr>
                <w:rFonts w:ascii="Times New Roman" w:cs="Times New Roman"/>
                <w:bCs/>
                <w:lang w:bidi="ar"/>
              </w:rPr>
              <w:t>环评情况：本项目介入手术室的通排风系统采用上层送风、下层排风模式，</w:t>
            </w:r>
            <w:r>
              <w:rPr>
                <w:rFonts w:asciiTheme="minorEastAsia" w:eastAsiaTheme="minorEastAsia" w:hAnsiTheme="minorEastAsia" w:cs="Times New Roman"/>
                <w:bCs/>
                <w:lang w:bidi="ar"/>
              </w:rPr>
              <w:t>新风口位于介入手术室顶部，排风口位于介入手术室东北侧和西南侧墙上。根据《放射诊断放射防护要求》</w:t>
            </w:r>
            <w:r>
              <w:rPr>
                <w:rFonts w:ascii="Times New Roman" w:cs="Times New Roman"/>
                <w:bCs/>
                <w:lang w:bidi="ar"/>
              </w:rPr>
              <w:t>（</w:t>
            </w:r>
            <w:r>
              <w:rPr>
                <w:rFonts w:ascii="Times New Roman" w:cs="Times New Roman"/>
                <w:bCs/>
                <w:lang w:bidi="ar"/>
              </w:rPr>
              <w:t>GBZ130-2020</w:t>
            </w:r>
            <w:r>
              <w:rPr>
                <w:rFonts w:hAnsi="宋体" w:cs="Times New Roman"/>
                <w:bCs/>
                <w:lang w:bidi="ar"/>
              </w:rPr>
              <w:t>）中</w:t>
            </w:r>
            <w:r>
              <w:rPr>
                <w:rFonts w:ascii="Times New Roman" w:cs="Times New Roman"/>
                <w:bCs/>
                <w:lang w:bidi="ar"/>
              </w:rPr>
              <w:t>6.4.3</w:t>
            </w:r>
            <w:r>
              <w:rPr>
                <w:rFonts w:asciiTheme="minorEastAsia" w:eastAsiaTheme="minorEastAsia" w:hAnsiTheme="minorEastAsia" w:cs="Times New Roman"/>
                <w:bCs/>
                <w:lang w:bidi="ar"/>
              </w:rPr>
              <w:t>：机房应设置动力通风装置，</w:t>
            </w:r>
            <w:r>
              <w:rPr>
                <w:rFonts w:hAnsi="宋体" w:cs="Times New Roman"/>
                <w:bCs/>
                <w:lang w:bidi="ar"/>
              </w:rPr>
              <w:t>并保持良好的通风，本项目的体积约为</w:t>
            </w:r>
            <w:r>
              <w:rPr>
                <w:rFonts w:ascii="Times New Roman" w:cs="Times New Roman"/>
                <w:bCs/>
                <w:lang w:bidi="ar"/>
              </w:rPr>
              <w:t>312m</w:t>
            </w:r>
            <w:r>
              <w:rPr>
                <w:rFonts w:ascii="Times New Roman" w:cs="Times New Roman"/>
                <w:bCs/>
                <w:vertAlign w:val="superscript"/>
                <w:lang w:bidi="ar"/>
              </w:rPr>
              <w:t>3</w:t>
            </w:r>
            <w:r>
              <w:rPr>
                <w:rFonts w:hAnsi="宋体" w:cs="Times New Roman"/>
                <w:bCs/>
                <w:lang w:bidi="ar"/>
              </w:rPr>
              <w:t>，如果要达到每小时4次换气，</w:t>
            </w:r>
            <w:r w:rsidR="00DA6E11">
              <w:rPr>
                <w:rFonts w:hAnsi="宋体" w:cs="Times New Roman"/>
                <w:bCs/>
                <w:lang w:bidi="ar"/>
              </w:rPr>
              <w:t>介入手术室3</w:t>
            </w:r>
            <w:r>
              <w:rPr>
                <w:rFonts w:hAnsi="宋体" w:cs="Times New Roman"/>
                <w:bCs/>
                <w:lang w:bidi="ar"/>
              </w:rPr>
              <w:t>需要的风机排风量为</w:t>
            </w:r>
            <w:r>
              <w:rPr>
                <w:rFonts w:ascii="Times New Roman" w:cs="Times New Roman"/>
                <w:bCs/>
                <w:lang w:bidi="ar"/>
              </w:rPr>
              <w:t>1248m</w:t>
            </w:r>
            <w:r>
              <w:rPr>
                <w:rFonts w:ascii="Times New Roman" w:cs="Times New Roman"/>
                <w:bCs/>
                <w:vertAlign w:val="superscript"/>
                <w:lang w:bidi="ar"/>
              </w:rPr>
              <w:t>3</w:t>
            </w:r>
            <w:r>
              <w:rPr>
                <w:rFonts w:ascii="Times New Roman" w:cs="Times New Roman"/>
                <w:bCs/>
                <w:lang w:bidi="ar"/>
              </w:rPr>
              <w:t>/h</w:t>
            </w:r>
            <w:r>
              <w:rPr>
                <w:rFonts w:hAnsi="宋体" w:cs="Times New Roman"/>
                <w:bCs/>
                <w:lang w:bidi="ar"/>
              </w:rPr>
              <w:t>。本项目</w:t>
            </w:r>
            <w:r w:rsidR="00DA6E11">
              <w:rPr>
                <w:rFonts w:hAnsi="宋体" w:cs="Times New Roman"/>
                <w:bCs/>
                <w:lang w:bidi="ar"/>
              </w:rPr>
              <w:t>介入手术室3</w:t>
            </w:r>
            <w:r>
              <w:rPr>
                <w:rFonts w:hAnsi="宋体" w:cs="Times New Roman"/>
                <w:bCs/>
                <w:lang w:bidi="ar"/>
              </w:rPr>
              <w:t>使用的风机排风量</w:t>
            </w:r>
            <w:r>
              <w:rPr>
                <w:rFonts w:ascii="Times New Roman" w:cs="Times New Roman"/>
                <w:bCs/>
                <w:lang w:bidi="ar"/>
              </w:rPr>
              <w:t>6000m</w:t>
            </w:r>
            <w:r>
              <w:rPr>
                <w:rFonts w:ascii="Times New Roman" w:cs="Times New Roman"/>
                <w:bCs/>
                <w:vertAlign w:val="superscript"/>
                <w:lang w:bidi="ar"/>
              </w:rPr>
              <w:t>3</w:t>
            </w:r>
            <w:r>
              <w:rPr>
                <w:rFonts w:ascii="Times New Roman" w:cs="Times New Roman"/>
                <w:bCs/>
                <w:lang w:bidi="ar"/>
              </w:rPr>
              <w:t>/h</w:t>
            </w:r>
            <w:r>
              <w:rPr>
                <w:rFonts w:hAnsi="宋体" w:cs="Times New Roman"/>
                <w:bCs/>
                <w:lang w:bidi="ar"/>
              </w:rPr>
              <w:t>，每小时换次数可达</w:t>
            </w:r>
            <w:r>
              <w:rPr>
                <w:rFonts w:ascii="Times New Roman" w:cs="Times New Roman"/>
                <w:bCs/>
                <w:lang w:bidi="ar"/>
              </w:rPr>
              <w:t>18</w:t>
            </w:r>
            <w:r>
              <w:rPr>
                <w:rFonts w:hAnsi="宋体" w:cs="Times New Roman"/>
                <w:bCs/>
                <w:lang w:bidi="ar"/>
              </w:rPr>
              <w:t>次，均能够满足本项目通风需求。</w:t>
            </w:r>
          </w:p>
          <w:p w14:paraId="48B2B034" w14:textId="77777777" w:rsidR="00E32C8D" w:rsidRDefault="00340E9C">
            <w:pPr>
              <w:pStyle w:val="Default"/>
              <w:spacing w:line="360" w:lineRule="auto"/>
              <w:ind w:firstLineChars="200" w:firstLine="480"/>
              <w:jc w:val="both"/>
              <w:rPr>
                <w:rFonts w:hAnsi="宋体" w:cs="Times New Roman"/>
                <w:bCs/>
                <w:lang w:bidi="ar"/>
              </w:rPr>
            </w:pPr>
            <w:r>
              <w:rPr>
                <w:rFonts w:hAnsi="宋体" w:cs="Times New Roman"/>
                <w:bCs/>
                <w:lang w:bidi="ar"/>
              </w:rPr>
              <w:t>排风通道从墙体斜穿，建设单位在介入手术室南墙的排风口处增加铅百叶窗（与墙体等效铅当量）作为屏蔽补偿。建设单位在墙外接不锈钢排风管道，将废</w:t>
            </w:r>
            <w:r>
              <w:rPr>
                <w:rFonts w:ascii="Times New Roman" w:cs="Times New Roman"/>
                <w:bCs/>
                <w:lang w:bidi="ar"/>
              </w:rPr>
              <w:t>气引至门急诊综合楼</w:t>
            </w:r>
            <w:r>
              <w:rPr>
                <w:rFonts w:ascii="Times New Roman" w:cs="Times New Roman"/>
                <w:bCs/>
                <w:lang w:bidi="ar"/>
              </w:rPr>
              <w:t>5</w:t>
            </w:r>
            <w:r>
              <w:rPr>
                <w:rFonts w:ascii="Times New Roman" w:cs="Times New Roman"/>
                <w:bCs/>
                <w:lang w:bidi="ar"/>
              </w:rPr>
              <w:t>楼顶进行排放（最终排口高出楼顶约</w:t>
            </w:r>
            <w:r>
              <w:rPr>
                <w:rFonts w:ascii="Times New Roman" w:cs="Times New Roman"/>
                <w:bCs/>
                <w:lang w:bidi="ar"/>
              </w:rPr>
              <w:t>3.0m</w:t>
            </w:r>
            <w:r>
              <w:rPr>
                <w:rFonts w:ascii="Times New Roman" w:cs="Times New Roman"/>
                <w:bCs/>
                <w:lang w:bidi="ar"/>
              </w:rPr>
              <w:t>，离地高度约</w:t>
            </w:r>
            <w:r>
              <w:rPr>
                <w:rFonts w:ascii="Times New Roman" w:cs="Times New Roman"/>
                <w:bCs/>
                <w:lang w:bidi="ar"/>
              </w:rPr>
              <w:t>24m</w:t>
            </w:r>
            <w:r>
              <w:rPr>
                <w:rFonts w:ascii="Times New Roman" w:cs="Times New Roman"/>
                <w:bCs/>
                <w:lang w:bidi="ar"/>
              </w:rPr>
              <w:t>），不会对周围公众造成影响，通排风系统的设置、室内气流组织以及废气</w:t>
            </w:r>
            <w:r>
              <w:rPr>
                <w:rFonts w:hAnsi="宋体" w:cs="Times New Roman"/>
                <w:bCs/>
                <w:lang w:bidi="ar"/>
              </w:rPr>
              <w:t>的排放都考虑</w:t>
            </w:r>
            <w:proofErr w:type="gramStart"/>
            <w:r>
              <w:rPr>
                <w:rFonts w:hAnsi="宋体" w:cs="Times New Roman"/>
                <w:bCs/>
                <w:lang w:bidi="ar"/>
              </w:rPr>
              <w:t>到避免</w:t>
            </w:r>
            <w:proofErr w:type="gramEnd"/>
            <w:r>
              <w:rPr>
                <w:rFonts w:hAnsi="宋体" w:cs="Times New Roman"/>
                <w:bCs/>
                <w:lang w:bidi="ar"/>
              </w:rPr>
              <w:t>空气在建筑物内反复循环和避免各房间空气相互掺混，从而减少污染物积累和交叉污染的几率。</w:t>
            </w:r>
          </w:p>
          <w:p w14:paraId="0A1E958F" w14:textId="77777777" w:rsidR="00E32C8D" w:rsidRDefault="00340E9C">
            <w:pPr>
              <w:pStyle w:val="Default"/>
              <w:spacing w:line="360" w:lineRule="auto"/>
              <w:ind w:firstLineChars="200" w:firstLine="482"/>
              <w:jc w:val="both"/>
              <w:rPr>
                <w:rFonts w:ascii="Times New Roman" w:cs="Times New Roman"/>
                <w:lang w:bidi="ar"/>
              </w:rPr>
            </w:pPr>
            <w:r>
              <w:rPr>
                <w:rFonts w:ascii="Times New Roman" w:cs="Times New Roman"/>
                <w:b/>
                <w:lang w:bidi="ar"/>
              </w:rPr>
              <w:t>实际情况：</w:t>
            </w:r>
            <w:r>
              <w:rPr>
                <w:rFonts w:ascii="Times New Roman" w:cs="Times New Roman"/>
                <w:lang w:bidi="ar"/>
              </w:rPr>
              <w:t>与环评一致。</w:t>
            </w:r>
          </w:p>
          <w:p w14:paraId="525C3A2F" w14:textId="77777777" w:rsidR="00E32C8D" w:rsidRDefault="00340E9C">
            <w:pPr>
              <w:pStyle w:val="Default"/>
              <w:numPr>
                <w:ilvl w:val="0"/>
                <w:numId w:val="2"/>
              </w:numPr>
              <w:spacing w:line="360" w:lineRule="auto"/>
              <w:ind w:firstLineChars="200" w:firstLine="480"/>
              <w:jc w:val="both"/>
              <w:rPr>
                <w:rFonts w:ascii="Times New Roman" w:cs="Times New Roman"/>
                <w:lang w:bidi="ar"/>
              </w:rPr>
            </w:pPr>
            <w:r>
              <w:rPr>
                <w:rFonts w:ascii="Times New Roman" w:cs="Times New Roman"/>
                <w:lang w:bidi="ar"/>
              </w:rPr>
              <w:t>废水处理措施</w:t>
            </w:r>
          </w:p>
          <w:p w14:paraId="3730EF7F" w14:textId="77777777" w:rsidR="00E32C8D" w:rsidRPr="007E6173" w:rsidRDefault="00340E9C" w:rsidP="00B96C32">
            <w:pPr>
              <w:snapToGrid/>
              <w:spacing w:after="0" w:line="360" w:lineRule="auto"/>
              <w:ind w:firstLineChars="200" w:firstLine="480"/>
              <w:jc w:val="both"/>
              <w:rPr>
                <w:rFonts w:ascii="Times New Roman" w:eastAsia="宋体" w:hAnsi="Times New Roman" w:cs="Times New Roman"/>
                <w:bCs/>
                <w:color w:val="000000"/>
                <w:sz w:val="24"/>
                <w:szCs w:val="24"/>
                <w:lang w:bidi="ar"/>
              </w:rPr>
            </w:pPr>
            <w:r w:rsidRPr="007E6173">
              <w:rPr>
                <w:rFonts w:ascii="Times New Roman" w:eastAsia="宋体" w:hAnsi="Times New Roman" w:cs="Times New Roman"/>
                <w:sz w:val="24"/>
                <w:szCs w:val="24"/>
                <w:lang w:bidi="ar"/>
              </w:rPr>
              <w:t>环评情况：</w:t>
            </w:r>
            <w:r w:rsidR="000676DB" w:rsidRPr="007E6173">
              <w:rPr>
                <w:rFonts w:ascii="Times New Roman" w:eastAsia="宋体" w:hAnsi="Times New Roman" w:cs="Times New Roman"/>
                <w:bCs/>
                <w:color w:val="000000"/>
                <w:sz w:val="24"/>
                <w:szCs w:val="24"/>
                <w:lang w:bidi="ar"/>
              </w:rPr>
              <w:t>DSA</w:t>
            </w:r>
            <w:r w:rsidR="000676DB" w:rsidRPr="007E6173">
              <w:rPr>
                <w:rFonts w:ascii="Times New Roman" w:eastAsia="宋体" w:hAnsi="Times New Roman" w:cs="Times New Roman"/>
                <w:bCs/>
                <w:color w:val="000000"/>
                <w:sz w:val="24"/>
                <w:szCs w:val="24"/>
                <w:lang w:bidi="ar"/>
              </w:rPr>
              <w:t>装置采用先进的实时成像系统，注入的造影剂不含放射性，无废显影液和定影液产生；本项目运行后，会产生医疗废水和医护人员、病患以及病人家属的生活污水；施工期产生的废水主要包括施工废水和施工人员的生活污水，施工废水沉淀处理后回用。</w:t>
            </w:r>
            <w:r w:rsidRPr="007E6173">
              <w:rPr>
                <w:rFonts w:ascii="Times New Roman" w:eastAsia="宋体" w:hAnsi="Times New Roman" w:cs="Times New Roman"/>
                <w:sz w:val="24"/>
                <w:szCs w:val="24"/>
                <w:lang w:bidi="ar"/>
              </w:rPr>
              <w:t>本项目医疗废水和医护人员、病人以及病人家属产生的生活污水（参考《建筑给水排水设计标准》（</w:t>
            </w:r>
            <w:r w:rsidRPr="007E6173">
              <w:rPr>
                <w:rFonts w:ascii="Times New Roman" w:eastAsia="宋体" w:hAnsi="Times New Roman" w:cs="Times New Roman"/>
                <w:sz w:val="24"/>
                <w:szCs w:val="24"/>
                <w:lang w:bidi="ar"/>
              </w:rPr>
              <w:t>GB 50015-2019</w:t>
            </w:r>
            <w:r w:rsidRPr="007E6173">
              <w:rPr>
                <w:rFonts w:ascii="Times New Roman" w:eastAsia="宋体" w:hAnsi="Times New Roman" w:cs="Times New Roman"/>
                <w:sz w:val="24"/>
                <w:szCs w:val="24"/>
                <w:lang w:bidi="ar"/>
              </w:rPr>
              <w:t>）中最高日情况下，门诊患者用水定额取</w:t>
            </w:r>
            <w:r w:rsidRPr="007E6173">
              <w:rPr>
                <w:rFonts w:ascii="Times New Roman" w:eastAsia="宋体" w:hAnsi="Times New Roman" w:cs="Times New Roman"/>
                <w:sz w:val="24"/>
                <w:szCs w:val="24"/>
                <w:lang w:bidi="ar"/>
              </w:rPr>
              <w:t>10~15L/</w:t>
            </w:r>
            <w:r w:rsidRPr="007E6173">
              <w:rPr>
                <w:rFonts w:ascii="Times New Roman" w:eastAsia="宋体" w:hAnsi="Times New Roman" w:cs="Times New Roman"/>
                <w:sz w:val="24"/>
                <w:szCs w:val="24"/>
                <w:lang w:bidi="ar"/>
              </w:rPr>
              <w:t>次</w:t>
            </w:r>
            <w:r w:rsidRPr="007E6173">
              <w:rPr>
                <w:rFonts w:ascii="Times New Roman" w:eastAsia="宋体" w:hAnsi="Times New Roman" w:cs="Times New Roman"/>
                <w:sz w:val="24"/>
                <w:szCs w:val="24"/>
                <w:lang w:bidi="ar"/>
              </w:rPr>
              <w:t>•</w:t>
            </w:r>
            <w:r w:rsidRPr="007E6173">
              <w:rPr>
                <w:rFonts w:ascii="Times New Roman" w:eastAsia="宋体" w:hAnsi="Times New Roman" w:cs="Times New Roman"/>
                <w:sz w:val="24"/>
                <w:szCs w:val="24"/>
                <w:lang w:bidi="ar"/>
              </w:rPr>
              <w:t>人，住院患者（设单独卫生间）用水定额取</w:t>
            </w:r>
            <w:r w:rsidRPr="007E6173">
              <w:rPr>
                <w:rFonts w:ascii="Times New Roman" w:eastAsia="宋体" w:hAnsi="Times New Roman" w:cs="Times New Roman"/>
                <w:sz w:val="24"/>
                <w:szCs w:val="24"/>
                <w:lang w:bidi="ar"/>
              </w:rPr>
              <w:t>250~400L/</w:t>
            </w:r>
            <w:r w:rsidRPr="007E6173">
              <w:rPr>
                <w:rFonts w:ascii="Times New Roman" w:eastAsia="宋体" w:hAnsi="Times New Roman" w:cs="Times New Roman"/>
                <w:sz w:val="24"/>
                <w:szCs w:val="24"/>
                <w:lang w:bidi="ar"/>
              </w:rPr>
              <w:t>日</w:t>
            </w:r>
            <w:r w:rsidRPr="007E6173">
              <w:rPr>
                <w:rFonts w:ascii="Times New Roman" w:eastAsia="宋体" w:hAnsi="Times New Roman" w:cs="Times New Roman"/>
                <w:sz w:val="24"/>
                <w:szCs w:val="24"/>
                <w:lang w:bidi="ar"/>
              </w:rPr>
              <w:t>·</w:t>
            </w:r>
            <w:r w:rsidRPr="007E6173">
              <w:rPr>
                <w:rFonts w:ascii="Times New Roman" w:eastAsia="宋体" w:hAnsi="Times New Roman" w:cs="Times New Roman"/>
                <w:sz w:val="24"/>
                <w:szCs w:val="24"/>
                <w:lang w:bidi="ar"/>
              </w:rPr>
              <w:t>床位，医护人员用水定额取（</w:t>
            </w:r>
            <w:r w:rsidR="000676DB" w:rsidRPr="007E6173">
              <w:rPr>
                <w:rFonts w:ascii="Times New Roman" w:eastAsia="宋体" w:hAnsi="Times New Roman" w:cs="Times New Roman"/>
                <w:sz w:val="24"/>
                <w:szCs w:val="24"/>
                <w:lang w:bidi="ar"/>
              </w:rPr>
              <w:t>150~</w:t>
            </w:r>
            <w:r w:rsidRPr="007E6173">
              <w:rPr>
                <w:rFonts w:ascii="Times New Roman" w:eastAsia="宋体" w:hAnsi="Times New Roman" w:cs="Times New Roman"/>
                <w:sz w:val="24"/>
                <w:szCs w:val="24"/>
                <w:lang w:bidi="ar"/>
              </w:rPr>
              <w:t>250L/</w:t>
            </w:r>
            <w:r w:rsidRPr="007E6173">
              <w:rPr>
                <w:rFonts w:ascii="Times New Roman" w:eastAsia="宋体" w:hAnsi="Times New Roman" w:cs="Times New Roman"/>
                <w:sz w:val="24"/>
                <w:szCs w:val="24"/>
                <w:lang w:bidi="ar"/>
              </w:rPr>
              <w:t>班</w:t>
            </w:r>
            <w:r w:rsidRPr="007E6173">
              <w:rPr>
                <w:rFonts w:ascii="Times New Roman" w:eastAsia="宋体" w:hAnsi="Times New Roman" w:cs="Times New Roman"/>
                <w:sz w:val="24"/>
                <w:szCs w:val="24"/>
                <w:lang w:bidi="ar"/>
              </w:rPr>
              <w:t>•</w:t>
            </w:r>
            <w:r w:rsidRPr="007E6173">
              <w:rPr>
                <w:rFonts w:ascii="Times New Roman" w:eastAsia="宋体" w:hAnsi="Times New Roman" w:cs="Times New Roman"/>
                <w:sz w:val="24"/>
                <w:szCs w:val="24"/>
                <w:lang w:bidi="ar"/>
              </w:rPr>
              <w:t>人，则本项目废水共计：</w:t>
            </w:r>
            <w:r w:rsidRPr="007E6173">
              <w:rPr>
                <w:rFonts w:ascii="Times New Roman" w:eastAsia="宋体" w:hAnsi="Times New Roman" w:cs="Times New Roman"/>
                <w:sz w:val="24"/>
                <w:szCs w:val="24"/>
                <w:lang w:bidi="ar"/>
              </w:rPr>
              <w:t>6.6m</w:t>
            </w:r>
            <w:r w:rsidRPr="007E6173">
              <w:rPr>
                <w:rFonts w:ascii="Times New Roman" w:eastAsia="宋体" w:hAnsi="Times New Roman" w:cs="Times New Roman"/>
                <w:sz w:val="24"/>
                <w:szCs w:val="24"/>
                <w:vertAlign w:val="superscript"/>
                <w:lang w:bidi="ar"/>
              </w:rPr>
              <w:t>3</w:t>
            </w:r>
            <w:r w:rsidRPr="007E6173">
              <w:rPr>
                <w:rFonts w:ascii="Times New Roman" w:eastAsia="宋体" w:hAnsi="Times New Roman" w:cs="Times New Roman"/>
                <w:sz w:val="24"/>
                <w:szCs w:val="24"/>
                <w:lang w:bidi="ar"/>
              </w:rPr>
              <w:t>/d</w:t>
            </w:r>
            <w:r w:rsidRPr="007E6173">
              <w:rPr>
                <w:rFonts w:ascii="Times New Roman" w:eastAsia="宋体" w:hAnsi="Times New Roman" w:cs="Times New Roman"/>
                <w:sz w:val="24"/>
                <w:szCs w:val="24"/>
                <w:lang w:bidi="ar"/>
              </w:rPr>
              <w:t>）送院区污水处理站进行处理，污水处理站已建成，位于院区北侧。本项目医疗废水以及含油废水分设管道收集，医疗废水进入院区污水处理站，采用</w:t>
            </w:r>
            <w:r w:rsidRPr="007E6173">
              <w:rPr>
                <w:rFonts w:ascii="Times New Roman" w:eastAsia="宋体" w:hAnsi="Times New Roman" w:cs="Times New Roman"/>
                <w:sz w:val="24"/>
                <w:szCs w:val="24"/>
                <w:lang w:bidi="ar"/>
              </w:rPr>
              <w:t>“</w:t>
            </w:r>
            <w:r w:rsidRPr="007E6173">
              <w:rPr>
                <w:rFonts w:ascii="Times New Roman" w:eastAsia="宋体" w:hAnsi="Times New Roman" w:cs="Times New Roman"/>
                <w:sz w:val="24"/>
                <w:szCs w:val="24"/>
                <w:lang w:bidi="ar"/>
              </w:rPr>
              <w:t>一级强化＋二氧化氯消毒工艺</w:t>
            </w:r>
            <w:r w:rsidRPr="007E6173">
              <w:rPr>
                <w:rFonts w:ascii="Times New Roman" w:eastAsia="宋体" w:hAnsi="Times New Roman" w:cs="Times New Roman"/>
                <w:sz w:val="24"/>
                <w:szCs w:val="24"/>
                <w:lang w:bidi="ar"/>
              </w:rPr>
              <w:t>"</w:t>
            </w:r>
            <w:r w:rsidRPr="007E6173">
              <w:rPr>
                <w:rFonts w:ascii="Times New Roman" w:eastAsia="宋体" w:hAnsi="Times New Roman" w:cs="Times New Roman"/>
                <w:sz w:val="24"/>
                <w:szCs w:val="24"/>
                <w:lang w:bidi="ar"/>
              </w:rPr>
              <w:t>处理，出水达到《医疗机构水污染物排放标准》（</w:t>
            </w:r>
            <w:r w:rsidRPr="007E6173">
              <w:rPr>
                <w:rFonts w:ascii="Times New Roman" w:eastAsia="宋体" w:hAnsi="Times New Roman" w:cs="Times New Roman"/>
                <w:sz w:val="24"/>
                <w:szCs w:val="24"/>
                <w:lang w:bidi="ar"/>
              </w:rPr>
              <w:t>GB18466-2005</w:t>
            </w:r>
            <w:r w:rsidRPr="007E6173">
              <w:rPr>
                <w:rFonts w:ascii="Times New Roman" w:eastAsia="宋体" w:hAnsi="Times New Roman" w:cs="Times New Roman"/>
                <w:sz w:val="24"/>
                <w:szCs w:val="24"/>
                <w:lang w:bidi="ar"/>
              </w:rPr>
              <w:t>）中表</w:t>
            </w:r>
            <w:r w:rsidRPr="007E6173">
              <w:rPr>
                <w:rFonts w:ascii="Times New Roman" w:eastAsia="宋体" w:hAnsi="Times New Roman" w:cs="Times New Roman"/>
                <w:sz w:val="24"/>
                <w:szCs w:val="24"/>
                <w:lang w:bidi="ar"/>
              </w:rPr>
              <w:t>2</w:t>
            </w:r>
            <w:r w:rsidRPr="007E6173">
              <w:rPr>
                <w:rFonts w:ascii="Times New Roman" w:eastAsia="宋体" w:hAnsi="Times New Roman" w:cs="Times New Roman"/>
                <w:sz w:val="24"/>
                <w:szCs w:val="24"/>
                <w:lang w:bidi="ar"/>
              </w:rPr>
              <w:t>排放标准要求后排入市政污水管网；含油废水经隔油池处理后进入化粪池处理经市</w:t>
            </w:r>
            <w:r w:rsidRPr="007E6173">
              <w:rPr>
                <w:rFonts w:ascii="Times New Roman" w:eastAsia="宋体" w:hAnsi="Times New Roman" w:cs="Times New Roman"/>
                <w:sz w:val="24"/>
                <w:szCs w:val="24"/>
                <w:lang w:bidi="ar"/>
              </w:rPr>
              <w:lastRenderedPageBreak/>
              <w:t>政污水管网进入小庙乡污水处理厂处理；最终污水经小庙乡污水处理厂处理达到《城镇污水处理厂污染物排放标准》（</w:t>
            </w:r>
            <w:r w:rsidRPr="007E6173">
              <w:rPr>
                <w:rFonts w:ascii="Times New Roman" w:eastAsia="宋体" w:hAnsi="Times New Roman" w:cs="Times New Roman"/>
                <w:sz w:val="24"/>
                <w:szCs w:val="24"/>
                <w:lang w:bidi="ar"/>
              </w:rPr>
              <w:t>GB18918-2002</w:t>
            </w:r>
            <w:r w:rsidRPr="007E6173">
              <w:rPr>
                <w:rFonts w:ascii="Times New Roman" w:eastAsia="宋体" w:hAnsi="Times New Roman" w:cs="Times New Roman"/>
                <w:sz w:val="24"/>
                <w:szCs w:val="24"/>
                <w:lang w:bidi="ar"/>
              </w:rPr>
              <w:t>）中一级</w:t>
            </w:r>
            <w:r w:rsidRPr="007E6173">
              <w:rPr>
                <w:rFonts w:ascii="Times New Roman" w:eastAsia="宋体" w:hAnsi="Times New Roman" w:cs="Times New Roman"/>
                <w:sz w:val="24"/>
                <w:szCs w:val="24"/>
                <w:lang w:bidi="ar"/>
              </w:rPr>
              <w:t>A</w:t>
            </w:r>
            <w:r w:rsidRPr="007E6173">
              <w:rPr>
                <w:rFonts w:ascii="Times New Roman" w:eastAsia="宋体" w:hAnsi="Times New Roman" w:cs="Times New Roman"/>
                <w:sz w:val="24"/>
                <w:szCs w:val="24"/>
                <w:lang w:bidi="ar"/>
              </w:rPr>
              <w:t>标后排入海河。故本项目运行后，</w:t>
            </w:r>
            <w:r w:rsidRPr="007E6173">
              <w:rPr>
                <w:rFonts w:ascii="Times New Roman" w:eastAsia="宋体" w:hAnsi="Times New Roman" w:cs="Times New Roman"/>
                <w:bCs/>
                <w:color w:val="000000"/>
                <w:sz w:val="24"/>
                <w:szCs w:val="24"/>
                <w:lang w:bidi="ar"/>
              </w:rPr>
              <w:t>不会对当地水质产生明显影响。</w:t>
            </w:r>
          </w:p>
          <w:p w14:paraId="6B60AD7B" w14:textId="66D5F463" w:rsidR="00915240" w:rsidRPr="007E6173" w:rsidRDefault="00340E9C" w:rsidP="00B96C32">
            <w:pPr>
              <w:snapToGrid/>
              <w:spacing w:after="0" w:line="360" w:lineRule="auto"/>
              <w:ind w:firstLineChars="200" w:firstLine="482"/>
              <w:jc w:val="both"/>
              <w:rPr>
                <w:rFonts w:ascii="Times New Roman" w:eastAsia="宋体" w:hAnsi="Times New Roman" w:cs="Times New Roman"/>
                <w:bCs/>
                <w:color w:val="000000"/>
                <w:sz w:val="24"/>
                <w:szCs w:val="24"/>
                <w:lang w:bidi="ar"/>
              </w:rPr>
            </w:pPr>
            <w:r w:rsidRPr="007E6173">
              <w:rPr>
                <w:rFonts w:ascii="Times New Roman" w:eastAsia="宋体" w:hAnsi="Times New Roman" w:cs="Times New Roman"/>
                <w:b/>
                <w:bCs/>
                <w:color w:val="000000"/>
                <w:sz w:val="24"/>
                <w:szCs w:val="24"/>
                <w:lang w:bidi="ar"/>
              </w:rPr>
              <w:t>实际情况：</w:t>
            </w:r>
            <w:r w:rsidRPr="007E6173">
              <w:rPr>
                <w:rFonts w:ascii="Times New Roman" w:eastAsia="宋体" w:hAnsi="Times New Roman" w:cs="Times New Roman"/>
                <w:bCs/>
                <w:color w:val="000000"/>
                <w:sz w:val="24"/>
                <w:szCs w:val="24"/>
                <w:lang w:bidi="ar"/>
              </w:rPr>
              <w:t>由于手术量增加，因此</w:t>
            </w:r>
            <w:r w:rsidR="00DA6E11" w:rsidRPr="007E6173">
              <w:rPr>
                <w:rFonts w:ascii="Times New Roman" w:eastAsia="宋体" w:hAnsi="Times New Roman" w:cs="Times New Roman"/>
                <w:bCs/>
                <w:color w:val="000000"/>
                <w:sz w:val="24"/>
                <w:szCs w:val="24"/>
                <w:lang w:bidi="ar"/>
              </w:rPr>
              <w:t>介入手术室</w:t>
            </w:r>
            <w:r w:rsidR="00DA6E11" w:rsidRPr="007E6173">
              <w:rPr>
                <w:rFonts w:ascii="Times New Roman" w:eastAsia="宋体" w:hAnsi="Times New Roman" w:cs="Times New Roman"/>
                <w:bCs/>
                <w:color w:val="000000"/>
                <w:sz w:val="24"/>
                <w:szCs w:val="24"/>
                <w:lang w:bidi="ar"/>
              </w:rPr>
              <w:t>3</w:t>
            </w:r>
            <w:r w:rsidRPr="007E6173">
              <w:rPr>
                <w:rFonts w:ascii="Times New Roman" w:eastAsia="宋体" w:hAnsi="Times New Roman" w:cs="Times New Roman"/>
                <w:bCs/>
                <w:color w:val="000000"/>
                <w:sz w:val="24"/>
                <w:szCs w:val="24"/>
                <w:lang w:bidi="ar"/>
              </w:rPr>
              <w:t>所产生的医疗废水和生活污水增加，但该医疗废水和生活污水</w:t>
            </w:r>
            <w:r w:rsidR="009076F4" w:rsidRPr="007E6173">
              <w:rPr>
                <w:rFonts w:ascii="Times New Roman" w:eastAsia="宋体" w:hAnsi="Times New Roman" w:cs="Times New Roman"/>
                <w:bCs/>
                <w:color w:val="000000"/>
                <w:sz w:val="24"/>
                <w:szCs w:val="24"/>
                <w:lang w:bidi="ar"/>
              </w:rPr>
              <w:t>等</w:t>
            </w:r>
            <w:proofErr w:type="gramStart"/>
            <w:r w:rsidRPr="007E6173">
              <w:rPr>
                <w:rFonts w:ascii="Times New Roman" w:eastAsia="宋体" w:hAnsi="Times New Roman" w:cs="Times New Roman"/>
                <w:bCs/>
                <w:color w:val="000000"/>
                <w:sz w:val="24"/>
                <w:szCs w:val="24"/>
                <w:lang w:bidi="ar"/>
              </w:rPr>
              <w:t>经院区</w:t>
            </w:r>
            <w:proofErr w:type="gramEnd"/>
            <w:r w:rsidRPr="007E6173">
              <w:rPr>
                <w:rFonts w:ascii="Times New Roman" w:eastAsia="宋体" w:hAnsi="Times New Roman" w:cs="Times New Roman"/>
                <w:bCs/>
                <w:color w:val="000000"/>
                <w:sz w:val="24"/>
                <w:szCs w:val="24"/>
                <w:lang w:bidi="ar"/>
              </w:rPr>
              <w:t>污水处理站</w:t>
            </w:r>
            <w:r w:rsidR="009F3F0F" w:rsidRPr="007E6173">
              <w:rPr>
                <w:rFonts w:ascii="Times New Roman" w:eastAsia="宋体" w:hAnsi="Times New Roman" w:cs="Times New Roman"/>
                <w:bCs/>
                <w:color w:val="000000"/>
                <w:sz w:val="24"/>
                <w:szCs w:val="24"/>
                <w:lang w:bidi="ar"/>
              </w:rPr>
              <w:t>和市政污水处理站</w:t>
            </w:r>
            <w:r w:rsidRPr="007E6173">
              <w:rPr>
                <w:rFonts w:ascii="Times New Roman" w:eastAsia="宋体" w:hAnsi="Times New Roman" w:cs="Times New Roman"/>
                <w:bCs/>
                <w:color w:val="000000"/>
                <w:sz w:val="24"/>
                <w:szCs w:val="24"/>
                <w:lang w:bidi="ar"/>
              </w:rPr>
              <w:t>处理后，不会对当地水质产生明显影响。</w:t>
            </w:r>
          </w:p>
          <w:p w14:paraId="76EC396C" w14:textId="77777777" w:rsidR="00E32C8D" w:rsidRDefault="00340E9C">
            <w:pPr>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3</w:t>
            </w:r>
            <w:r>
              <w:rPr>
                <w:rFonts w:ascii="Times New Roman" w:eastAsia="宋体" w:hAnsi="Times New Roman" w:cs="Times New Roman"/>
                <w:color w:val="000000"/>
                <w:sz w:val="24"/>
                <w:szCs w:val="24"/>
                <w:lang w:bidi="ar"/>
              </w:rPr>
              <w:t>、固</w:t>
            </w:r>
            <w:proofErr w:type="gramStart"/>
            <w:r>
              <w:rPr>
                <w:rFonts w:ascii="Times New Roman" w:eastAsia="宋体" w:hAnsi="Times New Roman" w:cs="Times New Roman"/>
                <w:color w:val="000000"/>
                <w:sz w:val="24"/>
                <w:szCs w:val="24"/>
                <w:lang w:bidi="ar"/>
              </w:rPr>
              <w:t>废处理</w:t>
            </w:r>
            <w:proofErr w:type="gramEnd"/>
            <w:r>
              <w:rPr>
                <w:rFonts w:ascii="Times New Roman" w:eastAsia="宋体" w:hAnsi="Times New Roman" w:cs="Times New Roman"/>
                <w:color w:val="000000"/>
                <w:sz w:val="24"/>
                <w:szCs w:val="24"/>
                <w:lang w:bidi="ar"/>
              </w:rPr>
              <w:t>措施</w:t>
            </w:r>
            <w:r>
              <w:rPr>
                <w:rFonts w:ascii="Times New Roman" w:eastAsia="宋体" w:hAnsi="Times New Roman" w:cs="Times New Roman"/>
                <w:color w:val="000000"/>
                <w:sz w:val="24"/>
                <w:szCs w:val="24"/>
                <w:lang w:bidi="ar"/>
              </w:rPr>
              <w:t xml:space="preserve"> </w:t>
            </w:r>
          </w:p>
          <w:p w14:paraId="5F63DA3F" w14:textId="77777777" w:rsidR="00E32C8D" w:rsidRDefault="00340E9C">
            <w:pPr>
              <w:snapToGrid/>
              <w:spacing w:after="0" w:line="360" w:lineRule="auto"/>
              <w:ind w:firstLineChars="200" w:firstLine="480"/>
              <w:jc w:val="both"/>
              <w:rPr>
                <w:rFonts w:ascii="Times New Roman" w:eastAsia="宋体" w:hAnsi="Times New Roman" w:cs="Times New Roman"/>
                <w:bCs/>
                <w:color w:val="000000"/>
                <w:sz w:val="24"/>
                <w:szCs w:val="24"/>
                <w:lang w:bidi="ar"/>
              </w:rPr>
            </w:pPr>
            <w:r>
              <w:rPr>
                <w:rFonts w:ascii="Times New Roman" w:eastAsia="宋体" w:hAnsi="Times New Roman" w:cs="Times New Roman"/>
                <w:bCs/>
                <w:color w:val="000000"/>
                <w:sz w:val="24"/>
                <w:szCs w:val="24"/>
                <w:lang w:bidi="ar"/>
              </w:rPr>
              <w:t>本项目运行后不会产生放射性固体废物。本项目涉及的</w:t>
            </w:r>
            <w:r>
              <w:rPr>
                <w:rFonts w:ascii="Times New Roman" w:eastAsia="宋体" w:hAnsi="Times New Roman" w:cs="Times New Roman"/>
                <w:bCs/>
                <w:color w:val="000000"/>
                <w:sz w:val="24"/>
                <w:szCs w:val="24"/>
                <w:lang w:bidi="ar"/>
              </w:rPr>
              <w:t>DSA</w:t>
            </w:r>
            <w:r>
              <w:rPr>
                <w:rFonts w:ascii="Times New Roman" w:eastAsia="宋体" w:hAnsi="Times New Roman" w:cs="Times New Roman"/>
                <w:bCs/>
                <w:color w:val="000000"/>
                <w:sz w:val="24"/>
                <w:szCs w:val="24"/>
                <w:lang w:bidi="ar"/>
              </w:rPr>
              <w:t>装置采用数字成像，它根据病人的需要打印胶片，打印出来的胶片由病人带走自行处理。介入手术时产生的药棉（</w:t>
            </w:r>
            <w:r>
              <w:rPr>
                <w:rFonts w:ascii="Times New Roman" w:eastAsia="宋体" w:hAnsi="Times New Roman" w:cs="Times New Roman"/>
                <w:bCs/>
                <w:color w:val="000000"/>
                <w:sz w:val="24"/>
                <w:szCs w:val="24"/>
                <w:lang w:bidi="ar"/>
              </w:rPr>
              <w:t>200kg/a</w:t>
            </w:r>
            <w:r>
              <w:rPr>
                <w:rFonts w:ascii="Times New Roman" w:eastAsia="宋体" w:hAnsi="Times New Roman" w:cs="Times New Roman"/>
                <w:bCs/>
                <w:color w:val="000000"/>
                <w:sz w:val="24"/>
                <w:szCs w:val="24"/>
                <w:lang w:bidi="ar"/>
              </w:rPr>
              <w:t>）、纱布（</w:t>
            </w:r>
            <w:r>
              <w:rPr>
                <w:rFonts w:ascii="Times New Roman" w:eastAsia="宋体" w:hAnsi="Times New Roman" w:cs="Times New Roman"/>
                <w:bCs/>
                <w:color w:val="000000"/>
                <w:sz w:val="24"/>
                <w:szCs w:val="24"/>
                <w:lang w:bidi="ar"/>
              </w:rPr>
              <w:t>100kg/a</w:t>
            </w:r>
            <w:r>
              <w:rPr>
                <w:rFonts w:ascii="Times New Roman" w:eastAsia="宋体" w:hAnsi="Times New Roman" w:cs="Times New Roman"/>
                <w:bCs/>
                <w:color w:val="000000"/>
                <w:sz w:val="24"/>
                <w:szCs w:val="24"/>
                <w:lang w:bidi="ar"/>
              </w:rPr>
              <w:t>）、手套（</w:t>
            </w:r>
            <w:r>
              <w:rPr>
                <w:rFonts w:ascii="Times New Roman" w:eastAsia="宋体" w:hAnsi="Times New Roman" w:cs="Times New Roman"/>
                <w:bCs/>
                <w:color w:val="000000"/>
                <w:sz w:val="24"/>
                <w:szCs w:val="24"/>
                <w:lang w:bidi="ar"/>
              </w:rPr>
              <w:t>220kg/a</w:t>
            </w:r>
            <w:r>
              <w:rPr>
                <w:rFonts w:ascii="Times New Roman" w:eastAsia="宋体" w:hAnsi="Times New Roman" w:cs="Times New Roman"/>
                <w:bCs/>
                <w:color w:val="000000"/>
                <w:sz w:val="24"/>
                <w:szCs w:val="24"/>
                <w:lang w:bidi="ar"/>
              </w:rPr>
              <w:t>）、废造影剂瓶（</w:t>
            </w:r>
            <w:r>
              <w:rPr>
                <w:rFonts w:ascii="Times New Roman" w:eastAsia="宋体" w:hAnsi="Times New Roman" w:cs="Times New Roman"/>
                <w:bCs/>
                <w:color w:val="000000"/>
                <w:sz w:val="24"/>
                <w:szCs w:val="24"/>
                <w:lang w:bidi="ar"/>
              </w:rPr>
              <w:t>154kg/a</w:t>
            </w:r>
            <w:r>
              <w:rPr>
                <w:rFonts w:ascii="Times New Roman" w:eastAsia="宋体" w:hAnsi="Times New Roman" w:cs="Times New Roman"/>
                <w:bCs/>
                <w:color w:val="000000"/>
                <w:sz w:val="24"/>
                <w:szCs w:val="24"/>
                <w:lang w:bidi="ar"/>
              </w:rPr>
              <w:t>）和废造影剂等医疗废物，采用专门的收集容器集中收集后，专业人员将转移至位于</w:t>
            </w:r>
            <w:r>
              <w:rPr>
                <w:rFonts w:ascii="Times New Roman" w:eastAsia="宋体" w:hAnsi="Times New Roman" w:cs="Times New Roman"/>
                <w:bCs/>
                <w:color w:val="000000"/>
                <w:sz w:val="24"/>
                <w:szCs w:val="24"/>
                <w:lang w:bidi="ar"/>
              </w:rPr>
              <w:t>5</w:t>
            </w:r>
            <w:r>
              <w:rPr>
                <w:rFonts w:ascii="Times New Roman" w:eastAsia="宋体" w:hAnsi="Times New Roman" w:cs="Times New Roman"/>
                <w:bCs/>
                <w:color w:val="000000"/>
                <w:sz w:val="24"/>
                <w:szCs w:val="24"/>
                <w:lang w:bidi="ar"/>
              </w:rPr>
              <w:t>楼的介入打包区（面积为</w:t>
            </w:r>
            <w:r>
              <w:rPr>
                <w:rFonts w:ascii="Times New Roman" w:eastAsia="宋体" w:hAnsi="Times New Roman" w:cs="Times New Roman"/>
                <w:bCs/>
                <w:color w:val="000000"/>
                <w:sz w:val="24"/>
                <w:szCs w:val="24"/>
                <w:lang w:bidi="ar"/>
              </w:rPr>
              <w:t>4.0m</w:t>
            </w:r>
            <w:r>
              <w:rPr>
                <w:rFonts w:ascii="Times New Roman" w:eastAsia="宋体" w:hAnsi="Times New Roman" w:cs="Times New Roman"/>
                <w:bCs/>
                <w:color w:val="000000"/>
                <w:sz w:val="24"/>
                <w:szCs w:val="24"/>
                <w:vertAlign w:val="superscript"/>
                <w:lang w:bidi="ar"/>
              </w:rPr>
              <w:t>2</w:t>
            </w:r>
            <w:r>
              <w:rPr>
                <w:rFonts w:ascii="Times New Roman" w:eastAsia="宋体" w:hAnsi="Times New Roman" w:cs="Times New Roman"/>
                <w:bCs/>
                <w:color w:val="000000"/>
                <w:sz w:val="24"/>
                <w:szCs w:val="24"/>
                <w:lang w:bidi="ar"/>
              </w:rPr>
              <w:t>）进行暂存，一天工作结束后，专业人员将医疗废物转运至位于院区北侧的医疗废物暂存间（面积为：</w:t>
            </w:r>
            <w:r>
              <w:rPr>
                <w:rFonts w:ascii="Times New Roman" w:eastAsia="宋体" w:hAnsi="Times New Roman" w:cs="Times New Roman"/>
                <w:bCs/>
                <w:color w:val="000000"/>
                <w:sz w:val="24"/>
                <w:szCs w:val="24"/>
                <w:lang w:bidi="ar"/>
              </w:rPr>
              <w:t>19.4m</w:t>
            </w:r>
            <w:r>
              <w:rPr>
                <w:rFonts w:ascii="Times New Roman" w:eastAsia="宋体" w:hAnsi="Times New Roman" w:cs="Times New Roman"/>
                <w:bCs/>
                <w:color w:val="000000"/>
                <w:sz w:val="24"/>
                <w:szCs w:val="24"/>
                <w:vertAlign w:val="superscript"/>
                <w:lang w:bidi="ar"/>
              </w:rPr>
              <w:t>2</w:t>
            </w:r>
            <w:r>
              <w:rPr>
                <w:rFonts w:ascii="Times New Roman" w:eastAsia="宋体" w:hAnsi="Times New Roman" w:cs="Times New Roman"/>
                <w:bCs/>
                <w:color w:val="000000"/>
                <w:sz w:val="24"/>
                <w:szCs w:val="24"/>
                <w:lang w:bidi="ar"/>
              </w:rPr>
              <w:t>），医疗废物日产日清。按照医疗废物执行转移联单制度，委托当地有资质单位</w:t>
            </w:r>
            <w:r>
              <w:rPr>
                <w:rFonts w:ascii="Times New Roman" w:eastAsia="宋体" w:hAnsi="Times New Roman" w:cs="Times New Roman"/>
                <w:bCs/>
                <w:color w:val="000000"/>
                <w:sz w:val="24"/>
                <w:szCs w:val="24"/>
                <w:lang w:bidi="ar"/>
              </w:rPr>
              <w:t>(</w:t>
            </w:r>
            <w:r>
              <w:rPr>
                <w:rFonts w:ascii="Times New Roman" w:eastAsia="宋体" w:hAnsi="Times New Roman" w:cs="Times New Roman"/>
                <w:bCs/>
                <w:color w:val="000000"/>
                <w:sz w:val="24"/>
                <w:szCs w:val="24"/>
                <w:lang w:bidi="ar"/>
              </w:rPr>
              <w:t>西昌市绿森环保产业有限公司</w:t>
            </w:r>
            <w:r>
              <w:rPr>
                <w:rFonts w:ascii="Times New Roman" w:eastAsia="宋体" w:hAnsi="Times New Roman" w:cs="Times New Roman"/>
                <w:bCs/>
                <w:color w:val="000000"/>
                <w:sz w:val="24"/>
                <w:szCs w:val="24"/>
                <w:lang w:bidi="ar"/>
              </w:rPr>
              <w:t>)</w:t>
            </w:r>
            <w:r>
              <w:rPr>
                <w:rFonts w:ascii="Times New Roman" w:eastAsia="宋体" w:hAnsi="Times New Roman" w:cs="Times New Roman"/>
                <w:bCs/>
                <w:color w:val="000000"/>
                <w:sz w:val="24"/>
                <w:szCs w:val="24"/>
                <w:lang w:bidi="ar"/>
              </w:rPr>
              <w:t>定期处置。工作人员产生的生活垃圾和办公垃圾将由医院进行统一集中收集后由当地环卫部门统一清运。</w:t>
            </w:r>
          </w:p>
          <w:p w14:paraId="14B88007" w14:textId="77777777" w:rsidR="00E32C8D" w:rsidRDefault="00340E9C">
            <w:pPr>
              <w:snapToGrid/>
              <w:spacing w:after="0" w:line="360" w:lineRule="auto"/>
              <w:ind w:firstLineChars="200" w:firstLine="482"/>
              <w:jc w:val="both"/>
              <w:rPr>
                <w:rFonts w:ascii="宋体" w:eastAsia="宋体" w:hAnsi="宋体" w:cs="Times New Roman"/>
                <w:color w:val="FF0000"/>
                <w:sz w:val="24"/>
                <w:szCs w:val="24"/>
              </w:rPr>
            </w:pPr>
            <w:r>
              <w:rPr>
                <w:rFonts w:ascii="Times New Roman" w:eastAsia="宋体" w:hAnsi="Times New Roman" w:cs="Times New Roman"/>
                <w:b/>
                <w:sz w:val="24"/>
                <w:szCs w:val="24"/>
                <w:lang w:bidi="ar"/>
              </w:rPr>
              <w:t>实际情况：</w:t>
            </w:r>
            <w:r>
              <w:rPr>
                <w:rFonts w:ascii="宋体" w:eastAsia="宋体" w:hAnsi="宋体" w:cs="Times New Roman"/>
                <w:sz w:val="24"/>
                <w:szCs w:val="24"/>
                <w:lang w:bidi="ar"/>
              </w:rPr>
              <w:t>由于手术量增加，因此</w:t>
            </w:r>
            <w:r>
              <w:rPr>
                <w:rFonts w:ascii="宋体" w:eastAsia="宋体" w:hAnsi="宋体" w:cs="Times New Roman"/>
                <w:bCs/>
                <w:sz w:val="24"/>
                <w:szCs w:val="24"/>
                <w:lang w:bidi="ar"/>
              </w:rPr>
              <w:t>介入手术室产生的药棉、纱布、手套、废</w:t>
            </w:r>
            <w:proofErr w:type="gramStart"/>
            <w:r>
              <w:rPr>
                <w:rFonts w:ascii="宋体" w:eastAsia="宋体" w:hAnsi="宋体" w:cs="Times New Roman"/>
                <w:bCs/>
                <w:sz w:val="24"/>
                <w:szCs w:val="24"/>
                <w:lang w:bidi="ar"/>
              </w:rPr>
              <w:t>造影剂瓶和</w:t>
            </w:r>
            <w:proofErr w:type="gramEnd"/>
            <w:r>
              <w:rPr>
                <w:rFonts w:ascii="宋体" w:eastAsia="宋体" w:hAnsi="宋体" w:cs="Times New Roman"/>
                <w:bCs/>
                <w:sz w:val="24"/>
                <w:szCs w:val="24"/>
                <w:lang w:bidi="ar"/>
              </w:rPr>
              <w:t>废造影剂等医疗废物增加</w:t>
            </w:r>
            <w:r w:rsidR="009F3F0F">
              <w:rPr>
                <w:rFonts w:ascii="宋体" w:eastAsia="宋体" w:hAnsi="宋体" w:cs="Times New Roman" w:hint="eastAsia"/>
                <w:bCs/>
                <w:sz w:val="24"/>
                <w:szCs w:val="24"/>
                <w:lang w:bidi="ar"/>
              </w:rPr>
              <w:t>：</w:t>
            </w:r>
            <w:r w:rsidR="009F3F0F">
              <w:rPr>
                <w:rFonts w:ascii="Times New Roman" w:eastAsia="宋体" w:hAnsi="Times New Roman" w:cs="Times New Roman"/>
                <w:bCs/>
                <w:color w:val="000000"/>
                <w:sz w:val="24"/>
                <w:szCs w:val="24"/>
                <w:lang w:bidi="ar"/>
              </w:rPr>
              <w:t>药棉（</w:t>
            </w:r>
            <w:r w:rsidR="009F3F0F">
              <w:rPr>
                <w:rFonts w:ascii="Times New Roman" w:eastAsia="宋体" w:hAnsi="Times New Roman" w:cs="Times New Roman"/>
                <w:bCs/>
                <w:color w:val="000000"/>
                <w:sz w:val="24"/>
                <w:szCs w:val="24"/>
                <w:lang w:bidi="ar"/>
              </w:rPr>
              <w:t>450kg/a</w:t>
            </w:r>
            <w:r w:rsidR="009F3F0F">
              <w:rPr>
                <w:rFonts w:ascii="Times New Roman" w:eastAsia="宋体" w:hAnsi="Times New Roman" w:cs="Times New Roman"/>
                <w:bCs/>
                <w:color w:val="000000"/>
                <w:sz w:val="24"/>
                <w:szCs w:val="24"/>
                <w:lang w:bidi="ar"/>
              </w:rPr>
              <w:t>）、纱布（</w:t>
            </w:r>
            <w:r w:rsidR="009F3F0F">
              <w:rPr>
                <w:rFonts w:ascii="Times New Roman" w:eastAsia="宋体" w:hAnsi="Times New Roman" w:cs="Times New Roman"/>
                <w:bCs/>
                <w:color w:val="000000"/>
                <w:sz w:val="24"/>
                <w:szCs w:val="24"/>
                <w:lang w:bidi="ar"/>
              </w:rPr>
              <w:t>225kg/a</w:t>
            </w:r>
            <w:r w:rsidR="009F3F0F">
              <w:rPr>
                <w:rFonts w:ascii="Times New Roman" w:eastAsia="宋体" w:hAnsi="Times New Roman" w:cs="Times New Roman"/>
                <w:bCs/>
                <w:color w:val="000000"/>
                <w:sz w:val="24"/>
                <w:szCs w:val="24"/>
                <w:lang w:bidi="ar"/>
              </w:rPr>
              <w:t>）、手套（</w:t>
            </w:r>
            <w:r w:rsidR="009F3F0F">
              <w:rPr>
                <w:rFonts w:ascii="Times New Roman" w:eastAsia="宋体" w:hAnsi="Times New Roman" w:cs="Times New Roman"/>
                <w:bCs/>
                <w:color w:val="000000"/>
                <w:sz w:val="24"/>
                <w:szCs w:val="24"/>
                <w:lang w:bidi="ar"/>
              </w:rPr>
              <w:t>495kg/a</w:t>
            </w:r>
            <w:r w:rsidR="009F3F0F">
              <w:rPr>
                <w:rFonts w:ascii="Times New Roman" w:eastAsia="宋体" w:hAnsi="Times New Roman" w:cs="Times New Roman"/>
                <w:bCs/>
                <w:color w:val="000000"/>
                <w:sz w:val="24"/>
                <w:szCs w:val="24"/>
                <w:lang w:bidi="ar"/>
              </w:rPr>
              <w:t>）、废造影剂瓶（</w:t>
            </w:r>
            <w:r w:rsidR="009F3F0F">
              <w:rPr>
                <w:rFonts w:ascii="Times New Roman" w:eastAsia="宋体" w:hAnsi="Times New Roman" w:cs="Times New Roman"/>
                <w:bCs/>
                <w:color w:val="000000"/>
                <w:sz w:val="24"/>
                <w:szCs w:val="24"/>
                <w:lang w:bidi="ar"/>
              </w:rPr>
              <w:t>346.5kg/a</w:t>
            </w:r>
            <w:r w:rsidR="009F3F0F">
              <w:rPr>
                <w:rFonts w:ascii="Times New Roman" w:eastAsia="宋体" w:hAnsi="Times New Roman" w:cs="Times New Roman"/>
                <w:bCs/>
                <w:color w:val="000000"/>
                <w:sz w:val="24"/>
                <w:szCs w:val="24"/>
                <w:lang w:bidi="ar"/>
              </w:rPr>
              <w:t>）</w:t>
            </w:r>
            <w:r>
              <w:rPr>
                <w:rFonts w:ascii="宋体" w:eastAsia="宋体" w:hAnsi="宋体" w:cs="Times New Roman"/>
                <w:bCs/>
                <w:sz w:val="24"/>
                <w:szCs w:val="24"/>
                <w:lang w:bidi="ar"/>
              </w:rPr>
              <w:t>，但介入手术室配备有独立的介入打包区，一天工作结束后，专业人员将医疗废物转运至位于院区北侧的医疗废物暂存间（面积为：</w:t>
            </w:r>
            <w:r>
              <w:rPr>
                <w:rFonts w:ascii="Times New Roman" w:eastAsia="宋体" w:hAnsi="Times New Roman" w:cs="Times New Roman"/>
                <w:bCs/>
                <w:sz w:val="24"/>
                <w:szCs w:val="24"/>
                <w:lang w:bidi="ar"/>
              </w:rPr>
              <w:t>19.4m</w:t>
            </w:r>
            <w:r>
              <w:rPr>
                <w:rFonts w:ascii="Times New Roman" w:eastAsia="宋体" w:hAnsi="Times New Roman" w:cs="Times New Roman"/>
                <w:bCs/>
                <w:sz w:val="24"/>
                <w:szCs w:val="24"/>
                <w:vertAlign w:val="superscript"/>
                <w:lang w:bidi="ar"/>
              </w:rPr>
              <w:t>2</w:t>
            </w:r>
            <w:r>
              <w:rPr>
                <w:rFonts w:ascii="宋体" w:eastAsia="宋体" w:hAnsi="宋体" w:cs="Times New Roman"/>
                <w:bCs/>
                <w:sz w:val="24"/>
                <w:szCs w:val="24"/>
                <w:lang w:bidi="ar"/>
              </w:rPr>
              <w:t>），</w:t>
            </w:r>
            <w:r>
              <w:rPr>
                <w:rFonts w:ascii="宋体" w:eastAsia="宋体" w:hAnsi="宋体" w:cs="Times New Roman" w:hint="eastAsia"/>
                <w:bCs/>
                <w:sz w:val="24"/>
                <w:szCs w:val="24"/>
                <w:lang w:bidi="ar"/>
              </w:rPr>
              <w:t>不会对周围环境产生影响。</w:t>
            </w:r>
            <w:r>
              <w:rPr>
                <w:rFonts w:ascii="宋体" w:eastAsia="宋体" w:hAnsi="宋体" w:cs="Times New Roman"/>
                <w:bCs/>
                <w:sz w:val="24"/>
                <w:szCs w:val="24"/>
                <w:lang w:bidi="ar"/>
              </w:rPr>
              <w:t>医疗废物日产日清，按照医疗废物执行转移联单制度，委托当地有资质单位(西昌市绿森环保产业有限公司)定期处置。工作人员产生的生活垃圾和办公垃圾将由医院进行统一集中收集后由当地环卫部门统</w:t>
            </w:r>
            <w:r>
              <w:rPr>
                <w:rFonts w:ascii="宋体" w:eastAsia="宋体" w:hAnsi="宋体" w:cs="Times New Roman"/>
                <w:bCs/>
                <w:color w:val="000000"/>
                <w:sz w:val="24"/>
                <w:szCs w:val="24"/>
                <w:lang w:bidi="ar"/>
              </w:rPr>
              <w:t>一清运，经处理后对环境影响较小。</w:t>
            </w:r>
          </w:p>
          <w:p w14:paraId="0514378E" w14:textId="77777777" w:rsidR="00E32C8D" w:rsidRDefault="00340E9C">
            <w:pPr>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4</w:t>
            </w:r>
            <w:r>
              <w:rPr>
                <w:rFonts w:ascii="Times New Roman" w:eastAsia="宋体" w:hAnsi="Times New Roman" w:cs="Times New Roman"/>
                <w:color w:val="000000"/>
                <w:sz w:val="24"/>
                <w:szCs w:val="24"/>
                <w:lang w:bidi="ar"/>
              </w:rPr>
              <w:t>、噪声</w:t>
            </w:r>
          </w:p>
          <w:p w14:paraId="73A40019" w14:textId="77777777" w:rsidR="00E32C8D" w:rsidRDefault="00340E9C">
            <w:pPr>
              <w:snapToGrid/>
              <w:spacing w:after="0" w:line="360" w:lineRule="auto"/>
              <w:ind w:firstLineChars="200" w:firstLine="480"/>
              <w:jc w:val="both"/>
              <w:rPr>
                <w:rFonts w:ascii="Times New Roman" w:eastAsia="宋体" w:hAnsi="Times New Roman" w:cs="Times New Roman"/>
                <w:bCs/>
                <w:color w:val="000000"/>
                <w:sz w:val="24"/>
                <w:szCs w:val="24"/>
                <w:lang w:bidi="ar"/>
              </w:rPr>
            </w:pPr>
            <w:r>
              <w:rPr>
                <w:rFonts w:ascii="Times New Roman" w:eastAsia="宋体" w:hAnsi="Times New Roman" w:cs="Times New Roman"/>
                <w:bCs/>
                <w:color w:val="000000"/>
                <w:sz w:val="24"/>
                <w:szCs w:val="24"/>
                <w:lang w:bidi="ar"/>
              </w:rPr>
              <w:t>本项目运行后噪声源主要为风机噪声，所有设备选用低噪声设备，通过建筑墙体隔声及距离衰减后，运行期间厂界噪声可达到《工业企业厂界环境噪声排放标准》（</w:t>
            </w:r>
            <w:r>
              <w:rPr>
                <w:rFonts w:ascii="Times New Roman" w:eastAsia="宋体" w:hAnsi="Times New Roman" w:cs="Times New Roman"/>
                <w:bCs/>
                <w:color w:val="000000"/>
                <w:sz w:val="24"/>
                <w:szCs w:val="24"/>
                <w:lang w:bidi="ar"/>
              </w:rPr>
              <w:t>GB12348-2008</w:t>
            </w:r>
            <w:r>
              <w:rPr>
                <w:rFonts w:ascii="Times New Roman" w:eastAsia="宋体" w:hAnsi="Times New Roman" w:cs="Times New Roman"/>
                <w:bCs/>
                <w:color w:val="000000"/>
                <w:sz w:val="24"/>
                <w:szCs w:val="24"/>
                <w:lang w:bidi="ar"/>
              </w:rPr>
              <w:t>）</w:t>
            </w:r>
            <w:r>
              <w:rPr>
                <w:rFonts w:ascii="Times New Roman" w:eastAsia="宋体" w:hAnsi="Times New Roman" w:cs="Times New Roman"/>
                <w:bCs/>
                <w:color w:val="000000"/>
                <w:sz w:val="24"/>
                <w:szCs w:val="24"/>
                <w:lang w:bidi="ar"/>
              </w:rPr>
              <w:t>2</w:t>
            </w:r>
            <w:r>
              <w:rPr>
                <w:rFonts w:ascii="Times New Roman" w:eastAsia="宋体" w:hAnsi="Times New Roman" w:cs="Times New Roman"/>
                <w:bCs/>
                <w:color w:val="000000"/>
                <w:sz w:val="24"/>
                <w:szCs w:val="24"/>
                <w:lang w:bidi="ar"/>
              </w:rPr>
              <w:t>类标准要求。</w:t>
            </w:r>
          </w:p>
          <w:p w14:paraId="75A4C427" w14:textId="77777777" w:rsidR="00E32C8D" w:rsidRDefault="00340E9C">
            <w:pPr>
              <w:snapToGrid/>
              <w:spacing w:after="0" w:line="360" w:lineRule="auto"/>
              <w:ind w:firstLineChars="200" w:firstLine="482"/>
              <w:jc w:val="both"/>
              <w:rPr>
                <w:rFonts w:ascii="Times New Roman" w:eastAsia="宋体" w:hAnsi="Times New Roman" w:cs="Times New Roman"/>
                <w:color w:val="000000"/>
                <w:sz w:val="24"/>
                <w:szCs w:val="24"/>
                <w:lang w:bidi="ar"/>
              </w:rPr>
            </w:pPr>
            <w:r>
              <w:rPr>
                <w:rFonts w:ascii="Times New Roman" w:eastAsia="宋体" w:hAnsi="Times New Roman" w:cs="Times New Roman"/>
                <w:b/>
                <w:color w:val="000000"/>
                <w:sz w:val="24"/>
                <w:szCs w:val="24"/>
                <w:lang w:bidi="ar"/>
              </w:rPr>
              <w:t>实际情况：</w:t>
            </w:r>
            <w:r w:rsidR="009F3F0F">
              <w:rPr>
                <w:rFonts w:ascii="Times New Roman" w:eastAsia="宋体" w:hAnsi="Times New Roman" w:cs="Times New Roman"/>
                <w:color w:val="000000"/>
                <w:sz w:val="24"/>
                <w:szCs w:val="24"/>
                <w:lang w:bidi="ar"/>
              </w:rPr>
              <w:t>与环评一致</w:t>
            </w:r>
            <w:r w:rsidR="009F3F0F">
              <w:rPr>
                <w:rFonts w:ascii="Times New Roman" w:eastAsia="宋体" w:hAnsi="Times New Roman" w:cs="Times New Roman" w:hint="eastAsia"/>
                <w:color w:val="000000"/>
                <w:sz w:val="24"/>
                <w:szCs w:val="24"/>
                <w:lang w:bidi="ar"/>
              </w:rPr>
              <w:t>，</w:t>
            </w:r>
          </w:p>
          <w:p w14:paraId="4D05FCC9" w14:textId="77777777" w:rsidR="00E32C8D" w:rsidRDefault="00340E9C">
            <w:pPr>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lang w:bidi="ar"/>
              </w:rPr>
              <w:lastRenderedPageBreak/>
              <w:t>5</w:t>
            </w:r>
            <w:r>
              <w:rPr>
                <w:rFonts w:ascii="Times New Roman" w:eastAsia="宋体" w:hAnsi="Times New Roman" w:cs="Times New Roman"/>
                <w:sz w:val="24"/>
                <w:szCs w:val="24"/>
                <w:lang w:bidi="ar"/>
              </w:rPr>
              <w:t>、电离辐射</w:t>
            </w:r>
          </w:p>
          <w:p w14:paraId="79BF8528" w14:textId="77777777" w:rsidR="009F3F0F" w:rsidRPr="009F3F0F" w:rsidRDefault="00340E9C" w:rsidP="009F3F0F">
            <w:pPr>
              <w:snapToGrid/>
              <w:spacing w:after="0" w:line="360" w:lineRule="auto"/>
              <w:ind w:firstLineChars="200" w:firstLine="480"/>
              <w:jc w:val="both"/>
              <w:rPr>
                <w:rFonts w:ascii="Times New Roman" w:eastAsia="宋体" w:hAnsi="Times New Roman" w:cs="Times New Roman"/>
                <w:sz w:val="24"/>
                <w:szCs w:val="24"/>
                <w:lang w:bidi="ar"/>
              </w:rPr>
            </w:pPr>
            <w:r>
              <w:rPr>
                <w:rFonts w:ascii="Times New Roman" w:eastAsia="宋体" w:hAnsi="Times New Roman" w:cs="Times New Roman"/>
                <w:sz w:val="24"/>
                <w:szCs w:val="24"/>
                <w:lang w:bidi="ar"/>
              </w:rPr>
              <w:t>本项目</w:t>
            </w:r>
            <w:r>
              <w:rPr>
                <w:rFonts w:ascii="Times New Roman" w:eastAsia="宋体" w:hAnsi="Times New Roman" w:cs="Times New Roman"/>
                <w:sz w:val="24"/>
                <w:szCs w:val="24"/>
                <w:lang w:bidi="ar"/>
              </w:rPr>
              <w:t>DSA</w:t>
            </w:r>
            <w:r>
              <w:rPr>
                <w:rFonts w:ascii="Times New Roman" w:eastAsia="宋体" w:hAnsi="Times New Roman" w:cs="Times New Roman"/>
                <w:sz w:val="24"/>
                <w:szCs w:val="24"/>
                <w:lang w:bidi="ar"/>
              </w:rPr>
              <w:t>在开机时产生</w:t>
            </w:r>
            <w:r>
              <w:rPr>
                <w:rFonts w:ascii="Times New Roman" w:eastAsia="宋体" w:hAnsi="Times New Roman" w:cs="Times New Roman"/>
                <w:sz w:val="24"/>
                <w:szCs w:val="24"/>
                <w:lang w:bidi="ar"/>
              </w:rPr>
              <w:t>X</w:t>
            </w:r>
            <w:r>
              <w:rPr>
                <w:rFonts w:ascii="Times New Roman" w:eastAsia="宋体" w:hAnsi="Times New Roman" w:cs="Times New Roman"/>
                <w:sz w:val="24"/>
                <w:szCs w:val="24"/>
                <w:lang w:bidi="ar"/>
              </w:rPr>
              <w:t>射线。由其工作原理可知，射线装置在关机状态下不产生</w:t>
            </w:r>
            <w:r>
              <w:rPr>
                <w:rFonts w:ascii="Times New Roman" w:eastAsia="宋体" w:hAnsi="Times New Roman" w:cs="Times New Roman"/>
                <w:sz w:val="24"/>
                <w:szCs w:val="24"/>
                <w:lang w:bidi="ar"/>
              </w:rPr>
              <w:t>X</w:t>
            </w:r>
            <w:r>
              <w:rPr>
                <w:rFonts w:ascii="Times New Roman" w:eastAsia="宋体" w:hAnsi="Times New Roman" w:cs="Times New Roman"/>
                <w:sz w:val="24"/>
                <w:szCs w:val="24"/>
                <w:lang w:bidi="ar"/>
              </w:rPr>
              <w:t>射线，只有在开机并处于</w:t>
            </w:r>
            <w:proofErr w:type="gramStart"/>
            <w:r>
              <w:rPr>
                <w:rFonts w:ascii="Times New Roman" w:eastAsia="宋体" w:hAnsi="Times New Roman" w:cs="Times New Roman"/>
                <w:sz w:val="24"/>
                <w:szCs w:val="24"/>
                <w:lang w:bidi="ar"/>
              </w:rPr>
              <w:t>出束状态</w:t>
            </w:r>
            <w:proofErr w:type="gramEnd"/>
            <w:r>
              <w:rPr>
                <w:rFonts w:ascii="Times New Roman" w:eastAsia="宋体" w:hAnsi="Times New Roman" w:cs="Times New Roman"/>
                <w:sz w:val="24"/>
                <w:szCs w:val="24"/>
                <w:lang w:bidi="ar"/>
              </w:rPr>
              <w:t>下才会产生</w:t>
            </w:r>
            <w:r>
              <w:rPr>
                <w:rFonts w:ascii="Times New Roman" w:eastAsia="宋体" w:hAnsi="Times New Roman" w:cs="Times New Roman"/>
                <w:sz w:val="24"/>
                <w:szCs w:val="24"/>
                <w:lang w:bidi="ar"/>
              </w:rPr>
              <w:t>X</w:t>
            </w:r>
            <w:r>
              <w:rPr>
                <w:rFonts w:ascii="Times New Roman" w:eastAsia="宋体" w:hAnsi="Times New Roman" w:cs="Times New Roman"/>
                <w:sz w:val="24"/>
                <w:szCs w:val="24"/>
                <w:lang w:bidi="ar"/>
              </w:rPr>
              <w:t>射线，主要辐射途径为外照射。对于外照射的基本防护原则是减少照射时间（时间防护）、远离射线源（距离防护）以及加以必要的屏蔽（屏蔽防护）。本项目对外照射的防护方法主要有源项控制、屏蔽防护，其次是距离防护和时间防护。</w:t>
            </w:r>
          </w:p>
          <w:p w14:paraId="43643D14" w14:textId="77777777" w:rsidR="00E32C8D" w:rsidRDefault="00340E9C">
            <w:pPr>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lang w:bidi="ar"/>
              </w:rPr>
              <w:t>（</w:t>
            </w:r>
            <w:r>
              <w:rPr>
                <w:rFonts w:ascii="Times New Roman" w:eastAsia="宋体" w:hAnsi="Times New Roman" w:cs="Times New Roman"/>
                <w:sz w:val="24"/>
                <w:szCs w:val="24"/>
                <w:lang w:bidi="ar"/>
              </w:rPr>
              <w:t>1</w:t>
            </w:r>
            <w:r>
              <w:rPr>
                <w:rFonts w:ascii="Times New Roman" w:eastAsia="宋体" w:hAnsi="Times New Roman" w:cs="Times New Roman"/>
                <w:sz w:val="24"/>
                <w:szCs w:val="24"/>
                <w:lang w:bidi="ar"/>
              </w:rPr>
              <w:t>）设备固有安全性</w:t>
            </w:r>
          </w:p>
          <w:p w14:paraId="7787F151" w14:textId="77777777" w:rsidR="001C6602" w:rsidRPr="009F3F0F" w:rsidRDefault="00340E9C" w:rsidP="009F3F0F">
            <w:pPr>
              <w:widowControl w:val="0"/>
              <w:adjustRightInd/>
              <w:snapToGrid/>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sz w:val="24"/>
                <w:szCs w:val="24"/>
                <w:lang w:bidi="ar"/>
              </w:rPr>
              <w:t>环评情况：</w:t>
            </w:r>
            <w:r>
              <w:rPr>
                <w:rFonts w:ascii="宋体" w:eastAsia="宋体" w:hAnsi="宋体" w:cs="Times New Roman"/>
                <w:sz w:val="24"/>
                <w:szCs w:val="24"/>
                <w:lang w:bidi="ar"/>
              </w:rPr>
              <w:t>本项目</w:t>
            </w:r>
            <w:r>
              <w:rPr>
                <w:rFonts w:ascii="Times New Roman" w:eastAsia="宋体" w:hAnsi="Times New Roman" w:cs="Times New Roman" w:hint="eastAsia"/>
                <w:bCs/>
                <w:sz w:val="24"/>
                <w:szCs w:val="24"/>
                <w:lang w:bidi="ar"/>
              </w:rPr>
              <w:t>新增</w:t>
            </w:r>
            <w:r>
              <w:rPr>
                <w:rFonts w:ascii="Times New Roman" w:eastAsia="宋体" w:hAnsi="Times New Roman" w:cs="Times New Roman" w:hint="eastAsia"/>
                <w:bCs/>
                <w:sz w:val="24"/>
                <w:szCs w:val="24"/>
                <w:lang w:bidi="ar"/>
              </w:rPr>
              <w:t>1</w:t>
            </w:r>
            <w:r>
              <w:rPr>
                <w:rFonts w:ascii="Times New Roman" w:eastAsia="宋体" w:hAnsi="Times New Roman" w:cs="Times New Roman" w:hint="eastAsia"/>
                <w:bCs/>
                <w:sz w:val="24"/>
                <w:szCs w:val="24"/>
                <w:lang w:bidi="ar"/>
              </w:rPr>
              <w:t>台数字减影血管造影机（</w:t>
            </w:r>
            <w:r>
              <w:rPr>
                <w:rFonts w:ascii="Times New Roman" w:eastAsia="宋体" w:hAnsi="Times New Roman" w:cs="Times New Roman" w:hint="eastAsia"/>
                <w:bCs/>
                <w:sz w:val="24"/>
                <w:szCs w:val="24"/>
                <w:lang w:bidi="ar"/>
              </w:rPr>
              <w:t>DSA</w:t>
            </w:r>
            <w:r>
              <w:rPr>
                <w:rFonts w:ascii="Times New Roman" w:eastAsia="宋体" w:hAnsi="Times New Roman" w:cs="Times New Roman" w:hint="eastAsia"/>
                <w:bCs/>
                <w:sz w:val="24"/>
                <w:szCs w:val="24"/>
                <w:lang w:bidi="ar"/>
              </w:rPr>
              <w:t>，型号未定，额定管电压为</w:t>
            </w:r>
            <w:r>
              <w:rPr>
                <w:rFonts w:ascii="Times New Roman" w:eastAsia="宋体" w:hAnsi="Times New Roman" w:cs="Times New Roman" w:hint="eastAsia"/>
                <w:bCs/>
                <w:sz w:val="24"/>
                <w:szCs w:val="24"/>
                <w:lang w:bidi="ar"/>
              </w:rPr>
              <w:t>125kV</w:t>
            </w:r>
            <w:r>
              <w:rPr>
                <w:rFonts w:ascii="Times New Roman" w:eastAsia="宋体" w:hAnsi="Times New Roman" w:cs="Times New Roman" w:hint="eastAsia"/>
                <w:bCs/>
                <w:sz w:val="24"/>
                <w:szCs w:val="24"/>
                <w:lang w:bidi="ar"/>
              </w:rPr>
              <w:t>，额定管电流为</w:t>
            </w:r>
            <w:r>
              <w:rPr>
                <w:rFonts w:ascii="Times New Roman" w:eastAsia="宋体" w:hAnsi="Times New Roman" w:cs="Times New Roman" w:hint="eastAsia"/>
                <w:bCs/>
                <w:sz w:val="24"/>
                <w:szCs w:val="24"/>
                <w:lang w:bidi="ar"/>
              </w:rPr>
              <w:t>1000mA</w:t>
            </w:r>
            <w:r>
              <w:rPr>
                <w:rFonts w:ascii="Times New Roman" w:eastAsia="宋体" w:hAnsi="Times New Roman" w:cs="Times New Roman" w:hint="eastAsia"/>
                <w:bCs/>
                <w:sz w:val="24"/>
                <w:szCs w:val="24"/>
                <w:lang w:bidi="ar"/>
              </w:rPr>
              <w:t>）。</w:t>
            </w:r>
            <w:r>
              <w:rPr>
                <w:rFonts w:ascii="Times New Roman" w:eastAsia="宋体" w:hAnsi="Times New Roman" w:cs="Times New Roman"/>
                <w:sz w:val="24"/>
                <w:szCs w:val="24"/>
              </w:rPr>
              <w:t>设备各项安全措施齐全，仪器本身采取了多种安全防护措施：</w:t>
            </w:r>
          </w:p>
          <w:p w14:paraId="3541B473" w14:textId="77777777" w:rsidR="00E32C8D" w:rsidRDefault="00340E9C">
            <w:pPr>
              <w:widowControl w:val="0"/>
              <w:adjustRightInd/>
              <w:snapToGrid/>
              <w:spacing w:after="0" w:line="360" w:lineRule="auto"/>
              <w:ind w:firstLineChars="200" w:firstLine="480"/>
              <w:jc w:val="both"/>
              <w:rPr>
                <w:rFonts w:ascii="Times New Roman" w:eastAsia="宋体" w:hAnsi="Times New Roman" w:cs="Times New Roman"/>
                <w:sz w:val="24"/>
                <w:szCs w:val="24"/>
              </w:rPr>
            </w:pPr>
            <w:r>
              <w:rPr>
                <w:rFonts w:ascii="宋体" w:eastAsia="宋体" w:hAnsi="宋体" w:cs="宋体" w:hint="eastAsia"/>
                <w:sz w:val="24"/>
                <w:szCs w:val="24"/>
              </w:rPr>
              <w:t>①</w:t>
            </w:r>
            <w:proofErr w:type="gramStart"/>
            <w:r>
              <w:rPr>
                <w:rFonts w:ascii="Times New Roman" w:eastAsia="宋体" w:hAnsi="Times New Roman" w:cs="Times New Roman"/>
                <w:sz w:val="24"/>
                <w:szCs w:val="24"/>
              </w:rPr>
              <w:t>采用栅控技术</w:t>
            </w:r>
            <w:proofErr w:type="gramEnd"/>
            <w:r>
              <w:rPr>
                <w:rFonts w:ascii="Times New Roman" w:eastAsia="宋体" w:hAnsi="Times New Roman" w:cs="Times New Roman"/>
                <w:sz w:val="24"/>
                <w:szCs w:val="24"/>
              </w:rPr>
              <w:t>：每次脉冲曝光间隔向旋转阳极加一负电压，抵消曝光脉冲的启辉与余辉，起到消除软</w:t>
            </w:r>
            <w:r>
              <w:rPr>
                <w:rFonts w:ascii="Times New Roman" w:eastAsia="宋体" w:hAnsi="Times New Roman" w:cs="Times New Roman"/>
                <w:sz w:val="24"/>
                <w:szCs w:val="24"/>
              </w:rPr>
              <w:t>X</w:t>
            </w:r>
            <w:r>
              <w:rPr>
                <w:rFonts w:ascii="Times New Roman" w:eastAsia="宋体" w:hAnsi="Times New Roman" w:cs="Times New Roman"/>
                <w:sz w:val="24"/>
                <w:szCs w:val="24"/>
              </w:rPr>
              <w:t>射线、提高有用射线品质并减小脉冲宽度作用。</w:t>
            </w:r>
          </w:p>
          <w:p w14:paraId="34B47BB7" w14:textId="77777777" w:rsidR="00E32C8D" w:rsidRDefault="00340E9C">
            <w:pPr>
              <w:widowControl w:val="0"/>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②</w:t>
            </w:r>
            <w:r>
              <w:rPr>
                <w:rFonts w:ascii="Times New Roman" w:eastAsia="宋体" w:hAnsi="Times New Roman" w:cs="Times New Roman"/>
                <w:sz w:val="24"/>
                <w:szCs w:val="24"/>
              </w:rPr>
              <w:t>采用光谱过滤技术：在</w:t>
            </w:r>
            <w:r>
              <w:rPr>
                <w:rFonts w:ascii="Times New Roman" w:eastAsia="宋体" w:hAnsi="Times New Roman" w:cs="Times New Roman"/>
                <w:sz w:val="24"/>
                <w:szCs w:val="24"/>
              </w:rPr>
              <w:t>X</w:t>
            </w:r>
            <w:r>
              <w:rPr>
                <w:rFonts w:ascii="Times New Roman" w:eastAsia="宋体" w:hAnsi="Times New Roman" w:cs="Times New Roman"/>
                <w:sz w:val="24"/>
                <w:szCs w:val="24"/>
              </w:rPr>
              <w:t>射线管头或平板的窗口处放置合适过滤板，以消除软</w:t>
            </w:r>
            <w:r>
              <w:rPr>
                <w:rFonts w:ascii="Times New Roman" w:eastAsia="宋体" w:hAnsi="Times New Roman" w:cs="Times New Roman"/>
                <w:sz w:val="24"/>
                <w:szCs w:val="24"/>
              </w:rPr>
              <w:t>X</w:t>
            </w:r>
            <w:r>
              <w:rPr>
                <w:rFonts w:ascii="Times New Roman" w:eastAsia="宋体" w:hAnsi="Times New Roman" w:cs="Times New Roman"/>
                <w:sz w:val="24"/>
                <w:szCs w:val="24"/>
              </w:rPr>
              <w:t>射线以及减少二次散射，优化有用</w:t>
            </w:r>
            <w:r>
              <w:rPr>
                <w:rFonts w:ascii="Times New Roman" w:eastAsia="宋体" w:hAnsi="Times New Roman" w:cs="Times New Roman"/>
                <w:sz w:val="24"/>
                <w:szCs w:val="24"/>
              </w:rPr>
              <w:t>X</w:t>
            </w:r>
            <w:r>
              <w:rPr>
                <w:rFonts w:ascii="Times New Roman" w:eastAsia="宋体" w:hAnsi="Times New Roman" w:cs="Times New Roman"/>
                <w:sz w:val="24"/>
                <w:szCs w:val="24"/>
              </w:rPr>
              <w:t>射线谱。设备提供适应</w:t>
            </w:r>
            <w:r>
              <w:rPr>
                <w:rFonts w:ascii="Times New Roman" w:eastAsia="宋体" w:hAnsi="Times New Roman" w:cs="Times New Roman"/>
                <w:sz w:val="24"/>
                <w:szCs w:val="24"/>
              </w:rPr>
              <w:t>DSA</w:t>
            </w:r>
            <w:r>
              <w:rPr>
                <w:rFonts w:ascii="Times New Roman" w:eastAsia="宋体" w:hAnsi="Times New Roman" w:cs="Times New Roman"/>
                <w:sz w:val="24"/>
                <w:szCs w:val="24"/>
              </w:rPr>
              <w:t>不同应用时可以选用的各种形状与规格的准直器隔板和铝过滤板。</w:t>
            </w:r>
          </w:p>
          <w:p w14:paraId="0AFAF074" w14:textId="77777777" w:rsidR="00E32C8D" w:rsidRDefault="00340E9C">
            <w:pPr>
              <w:widowControl w:val="0"/>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③</w:t>
            </w:r>
            <w:r>
              <w:rPr>
                <w:rFonts w:ascii="Times New Roman" w:eastAsia="宋体" w:hAnsi="Times New Roman" w:cs="Times New Roman"/>
                <w:sz w:val="24"/>
                <w:szCs w:val="24"/>
              </w:rPr>
              <w:t>采用脉冲透视技术：在透视图像数字化基础上实现脉冲透视，改善图像清晰度；并能明显地减少透视剂量。</w:t>
            </w:r>
          </w:p>
          <w:p w14:paraId="57E744DE" w14:textId="77777777" w:rsidR="00E32C8D" w:rsidRDefault="00340E9C">
            <w:pPr>
              <w:widowControl w:val="0"/>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④</w:t>
            </w:r>
            <w:r>
              <w:rPr>
                <w:rFonts w:ascii="Times New Roman" w:eastAsia="宋体" w:hAnsi="Times New Roman" w:cs="Times New Roman"/>
                <w:sz w:val="24"/>
                <w:szCs w:val="24"/>
              </w:rPr>
              <w:t>采用图像冻结技术：每次透视的最后一帧图像被暂存并保留了于监视器上显示（即称之为图像冻结），利用此方法可以明显缩短总透视时间，以减少不必要的照射。</w:t>
            </w:r>
          </w:p>
          <w:p w14:paraId="5E49D15D" w14:textId="77777777" w:rsidR="00E32C8D" w:rsidRDefault="00340E9C">
            <w:pPr>
              <w:widowControl w:val="0"/>
              <w:adjustRightInd/>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⑤</w:t>
            </w:r>
            <w:r>
              <w:rPr>
                <w:rFonts w:ascii="Times New Roman" w:eastAsia="宋体" w:hAnsi="Times New Roman" w:cs="Times New Roman"/>
                <w:sz w:val="24"/>
                <w:szCs w:val="24"/>
              </w:rPr>
              <w:t>配备有相应的表征剂量的指示装置，当曝光室内出现超剂量照射时会出现报警。</w:t>
            </w:r>
          </w:p>
          <w:p w14:paraId="50F1B905" w14:textId="77777777" w:rsidR="00E32C8D" w:rsidRDefault="00340E9C">
            <w:pPr>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⑥</w:t>
            </w:r>
            <w:r>
              <w:rPr>
                <w:rFonts w:ascii="Times New Roman" w:eastAsia="宋体" w:hAnsi="Times New Roman" w:cs="Times New Roman"/>
                <w:sz w:val="24"/>
                <w:szCs w:val="24"/>
              </w:rPr>
              <w:t>设备的操作台设有</w:t>
            </w:r>
            <w:r>
              <w:rPr>
                <w:rFonts w:ascii="Times New Roman" w:eastAsia="宋体" w:hAnsi="Times New Roman" w:cs="Times New Roman"/>
                <w:sz w:val="24"/>
                <w:szCs w:val="24"/>
              </w:rPr>
              <w:t>“</w:t>
            </w:r>
            <w:r>
              <w:rPr>
                <w:rFonts w:ascii="Times New Roman" w:eastAsia="宋体" w:hAnsi="Times New Roman" w:cs="Times New Roman"/>
                <w:sz w:val="24"/>
                <w:szCs w:val="24"/>
              </w:rPr>
              <w:t>紧急止动</w:t>
            </w:r>
            <w:r>
              <w:rPr>
                <w:rFonts w:ascii="Times New Roman" w:eastAsia="宋体" w:hAnsi="Times New Roman" w:cs="Times New Roman"/>
                <w:sz w:val="24"/>
                <w:szCs w:val="24"/>
              </w:rPr>
              <w:t>”</w:t>
            </w:r>
            <w:r>
              <w:rPr>
                <w:rFonts w:ascii="Times New Roman" w:eastAsia="宋体" w:hAnsi="Times New Roman" w:cs="Times New Roman"/>
                <w:sz w:val="24"/>
                <w:szCs w:val="24"/>
              </w:rPr>
              <w:t>按钮一个，在机器故障</w:t>
            </w:r>
            <w:proofErr w:type="gramStart"/>
            <w:r>
              <w:rPr>
                <w:rFonts w:ascii="Times New Roman" w:eastAsia="宋体" w:hAnsi="Times New Roman" w:cs="Times New Roman"/>
                <w:sz w:val="24"/>
                <w:szCs w:val="24"/>
              </w:rPr>
              <w:t>时可摁下</w:t>
            </w:r>
            <w:proofErr w:type="gramEnd"/>
            <w:r>
              <w:rPr>
                <w:rFonts w:ascii="Times New Roman" w:eastAsia="宋体" w:hAnsi="Times New Roman" w:cs="Times New Roman"/>
                <w:sz w:val="24"/>
                <w:szCs w:val="24"/>
              </w:rPr>
              <w:t>，避免意外照射。</w:t>
            </w:r>
          </w:p>
          <w:p w14:paraId="6453E5A8" w14:textId="77777777" w:rsidR="00E32C8D" w:rsidRDefault="00340E9C">
            <w:pPr>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⑦</w:t>
            </w:r>
            <w:r>
              <w:rPr>
                <w:rFonts w:ascii="Times New Roman" w:eastAsia="宋体" w:hAnsi="Times New Roman" w:cs="Times New Roman"/>
                <w:sz w:val="24"/>
                <w:szCs w:val="24"/>
              </w:rPr>
              <w:t>装置装有可调限束装置，使装置发射的线束宽度尽量减小，以减少泄漏辐射。有用线束主要为从下往上，即使旋转机头，考虑到</w:t>
            </w:r>
            <w:r>
              <w:rPr>
                <w:rFonts w:ascii="Times New Roman" w:eastAsia="宋体" w:hAnsi="Times New Roman" w:cs="Times New Roman"/>
                <w:sz w:val="24"/>
                <w:szCs w:val="24"/>
              </w:rPr>
              <w:t>DSA</w:t>
            </w:r>
            <w:r>
              <w:rPr>
                <w:rFonts w:ascii="Times New Roman" w:eastAsia="宋体" w:hAnsi="Times New Roman" w:cs="Times New Roman"/>
                <w:sz w:val="24"/>
                <w:szCs w:val="24"/>
              </w:rPr>
              <w:t>安放位置，也不会直接照射门、窗和管线口位置。同时，也要求医院定期按照规章制度对于设备进行维护检修。</w:t>
            </w:r>
          </w:p>
          <w:p w14:paraId="019E4D01" w14:textId="56225085" w:rsidR="00E32C8D" w:rsidRDefault="00340E9C">
            <w:pPr>
              <w:snapToGrid/>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sz w:val="24"/>
                <w:szCs w:val="24"/>
                <w:lang w:bidi="ar"/>
              </w:rPr>
              <w:t>实际情况：</w:t>
            </w:r>
            <w:r>
              <w:rPr>
                <w:rFonts w:ascii="Times New Roman" w:eastAsia="宋体" w:hAnsi="Times New Roman" w:cs="Times New Roman"/>
                <w:sz w:val="24"/>
                <w:szCs w:val="24"/>
                <w:lang w:bidi="ar"/>
              </w:rPr>
              <w:t>本项目各种防护措施与环</w:t>
            </w:r>
            <w:proofErr w:type="gramStart"/>
            <w:r>
              <w:rPr>
                <w:rFonts w:ascii="Times New Roman" w:eastAsia="宋体" w:hAnsi="Times New Roman" w:cs="Times New Roman"/>
                <w:sz w:val="24"/>
                <w:szCs w:val="24"/>
                <w:lang w:bidi="ar"/>
              </w:rPr>
              <w:t>评情况</w:t>
            </w:r>
            <w:proofErr w:type="gramEnd"/>
            <w:r>
              <w:rPr>
                <w:rFonts w:ascii="Times New Roman" w:eastAsia="宋体" w:hAnsi="Times New Roman" w:cs="Times New Roman"/>
                <w:sz w:val="24"/>
                <w:szCs w:val="24"/>
                <w:lang w:bidi="ar"/>
              </w:rPr>
              <w:t>一致，</w:t>
            </w:r>
            <w:r>
              <w:rPr>
                <w:rFonts w:ascii="Times New Roman" w:eastAsia="宋体" w:hAnsi="Times New Roman" w:cs="Times New Roman"/>
                <w:sz w:val="24"/>
                <w:szCs w:val="24"/>
                <w:lang w:bidi="ar"/>
              </w:rPr>
              <w:t>DSA</w:t>
            </w:r>
            <w:r>
              <w:rPr>
                <w:rFonts w:ascii="Times New Roman" w:eastAsia="宋体" w:hAnsi="Times New Roman" w:cs="Times New Roman"/>
                <w:sz w:val="24"/>
                <w:szCs w:val="24"/>
              </w:rPr>
              <w:t>设备采用各种防控技术，且自</w:t>
            </w:r>
            <w:proofErr w:type="gramStart"/>
            <w:r>
              <w:rPr>
                <w:rFonts w:ascii="Times New Roman" w:eastAsia="宋体" w:hAnsi="Times New Roman" w:cs="Times New Roman"/>
                <w:sz w:val="24"/>
                <w:szCs w:val="24"/>
              </w:rPr>
              <w:t>带术者位铅胶帘、铅吊</w:t>
            </w:r>
            <w:proofErr w:type="gramEnd"/>
            <w:r>
              <w:rPr>
                <w:rFonts w:ascii="Times New Roman" w:eastAsia="宋体" w:hAnsi="Times New Roman" w:cs="Times New Roman"/>
                <w:sz w:val="24"/>
                <w:szCs w:val="24"/>
              </w:rPr>
              <w:t>屏等防护措施，铅当量为</w:t>
            </w:r>
            <w:r>
              <w:rPr>
                <w:rFonts w:ascii="Times New Roman" w:eastAsia="宋体" w:hAnsi="Times New Roman" w:cs="Times New Roman"/>
                <w:sz w:val="24"/>
                <w:szCs w:val="24"/>
              </w:rPr>
              <w:t>0.5mmPb</w:t>
            </w:r>
            <w:r w:rsidR="009F3F0F">
              <w:rPr>
                <w:rFonts w:ascii="Times New Roman" w:eastAsia="宋体" w:hAnsi="Times New Roman" w:cs="Times New Roman" w:hint="eastAsia"/>
                <w:sz w:val="24"/>
                <w:szCs w:val="24"/>
              </w:rPr>
              <w:t>，</w:t>
            </w:r>
            <w:r>
              <w:rPr>
                <w:rFonts w:ascii="Times New Roman" w:eastAsia="宋体" w:hAnsi="Times New Roman" w:cs="Times New Roman"/>
                <w:sz w:val="24"/>
                <w:szCs w:val="24"/>
              </w:rPr>
              <w:t>满足防护要求。</w:t>
            </w:r>
          </w:p>
          <w:p w14:paraId="30FCD337" w14:textId="77777777" w:rsidR="00E32C8D" w:rsidRDefault="00340E9C">
            <w:pPr>
              <w:pStyle w:val="Default"/>
              <w:spacing w:line="360" w:lineRule="auto"/>
              <w:ind w:firstLineChars="200" w:firstLine="480"/>
              <w:rPr>
                <w:rFonts w:ascii="Times New Roman" w:cs="Times New Roman"/>
                <w:color w:val="auto"/>
              </w:rPr>
            </w:pPr>
            <w:r>
              <w:rPr>
                <w:rFonts w:ascii="Times New Roman" w:cs="Times New Roman"/>
                <w:color w:val="auto"/>
              </w:rPr>
              <w:t>（</w:t>
            </w:r>
            <w:r>
              <w:rPr>
                <w:rFonts w:ascii="Times New Roman" w:cs="Times New Roman"/>
                <w:color w:val="auto"/>
              </w:rPr>
              <w:t>2</w:t>
            </w:r>
            <w:r>
              <w:rPr>
                <w:rFonts w:ascii="Times New Roman" w:cs="Times New Roman"/>
                <w:color w:val="auto"/>
              </w:rPr>
              <w:t>）屏蔽体</w:t>
            </w:r>
          </w:p>
          <w:p w14:paraId="1CC7EFA4" w14:textId="77B5DAAC" w:rsidR="00E32C8D" w:rsidRPr="00EA7C8F" w:rsidRDefault="00340E9C" w:rsidP="00EA7C8F">
            <w:pPr>
              <w:pStyle w:val="Default"/>
              <w:spacing w:line="360" w:lineRule="auto"/>
              <w:ind w:firstLineChars="200" w:firstLine="480"/>
              <w:jc w:val="both"/>
              <w:rPr>
                <w:rFonts w:ascii="Times New Roman" w:cs="Times New Roman"/>
                <w:color w:val="auto"/>
              </w:rPr>
            </w:pPr>
            <w:r>
              <w:rPr>
                <w:rFonts w:ascii="Times New Roman" w:cs="Times New Roman"/>
                <w:color w:val="auto"/>
              </w:rPr>
              <w:lastRenderedPageBreak/>
              <w:t>参考《放射诊断放射防护要求》（</w:t>
            </w:r>
            <w:r>
              <w:rPr>
                <w:rFonts w:ascii="Times New Roman" w:cs="Times New Roman"/>
                <w:color w:val="auto"/>
              </w:rPr>
              <w:t>GBZ130-2020</w:t>
            </w:r>
            <w:r>
              <w:rPr>
                <w:rFonts w:ascii="Times New Roman" w:cs="Times New Roman"/>
                <w:color w:val="auto"/>
              </w:rPr>
              <w:t>）本项目屏蔽能够满足要求。</w:t>
            </w:r>
          </w:p>
          <w:p w14:paraId="3D411F00" w14:textId="77777777" w:rsidR="00E32C8D" w:rsidRDefault="00340E9C">
            <w:pPr>
              <w:pStyle w:val="Style1"/>
              <w:widowControl w:val="0"/>
              <w:adjustRightInd/>
              <w:snapToGrid/>
              <w:spacing w:after="0"/>
              <w:ind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3-1 </w:t>
            </w:r>
            <w:r>
              <w:rPr>
                <w:rFonts w:ascii="Times New Roman" w:eastAsia="宋体" w:hAnsi="Times New Roman" w:cs="Times New Roman"/>
                <w:sz w:val="24"/>
                <w:szCs w:val="24"/>
              </w:rPr>
              <w:t>本项目介入手术室环</w:t>
            </w:r>
            <w:proofErr w:type="gramStart"/>
            <w:r>
              <w:rPr>
                <w:rFonts w:ascii="Times New Roman" w:eastAsia="宋体" w:hAnsi="Times New Roman" w:cs="Times New Roman"/>
                <w:sz w:val="24"/>
                <w:szCs w:val="24"/>
              </w:rPr>
              <w:t>评</w:t>
            </w:r>
            <w:r w:rsidR="00C62085">
              <w:rPr>
                <w:rFonts w:ascii="Times New Roman" w:eastAsia="宋体" w:hAnsi="Times New Roman" w:cs="Times New Roman" w:hint="eastAsia"/>
                <w:sz w:val="24"/>
                <w:szCs w:val="24"/>
              </w:rPr>
              <w:t>设计</w:t>
            </w:r>
            <w:proofErr w:type="gramEnd"/>
            <w:r>
              <w:rPr>
                <w:rFonts w:ascii="Times New Roman" w:eastAsia="宋体" w:hAnsi="Times New Roman" w:cs="Times New Roman"/>
                <w:sz w:val="24"/>
                <w:szCs w:val="24"/>
              </w:rPr>
              <w:t>屏蔽效果汇总表</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743"/>
              <w:gridCol w:w="1747"/>
              <w:gridCol w:w="1702"/>
              <w:gridCol w:w="1702"/>
              <w:gridCol w:w="1310"/>
              <w:gridCol w:w="703"/>
            </w:tblGrid>
            <w:tr w:rsidR="008C2191" w14:paraId="165C377B" w14:textId="77777777" w:rsidTr="007D31A9">
              <w:trPr>
                <w:trHeight w:val="244"/>
                <w:jc w:val="center"/>
              </w:trPr>
              <w:tc>
                <w:tcPr>
                  <w:tcW w:w="456" w:type="pct"/>
                  <w:vAlign w:val="center"/>
                </w:tcPr>
                <w:p w14:paraId="064F143A"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场所</w:t>
                  </w:r>
                </w:p>
              </w:tc>
              <w:tc>
                <w:tcPr>
                  <w:tcW w:w="427" w:type="pct"/>
                  <w:vAlign w:val="center"/>
                </w:tcPr>
                <w:p w14:paraId="22C7A4A7"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位置</w:t>
                  </w:r>
                </w:p>
              </w:tc>
              <w:tc>
                <w:tcPr>
                  <w:tcW w:w="1004" w:type="pct"/>
                </w:tcPr>
                <w:p w14:paraId="112A68EE" w14:textId="55720ECC"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环</w:t>
                  </w:r>
                  <w:proofErr w:type="gramStart"/>
                  <w:r>
                    <w:rPr>
                      <w:rFonts w:ascii="Times New Roman" w:eastAsia="宋体" w:hAnsi="Times New Roman" w:cs="Times New Roman"/>
                      <w:sz w:val="21"/>
                      <w:szCs w:val="21"/>
                    </w:rPr>
                    <w:t>评要求</w:t>
                  </w:r>
                  <w:proofErr w:type="gramEnd"/>
                </w:p>
              </w:tc>
              <w:tc>
                <w:tcPr>
                  <w:tcW w:w="978" w:type="pct"/>
                  <w:vAlign w:val="center"/>
                </w:tcPr>
                <w:p w14:paraId="60045B41" w14:textId="1E8937B2"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设计厚度</w:t>
                  </w:r>
                </w:p>
              </w:tc>
              <w:tc>
                <w:tcPr>
                  <w:tcW w:w="978" w:type="pct"/>
                  <w:vAlign w:val="center"/>
                </w:tcPr>
                <w:p w14:paraId="222DBC7C"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铅当量</w:t>
                  </w:r>
                </w:p>
              </w:tc>
              <w:tc>
                <w:tcPr>
                  <w:tcW w:w="753" w:type="pct"/>
                  <w:vAlign w:val="center"/>
                </w:tcPr>
                <w:p w14:paraId="4FA49BCA"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屏蔽要求</w:t>
                  </w:r>
                </w:p>
              </w:tc>
              <w:tc>
                <w:tcPr>
                  <w:tcW w:w="404" w:type="pct"/>
                  <w:vAlign w:val="center"/>
                </w:tcPr>
                <w:p w14:paraId="78F97DCE"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评价</w:t>
                  </w:r>
                </w:p>
              </w:tc>
            </w:tr>
            <w:tr w:rsidR="008C2191" w14:paraId="7FA01343" w14:textId="77777777" w:rsidTr="007D31A9">
              <w:trPr>
                <w:trHeight w:val="510"/>
                <w:jc w:val="center"/>
              </w:trPr>
              <w:tc>
                <w:tcPr>
                  <w:tcW w:w="456" w:type="pct"/>
                  <w:vMerge w:val="restart"/>
                  <w:vAlign w:val="center"/>
                </w:tcPr>
                <w:p w14:paraId="6AC93609" w14:textId="77777777" w:rsidR="008C2191" w:rsidRDefault="008C2191" w:rsidP="009F3F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介入手术室</w:t>
                  </w:r>
                  <w:r>
                    <w:rPr>
                      <w:rFonts w:ascii="Times New Roman" w:eastAsia="宋体" w:hAnsi="Times New Roman" w:cs="Times New Roman"/>
                      <w:sz w:val="21"/>
                      <w:szCs w:val="21"/>
                    </w:rPr>
                    <w:t>3</w:t>
                  </w:r>
                </w:p>
              </w:tc>
              <w:tc>
                <w:tcPr>
                  <w:tcW w:w="427" w:type="pct"/>
                  <w:vAlign w:val="center"/>
                </w:tcPr>
                <w:p w14:paraId="442AD4A1"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四周墙体</w:t>
                  </w:r>
                </w:p>
              </w:tc>
              <w:tc>
                <w:tcPr>
                  <w:tcW w:w="1004" w:type="pct"/>
                  <w:vAlign w:val="center"/>
                </w:tcPr>
                <w:p w14:paraId="0BD7CC06" w14:textId="28A519FC"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240mm</w:t>
                  </w:r>
                  <w:r>
                    <w:rPr>
                      <w:rFonts w:ascii="Times New Roman" w:eastAsia="宋体" w:hAnsi="Times New Roman" w:cs="Times New Roman"/>
                      <w:sz w:val="21"/>
                      <w:szCs w:val="21"/>
                    </w:rPr>
                    <w:t>实心页岩砖</w:t>
                  </w:r>
                  <w:r>
                    <w:rPr>
                      <w:rFonts w:ascii="Times New Roman" w:eastAsia="宋体" w:hAnsi="Times New Roman" w:cs="Times New Roman"/>
                      <w:sz w:val="21"/>
                      <w:szCs w:val="21"/>
                    </w:rPr>
                    <w:t>+15mm</w:t>
                  </w:r>
                  <w:r>
                    <w:rPr>
                      <w:rFonts w:ascii="Times New Roman" w:eastAsia="宋体" w:hAnsi="Times New Roman" w:cs="Times New Roman"/>
                      <w:sz w:val="21"/>
                      <w:szCs w:val="21"/>
                    </w:rPr>
                    <w:t>硫酸钡水泥砂浆</w:t>
                  </w:r>
                </w:p>
              </w:tc>
              <w:tc>
                <w:tcPr>
                  <w:tcW w:w="978" w:type="pct"/>
                  <w:vAlign w:val="center"/>
                </w:tcPr>
                <w:p w14:paraId="3A2C0AEA" w14:textId="23082DF5"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240mm</w:t>
                  </w:r>
                  <w:r>
                    <w:rPr>
                      <w:rFonts w:ascii="Times New Roman" w:eastAsia="宋体" w:hAnsi="Times New Roman" w:cs="Times New Roman"/>
                      <w:sz w:val="21"/>
                      <w:szCs w:val="21"/>
                    </w:rPr>
                    <w:t>实心页岩砖</w:t>
                  </w:r>
                  <w:r>
                    <w:rPr>
                      <w:rFonts w:ascii="Times New Roman" w:eastAsia="宋体" w:hAnsi="Times New Roman" w:cs="Times New Roman"/>
                      <w:sz w:val="21"/>
                      <w:szCs w:val="21"/>
                    </w:rPr>
                    <w:t>+15mm</w:t>
                  </w:r>
                  <w:r>
                    <w:rPr>
                      <w:rFonts w:ascii="Times New Roman" w:eastAsia="宋体" w:hAnsi="Times New Roman" w:cs="Times New Roman"/>
                      <w:sz w:val="21"/>
                      <w:szCs w:val="21"/>
                    </w:rPr>
                    <w:t>硫酸钡水泥砂浆</w:t>
                  </w:r>
                </w:p>
              </w:tc>
              <w:tc>
                <w:tcPr>
                  <w:tcW w:w="978" w:type="pct"/>
                  <w:vAlign w:val="center"/>
                </w:tcPr>
                <w:p w14:paraId="46AB9876"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4.23mm</w:t>
                  </w:r>
                  <w:r>
                    <w:rPr>
                      <w:rFonts w:ascii="Times New Roman" w:eastAsia="宋体" w:hAnsi="Times New Roman" w:cs="Times New Roman"/>
                      <w:sz w:val="21"/>
                      <w:szCs w:val="21"/>
                    </w:rPr>
                    <w:t>铅当量</w:t>
                  </w:r>
                </w:p>
              </w:tc>
              <w:tc>
                <w:tcPr>
                  <w:tcW w:w="753" w:type="pct"/>
                  <w:vMerge w:val="restart"/>
                  <w:vAlign w:val="center"/>
                </w:tcPr>
                <w:p w14:paraId="4004BE75"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单管头</w:t>
                  </w:r>
                  <w:r>
                    <w:rPr>
                      <w:rFonts w:ascii="Times New Roman" w:eastAsia="宋体" w:hAnsi="Times New Roman" w:cs="Times New Roman"/>
                      <w:sz w:val="21"/>
                      <w:szCs w:val="21"/>
                    </w:rPr>
                    <w:t>X</w:t>
                  </w:r>
                  <w:r>
                    <w:rPr>
                      <w:rFonts w:ascii="Times New Roman" w:eastAsia="宋体" w:hAnsi="Times New Roman" w:cs="Times New Roman"/>
                      <w:sz w:val="21"/>
                      <w:szCs w:val="21"/>
                    </w:rPr>
                    <w:t>射线机机房内最小有效使用面积不小于</w:t>
                  </w:r>
                  <w:r>
                    <w:rPr>
                      <w:rFonts w:ascii="Times New Roman" w:eastAsia="宋体" w:hAnsi="Times New Roman" w:cs="Times New Roman"/>
                      <w:sz w:val="21"/>
                      <w:szCs w:val="21"/>
                    </w:rPr>
                    <w:t>20m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，单边长度不小于</w:t>
                  </w:r>
                  <w:r>
                    <w:rPr>
                      <w:rFonts w:ascii="Times New Roman" w:eastAsia="宋体" w:hAnsi="Times New Roman" w:cs="Times New Roman"/>
                      <w:sz w:val="21"/>
                      <w:szCs w:val="21"/>
                    </w:rPr>
                    <w:t>3.5m</w:t>
                  </w:r>
                  <w:r>
                    <w:rPr>
                      <w:rFonts w:ascii="Times New Roman" w:eastAsia="宋体" w:hAnsi="Times New Roman" w:cs="Times New Roman"/>
                      <w:sz w:val="21"/>
                      <w:szCs w:val="21"/>
                    </w:rPr>
                    <w:t>。</w:t>
                  </w:r>
                </w:p>
              </w:tc>
              <w:tc>
                <w:tcPr>
                  <w:tcW w:w="404" w:type="pct"/>
                  <w:vAlign w:val="center"/>
                </w:tcPr>
                <w:p w14:paraId="110B754F"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满足</w:t>
                  </w:r>
                </w:p>
              </w:tc>
            </w:tr>
            <w:tr w:rsidR="008C2191" w14:paraId="43061503" w14:textId="77777777" w:rsidTr="007D31A9">
              <w:trPr>
                <w:trHeight w:val="510"/>
                <w:jc w:val="center"/>
              </w:trPr>
              <w:tc>
                <w:tcPr>
                  <w:tcW w:w="456" w:type="pct"/>
                  <w:vMerge/>
                  <w:vAlign w:val="center"/>
                </w:tcPr>
                <w:p w14:paraId="3B10010E" w14:textId="77777777" w:rsidR="008C2191" w:rsidRDefault="008C2191" w:rsidP="00573391">
                  <w:pPr>
                    <w:spacing w:after="0"/>
                    <w:jc w:val="center"/>
                    <w:rPr>
                      <w:rFonts w:ascii="Times New Roman" w:eastAsia="宋体" w:hAnsi="Times New Roman" w:cs="Times New Roman"/>
                      <w:sz w:val="21"/>
                      <w:szCs w:val="21"/>
                    </w:rPr>
                  </w:pPr>
                </w:p>
              </w:tc>
              <w:tc>
                <w:tcPr>
                  <w:tcW w:w="427" w:type="pct"/>
                  <w:vAlign w:val="center"/>
                </w:tcPr>
                <w:p w14:paraId="7005388B"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楼板和地面</w:t>
                  </w:r>
                </w:p>
              </w:tc>
              <w:tc>
                <w:tcPr>
                  <w:tcW w:w="1004" w:type="pct"/>
                  <w:vAlign w:val="center"/>
                </w:tcPr>
                <w:p w14:paraId="48AEFEFC" w14:textId="32EE7022"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180mm</w:t>
                  </w:r>
                  <w:r>
                    <w:rPr>
                      <w:rFonts w:ascii="Times New Roman" w:eastAsia="宋体" w:hAnsi="Times New Roman" w:cs="Times New Roman"/>
                      <w:sz w:val="21"/>
                      <w:szCs w:val="21"/>
                    </w:rPr>
                    <w:t>混凝土</w:t>
                  </w:r>
                  <w:r>
                    <w:rPr>
                      <w:rFonts w:ascii="Times New Roman" w:eastAsia="宋体" w:hAnsi="Times New Roman" w:cs="Times New Roman"/>
                      <w:sz w:val="21"/>
                      <w:szCs w:val="21"/>
                    </w:rPr>
                    <w:t>+15mm</w:t>
                  </w:r>
                  <w:r>
                    <w:rPr>
                      <w:rFonts w:ascii="Times New Roman" w:eastAsia="宋体" w:hAnsi="Times New Roman" w:cs="Times New Roman"/>
                      <w:sz w:val="21"/>
                      <w:szCs w:val="21"/>
                    </w:rPr>
                    <w:t>硫酸钡水泥砂浆</w:t>
                  </w:r>
                </w:p>
              </w:tc>
              <w:tc>
                <w:tcPr>
                  <w:tcW w:w="978" w:type="pct"/>
                  <w:vAlign w:val="center"/>
                </w:tcPr>
                <w:p w14:paraId="1357311F" w14:textId="70BAC89C"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180mm</w:t>
                  </w:r>
                  <w:r>
                    <w:rPr>
                      <w:rFonts w:ascii="Times New Roman" w:eastAsia="宋体" w:hAnsi="Times New Roman" w:cs="Times New Roman"/>
                      <w:sz w:val="21"/>
                      <w:szCs w:val="21"/>
                    </w:rPr>
                    <w:t>混凝土</w:t>
                  </w:r>
                  <w:r>
                    <w:rPr>
                      <w:rFonts w:ascii="Times New Roman" w:eastAsia="宋体" w:hAnsi="Times New Roman" w:cs="Times New Roman"/>
                      <w:sz w:val="21"/>
                      <w:szCs w:val="21"/>
                    </w:rPr>
                    <w:t>+15mm</w:t>
                  </w:r>
                  <w:r>
                    <w:rPr>
                      <w:rFonts w:ascii="Times New Roman" w:eastAsia="宋体" w:hAnsi="Times New Roman" w:cs="Times New Roman"/>
                      <w:sz w:val="21"/>
                      <w:szCs w:val="21"/>
                    </w:rPr>
                    <w:t>硫酸钡水泥砂浆</w:t>
                  </w:r>
                </w:p>
              </w:tc>
              <w:tc>
                <w:tcPr>
                  <w:tcW w:w="978" w:type="pct"/>
                  <w:vAlign w:val="center"/>
                </w:tcPr>
                <w:p w14:paraId="13043939"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3.85mm</w:t>
                  </w:r>
                  <w:r>
                    <w:rPr>
                      <w:rFonts w:ascii="Times New Roman" w:eastAsia="宋体" w:hAnsi="Times New Roman" w:cs="Times New Roman"/>
                      <w:sz w:val="21"/>
                      <w:szCs w:val="21"/>
                    </w:rPr>
                    <w:t>铅当量</w:t>
                  </w:r>
                </w:p>
              </w:tc>
              <w:tc>
                <w:tcPr>
                  <w:tcW w:w="753" w:type="pct"/>
                  <w:vMerge/>
                  <w:vAlign w:val="center"/>
                </w:tcPr>
                <w:p w14:paraId="2413F3B6" w14:textId="77777777" w:rsidR="008C2191" w:rsidRDefault="008C2191">
                  <w:pPr>
                    <w:spacing w:after="0"/>
                    <w:jc w:val="center"/>
                    <w:rPr>
                      <w:rFonts w:ascii="Times New Roman" w:eastAsia="宋体" w:hAnsi="Times New Roman" w:cs="Times New Roman"/>
                      <w:sz w:val="21"/>
                      <w:szCs w:val="21"/>
                    </w:rPr>
                  </w:pPr>
                </w:p>
              </w:tc>
              <w:tc>
                <w:tcPr>
                  <w:tcW w:w="404" w:type="pct"/>
                  <w:vAlign w:val="center"/>
                </w:tcPr>
                <w:p w14:paraId="2C7942D8"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满足</w:t>
                  </w:r>
                </w:p>
              </w:tc>
            </w:tr>
            <w:tr w:rsidR="008C2191" w14:paraId="6C8791F3" w14:textId="77777777" w:rsidTr="007D31A9">
              <w:trPr>
                <w:trHeight w:val="380"/>
                <w:jc w:val="center"/>
              </w:trPr>
              <w:tc>
                <w:tcPr>
                  <w:tcW w:w="456" w:type="pct"/>
                  <w:vMerge/>
                  <w:vAlign w:val="center"/>
                </w:tcPr>
                <w:p w14:paraId="5B60E4F0" w14:textId="77777777" w:rsidR="008C2191" w:rsidRDefault="008C2191" w:rsidP="00573391">
                  <w:pPr>
                    <w:spacing w:after="0"/>
                    <w:jc w:val="center"/>
                    <w:rPr>
                      <w:rFonts w:ascii="Times New Roman" w:eastAsia="宋体" w:hAnsi="Times New Roman" w:cs="Times New Roman"/>
                      <w:sz w:val="21"/>
                      <w:szCs w:val="21"/>
                    </w:rPr>
                  </w:pPr>
                </w:p>
              </w:tc>
              <w:tc>
                <w:tcPr>
                  <w:tcW w:w="427" w:type="pct"/>
                  <w:vAlign w:val="center"/>
                </w:tcPr>
                <w:p w14:paraId="2F3BA4A7"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观察窗</w:t>
                  </w:r>
                </w:p>
              </w:tc>
              <w:tc>
                <w:tcPr>
                  <w:tcW w:w="1004" w:type="pct"/>
                  <w:vAlign w:val="center"/>
                </w:tcPr>
                <w:p w14:paraId="43A42B0D" w14:textId="4BA3D5D9"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扇，</w:t>
                  </w:r>
                  <w:r>
                    <w:rPr>
                      <w:rFonts w:ascii="Times New Roman" w:eastAsia="宋体" w:hAnsi="Times New Roman" w:cs="Times New Roman"/>
                      <w:sz w:val="21"/>
                      <w:szCs w:val="21"/>
                    </w:rPr>
                    <w:t>15mm</w:t>
                  </w:r>
                  <w:r>
                    <w:rPr>
                      <w:rFonts w:ascii="Times New Roman" w:eastAsia="宋体" w:hAnsi="Times New Roman" w:cs="Times New Roman"/>
                      <w:sz w:val="21"/>
                      <w:szCs w:val="21"/>
                    </w:rPr>
                    <w:t>厚</w:t>
                  </w:r>
                </w:p>
              </w:tc>
              <w:tc>
                <w:tcPr>
                  <w:tcW w:w="978" w:type="pct"/>
                  <w:vAlign w:val="center"/>
                </w:tcPr>
                <w:p w14:paraId="1E286FDD" w14:textId="7C78DC30"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扇，</w:t>
                  </w:r>
                  <w:r>
                    <w:rPr>
                      <w:rFonts w:ascii="Times New Roman" w:eastAsia="宋体" w:hAnsi="Times New Roman" w:cs="Times New Roman"/>
                      <w:sz w:val="21"/>
                      <w:szCs w:val="21"/>
                    </w:rPr>
                    <w:t>15mm</w:t>
                  </w:r>
                  <w:r>
                    <w:rPr>
                      <w:rFonts w:ascii="Times New Roman" w:eastAsia="宋体" w:hAnsi="Times New Roman" w:cs="Times New Roman"/>
                      <w:sz w:val="21"/>
                      <w:szCs w:val="21"/>
                    </w:rPr>
                    <w:t>厚</w:t>
                  </w:r>
                </w:p>
              </w:tc>
              <w:tc>
                <w:tcPr>
                  <w:tcW w:w="978" w:type="pct"/>
                  <w:vAlign w:val="center"/>
                </w:tcPr>
                <w:p w14:paraId="105838EB"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3mm</w:t>
                  </w:r>
                  <w:r>
                    <w:rPr>
                      <w:rFonts w:ascii="Times New Roman" w:eastAsia="宋体" w:hAnsi="Times New Roman" w:cs="Times New Roman"/>
                      <w:sz w:val="21"/>
                      <w:szCs w:val="21"/>
                    </w:rPr>
                    <w:t>铅当量</w:t>
                  </w:r>
                </w:p>
              </w:tc>
              <w:tc>
                <w:tcPr>
                  <w:tcW w:w="753" w:type="pct"/>
                  <w:vMerge/>
                  <w:vAlign w:val="center"/>
                </w:tcPr>
                <w:p w14:paraId="238C5BBA" w14:textId="77777777" w:rsidR="008C2191" w:rsidRDefault="008C2191">
                  <w:pPr>
                    <w:spacing w:after="0"/>
                    <w:jc w:val="center"/>
                    <w:rPr>
                      <w:rFonts w:ascii="Times New Roman" w:eastAsia="宋体" w:hAnsi="Times New Roman" w:cs="Times New Roman"/>
                      <w:sz w:val="21"/>
                      <w:szCs w:val="21"/>
                    </w:rPr>
                  </w:pPr>
                </w:p>
              </w:tc>
              <w:tc>
                <w:tcPr>
                  <w:tcW w:w="404" w:type="pct"/>
                  <w:vAlign w:val="center"/>
                </w:tcPr>
                <w:p w14:paraId="5AA7A591"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满足</w:t>
                  </w:r>
                </w:p>
              </w:tc>
            </w:tr>
            <w:tr w:rsidR="008C2191" w14:paraId="256BFE79" w14:textId="77777777" w:rsidTr="007D31A9">
              <w:trPr>
                <w:trHeight w:val="510"/>
                <w:jc w:val="center"/>
              </w:trPr>
              <w:tc>
                <w:tcPr>
                  <w:tcW w:w="456" w:type="pct"/>
                  <w:vMerge/>
                  <w:vAlign w:val="center"/>
                </w:tcPr>
                <w:p w14:paraId="27F71529" w14:textId="77777777" w:rsidR="008C2191" w:rsidRDefault="008C2191" w:rsidP="00573391">
                  <w:pPr>
                    <w:spacing w:after="0"/>
                    <w:jc w:val="center"/>
                    <w:rPr>
                      <w:rFonts w:ascii="Times New Roman" w:eastAsia="宋体" w:hAnsi="Times New Roman" w:cs="Times New Roman"/>
                      <w:sz w:val="21"/>
                      <w:szCs w:val="21"/>
                    </w:rPr>
                  </w:pPr>
                </w:p>
              </w:tc>
              <w:tc>
                <w:tcPr>
                  <w:tcW w:w="427" w:type="pct"/>
                  <w:vAlign w:val="center"/>
                </w:tcPr>
                <w:p w14:paraId="4CF37F5D" w14:textId="77777777" w:rsidR="008C2191" w:rsidRDefault="008C2191">
                  <w:pPr>
                    <w:spacing w:after="0"/>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各扇门</w:t>
                  </w:r>
                  <w:proofErr w:type="gramEnd"/>
                </w:p>
              </w:tc>
              <w:tc>
                <w:tcPr>
                  <w:tcW w:w="1004" w:type="pct"/>
                  <w:vAlign w:val="center"/>
                </w:tcPr>
                <w:p w14:paraId="082FB0D0" w14:textId="3573265F"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扇，内衬</w:t>
                  </w:r>
                  <w:r>
                    <w:rPr>
                      <w:rFonts w:ascii="Times New Roman" w:eastAsia="宋体" w:hAnsi="Times New Roman" w:cs="Times New Roman"/>
                      <w:sz w:val="21"/>
                      <w:szCs w:val="21"/>
                    </w:rPr>
                    <w:t>3mm</w:t>
                  </w:r>
                  <w:r>
                    <w:rPr>
                      <w:rFonts w:ascii="Times New Roman" w:eastAsia="宋体" w:hAnsi="Times New Roman" w:cs="Times New Roman"/>
                      <w:sz w:val="21"/>
                      <w:szCs w:val="21"/>
                    </w:rPr>
                    <w:t>铅板</w:t>
                  </w:r>
                </w:p>
              </w:tc>
              <w:tc>
                <w:tcPr>
                  <w:tcW w:w="978" w:type="pct"/>
                  <w:vAlign w:val="center"/>
                </w:tcPr>
                <w:p w14:paraId="3469F8D7" w14:textId="0C147741"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扇，内衬</w:t>
                  </w:r>
                  <w:r>
                    <w:rPr>
                      <w:rFonts w:ascii="Times New Roman" w:eastAsia="宋体" w:hAnsi="Times New Roman" w:cs="Times New Roman"/>
                      <w:sz w:val="21"/>
                      <w:szCs w:val="21"/>
                    </w:rPr>
                    <w:t>3mm</w:t>
                  </w:r>
                  <w:r>
                    <w:rPr>
                      <w:rFonts w:ascii="Times New Roman" w:eastAsia="宋体" w:hAnsi="Times New Roman" w:cs="Times New Roman"/>
                      <w:sz w:val="21"/>
                      <w:szCs w:val="21"/>
                    </w:rPr>
                    <w:t>铅板</w:t>
                  </w:r>
                </w:p>
              </w:tc>
              <w:tc>
                <w:tcPr>
                  <w:tcW w:w="978" w:type="pct"/>
                  <w:vAlign w:val="center"/>
                </w:tcPr>
                <w:p w14:paraId="607C12B7"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3mm</w:t>
                  </w:r>
                  <w:r>
                    <w:rPr>
                      <w:rFonts w:ascii="Times New Roman" w:eastAsia="宋体" w:hAnsi="Times New Roman" w:cs="Times New Roman"/>
                      <w:sz w:val="21"/>
                      <w:szCs w:val="21"/>
                    </w:rPr>
                    <w:t>铅当量</w:t>
                  </w:r>
                </w:p>
              </w:tc>
              <w:tc>
                <w:tcPr>
                  <w:tcW w:w="753" w:type="pct"/>
                  <w:vMerge/>
                  <w:vAlign w:val="center"/>
                </w:tcPr>
                <w:p w14:paraId="12E6E2AE" w14:textId="77777777" w:rsidR="008C2191" w:rsidRDefault="008C2191">
                  <w:pPr>
                    <w:spacing w:after="0"/>
                    <w:jc w:val="center"/>
                    <w:rPr>
                      <w:rFonts w:ascii="Times New Roman" w:eastAsia="宋体" w:hAnsi="Times New Roman" w:cs="Times New Roman"/>
                      <w:sz w:val="21"/>
                      <w:szCs w:val="21"/>
                    </w:rPr>
                  </w:pPr>
                </w:p>
              </w:tc>
              <w:tc>
                <w:tcPr>
                  <w:tcW w:w="404" w:type="pct"/>
                  <w:vAlign w:val="center"/>
                </w:tcPr>
                <w:p w14:paraId="3E92EBC7"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满足</w:t>
                  </w:r>
                </w:p>
              </w:tc>
            </w:tr>
            <w:tr w:rsidR="008C2191" w14:paraId="38E64D10" w14:textId="77777777" w:rsidTr="007D31A9">
              <w:trPr>
                <w:trHeight w:val="811"/>
                <w:jc w:val="center"/>
              </w:trPr>
              <w:tc>
                <w:tcPr>
                  <w:tcW w:w="456" w:type="pct"/>
                  <w:vMerge/>
                  <w:vAlign w:val="center"/>
                </w:tcPr>
                <w:p w14:paraId="3B0E1EE1" w14:textId="77777777" w:rsidR="008C2191" w:rsidRDefault="008C2191">
                  <w:pPr>
                    <w:spacing w:after="0"/>
                    <w:jc w:val="center"/>
                    <w:rPr>
                      <w:rFonts w:ascii="Times New Roman" w:eastAsia="宋体" w:hAnsi="Times New Roman" w:cs="Times New Roman"/>
                      <w:sz w:val="21"/>
                      <w:szCs w:val="21"/>
                    </w:rPr>
                  </w:pPr>
                </w:p>
              </w:tc>
              <w:tc>
                <w:tcPr>
                  <w:tcW w:w="427" w:type="pct"/>
                  <w:vAlign w:val="center"/>
                </w:tcPr>
                <w:p w14:paraId="27C37D0D"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机房有效积</w:t>
                  </w:r>
                </w:p>
              </w:tc>
              <w:tc>
                <w:tcPr>
                  <w:tcW w:w="1004" w:type="pct"/>
                  <w:vAlign w:val="center"/>
                </w:tcPr>
                <w:p w14:paraId="1654CD74" w14:textId="77777777" w:rsidR="008C2191" w:rsidRDefault="008C2191" w:rsidP="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机房有效面积</w:t>
                  </w:r>
                </w:p>
                <w:p w14:paraId="70CCB50B" w14:textId="4E5A93B6" w:rsidR="008C2191" w:rsidRDefault="008C2191" w:rsidP="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100.61m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，单边最短长度</w:t>
                  </w:r>
                  <w:r>
                    <w:rPr>
                      <w:rFonts w:ascii="Times New Roman" w:eastAsia="宋体" w:hAnsi="Times New Roman" w:cs="Times New Roman"/>
                      <w:sz w:val="21"/>
                      <w:szCs w:val="21"/>
                    </w:rPr>
                    <w:t>8.34m</w:t>
                  </w:r>
                </w:p>
              </w:tc>
              <w:tc>
                <w:tcPr>
                  <w:tcW w:w="1956" w:type="pct"/>
                  <w:gridSpan w:val="2"/>
                  <w:vAlign w:val="center"/>
                </w:tcPr>
                <w:p w14:paraId="11A11100" w14:textId="289ED7E2"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机房有效面积</w:t>
                  </w:r>
                </w:p>
                <w:p w14:paraId="6B15E618"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100.61m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，单边最短长度</w:t>
                  </w:r>
                  <w:r>
                    <w:rPr>
                      <w:rFonts w:ascii="Times New Roman" w:eastAsia="宋体" w:hAnsi="Times New Roman" w:cs="Times New Roman"/>
                      <w:sz w:val="21"/>
                      <w:szCs w:val="21"/>
                    </w:rPr>
                    <w:t>8.34m</w:t>
                  </w:r>
                </w:p>
              </w:tc>
              <w:tc>
                <w:tcPr>
                  <w:tcW w:w="753" w:type="pct"/>
                  <w:vAlign w:val="center"/>
                </w:tcPr>
                <w:p w14:paraId="4229104B"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单管头</w:t>
                  </w:r>
                  <w:r>
                    <w:rPr>
                      <w:rFonts w:ascii="Times New Roman" w:eastAsia="宋体" w:hAnsi="Times New Roman" w:cs="Times New Roman"/>
                      <w:sz w:val="21"/>
                      <w:szCs w:val="21"/>
                    </w:rPr>
                    <w:t>X</w:t>
                  </w:r>
                  <w:r>
                    <w:rPr>
                      <w:rFonts w:ascii="Times New Roman" w:eastAsia="宋体" w:hAnsi="Times New Roman" w:cs="Times New Roman"/>
                      <w:sz w:val="21"/>
                      <w:szCs w:val="21"/>
                    </w:rPr>
                    <w:t>射线机机房内最小有效使用面积不小于</w:t>
                  </w:r>
                  <w:r>
                    <w:rPr>
                      <w:rFonts w:ascii="Times New Roman" w:eastAsia="宋体" w:hAnsi="Times New Roman" w:cs="Times New Roman"/>
                      <w:sz w:val="21"/>
                      <w:szCs w:val="21"/>
                    </w:rPr>
                    <w:t>20m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，单边长度不小于</w:t>
                  </w:r>
                  <w:r>
                    <w:rPr>
                      <w:rFonts w:ascii="Times New Roman" w:eastAsia="宋体" w:hAnsi="Times New Roman" w:cs="Times New Roman"/>
                      <w:sz w:val="21"/>
                      <w:szCs w:val="21"/>
                    </w:rPr>
                    <w:t>3.5m</w:t>
                  </w:r>
                </w:p>
              </w:tc>
              <w:tc>
                <w:tcPr>
                  <w:tcW w:w="404" w:type="pct"/>
                  <w:vAlign w:val="center"/>
                </w:tcPr>
                <w:p w14:paraId="3C62E48A" w14:textId="77777777" w:rsidR="008C2191" w:rsidRDefault="008C219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满足</w:t>
                  </w:r>
                </w:p>
              </w:tc>
            </w:tr>
          </w:tbl>
          <w:p w14:paraId="76272ADD" w14:textId="77777777" w:rsidR="00E32C8D" w:rsidRDefault="00340E9C">
            <w:pPr>
              <w:pStyle w:val="Default"/>
              <w:spacing w:line="360" w:lineRule="auto"/>
              <w:ind w:firstLineChars="200" w:firstLine="482"/>
              <w:rPr>
                <w:rFonts w:ascii="Times New Roman" w:cs="Times New Roman"/>
                <w:color w:val="auto"/>
                <w:lang w:bidi="ar"/>
              </w:rPr>
            </w:pPr>
            <w:r>
              <w:rPr>
                <w:rFonts w:ascii="Times New Roman" w:cs="Times New Roman"/>
                <w:b/>
                <w:color w:val="auto"/>
                <w:lang w:bidi="ar"/>
              </w:rPr>
              <w:t>实际情况：</w:t>
            </w:r>
            <w:r w:rsidR="00322113">
              <w:rPr>
                <w:rFonts w:ascii="Times New Roman" w:cs="Times New Roman"/>
                <w:color w:val="auto"/>
                <w:lang w:bidi="ar"/>
              </w:rPr>
              <w:t>与环</w:t>
            </w:r>
            <w:proofErr w:type="gramStart"/>
            <w:r w:rsidR="00322113">
              <w:rPr>
                <w:rFonts w:ascii="Times New Roman" w:cs="Times New Roman"/>
                <w:color w:val="auto"/>
                <w:lang w:bidi="ar"/>
              </w:rPr>
              <w:t>评要求</w:t>
            </w:r>
            <w:proofErr w:type="gramEnd"/>
            <w:r w:rsidR="00322113">
              <w:rPr>
                <w:rFonts w:ascii="Times New Roman" w:cs="Times New Roman"/>
                <w:color w:val="auto"/>
                <w:lang w:bidi="ar"/>
              </w:rPr>
              <w:t>的屏蔽参数一致</w:t>
            </w:r>
            <w:r w:rsidR="00322113">
              <w:rPr>
                <w:rFonts w:ascii="Times New Roman" w:cs="Times New Roman" w:hint="eastAsia"/>
                <w:color w:val="auto"/>
                <w:lang w:bidi="ar"/>
              </w:rPr>
              <w:t>。</w:t>
            </w:r>
          </w:p>
          <w:p w14:paraId="57A44822"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lang w:bidi="ar"/>
              </w:rPr>
              <w:t>（</w:t>
            </w:r>
            <w:r>
              <w:rPr>
                <w:rFonts w:ascii="Times New Roman" w:eastAsia="宋体" w:hAnsi="Times New Roman" w:cs="Times New Roman"/>
                <w:sz w:val="24"/>
                <w:szCs w:val="24"/>
                <w:lang w:bidi="ar"/>
              </w:rPr>
              <w:t>3</w:t>
            </w:r>
            <w:r>
              <w:rPr>
                <w:rFonts w:ascii="Times New Roman" w:eastAsia="宋体" w:hAnsi="Times New Roman" w:cs="Times New Roman"/>
                <w:sz w:val="24"/>
                <w:szCs w:val="24"/>
                <w:lang w:bidi="ar"/>
              </w:rPr>
              <w:t>）</w:t>
            </w:r>
            <w:proofErr w:type="gramStart"/>
            <w:r>
              <w:rPr>
                <w:rFonts w:ascii="Times New Roman" w:eastAsia="宋体" w:hAnsi="Times New Roman" w:cs="Times New Roman"/>
                <w:sz w:val="24"/>
                <w:szCs w:val="24"/>
                <w:lang w:bidi="ar"/>
              </w:rPr>
              <w:t>源项控制</w:t>
            </w:r>
            <w:proofErr w:type="gramEnd"/>
            <w:r>
              <w:rPr>
                <w:rFonts w:ascii="Times New Roman" w:eastAsia="宋体" w:hAnsi="Times New Roman" w:cs="Times New Roman"/>
                <w:sz w:val="24"/>
                <w:szCs w:val="24"/>
                <w:lang w:bidi="ar"/>
              </w:rPr>
              <w:t xml:space="preserve"> </w:t>
            </w:r>
          </w:p>
          <w:p w14:paraId="54703743" w14:textId="77777777" w:rsidR="00E32C8D" w:rsidRDefault="00340E9C">
            <w:pPr>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sz w:val="24"/>
                <w:szCs w:val="24"/>
                <w:lang w:bidi="ar"/>
              </w:rPr>
              <w:t>环评情况：</w:t>
            </w:r>
            <w:r>
              <w:rPr>
                <w:rFonts w:ascii="Times New Roman" w:eastAsia="宋体" w:hAnsi="Times New Roman" w:cs="Times New Roman"/>
                <w:sz w:val="24"/>
                <w:szCs w:val="24"/>
                <w:lang w:bidi="ar"/>
              </w:rPr>
              <w:t>射线装置装有可调限束装置，使装置发射的线束宽度尽量减小，以减少泄漏辐射。</w:t>
            </w:r>
          </w:p>
          <w:p w14:paraId="7004E94B" w14:textId="77777777" w:rsidR="00E32C8D" w:rsidRDefault="00340E9C">
            <w:pPr>
              <w:pStyle w:val="Default"/>
              <w:spacing w:line="360" w:lineRule="auto"/>
              <w:ind w:firstLineChars="200" w:firstLine="482"/>
              <w:jc w:val="both"/>
              <w:rPr>
                <w:rFonts w:ascii="Times New Roman" w:cs="Times New Roman"/>
                <w:color w:val="auto"/>
                <w:lang w:bidi="ar"/>
              </w:rPr>
            </w:pPr>
            <w:r>
              <w:rPr>
                <w:rFonts w:ascii="Times New Roman" w:cs="Times New Roman"/>
                <w:b/>
                <w:color w:val="auto"/>
                <w:lang w:bidi="ar"/>
              </w:rPr>
              <w:t>实际情况：</w:t>
            </w:r>
            <w:r>
              <w:rPr>
                <w:rFonts w:ascii="Times New Roman" w:cs="Times New Roman"/>
                <w:color w:val="auto"/>
                <w:lang w:bidi="ar"/>
              </w:rPr>
              <w:t>与环</w:t>
            </w:r>
            <w:proofErr w:type="gramStart"/>
            <w:r>
              <w:rPr>
                <w:rFonts w:ascii="Times New Roman" w:cs="Times New Roman"/>
                <w:color w:val="auto"/>
                <w:lang w:bidi="ar"/>
              </w:rPr>
              <w:t>评要求</w:t>
            </w:r>
            <w:proofErr w:type="gramEnd"/>
            <w:r>
              <w:rPr>
                <w:rFonts w:ascii="Times New Roman" w:cs="Times New Roman"/>
                <w:color w:val="auto"/>
                <w:lang w:bidi="ar"/>
              </w:rPr>
              <w:t>一致。</w:t>
            </w:r>
          </w:p>
          <w:p w14:paraId="0776C7ED"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lang w:bidi="ar"/>
              </w:rPr>
              <w:t>（</w:t>
            </w:r>
            <w:r>
              <w:rPr>
                <w:rFonts w:ascii="Times New Roman" w:eastAsia="宋体" w:hAnsi="Times New Roman" w:cs="Times New Roman"/>
                <w:sz w:val="24"/>
                <w:szCs w:val="24"/>
                <w:lang w:bidi="ar"/>
              </w:rPr>
              <w:t>4</w:t>
            </w:r>
            <w:r>
              <w:rPr>
                <w:rFonts w:ascii="Times New Roman" w:eastAsia="宋体" w:hAnsi="Times New Roman" w:cs="Times New Roman"/>
                <w:sz w:val="24"/>
                <w:szCs w:val="24"/>
                <w:lang w:bidi="ar"/>
              </w:rPr>
              <w:t>）时间防护</w:t>
            </w:r>
            <w:r>
              <w:rPr>
                <w:rFonts w:ascii="Times New Roman" w:eastAsia="宋体" w:hAnsi="Times New Roman" w:cs="Times New Roman"/>
                <w:sz w:val="24"/>
                <w:szCs w:val="24"/>
                <w:lang w:bidi="ar"/>
              </w:rPr>
              <w:t xml:space="preserve"> </w:t>
            </w:r>
          </w:p>
          <w:p w14:paraId="72E0954D" w14:textId="5D54AA29" w:rsidR="00E32C8D" w:rsidRDefault="00340E9C">
            <w:pPr>
              <w:spacing w:after="0" w:line="360" w:lineRule="auto"/>
              <w:ind w:firstLineChars="200" w:firstLine="482"/>
              <w:jc w:val="both"/>
              <w:rPr>
                <w:rFonts w:ascii="Times New Roman" w:eastAsia="宋体" w:hAnsi="Times New Roman" w:cs="Times New Roman"/>
                <w:sz w:val="24"/>
                <w:szCs w:val="24"/>
                <w:lang w:bidi="ar"/>
              </w:rPr>
            </w:pPr>
            <w:r>
              <w:rPr>
                <w:rFonts w:ascii="Times New Roman" w:eastAsia="宋体" w:hAnsi="Times New Roman" w:cs="Times New Roman"/>
                <w:b/>
                <w:sz w:val="24"/>
                <w:szCs w:val="24"/>
                <w:lang w:bidi="ar"/>
              </w:rPr>
              <w:t>环评情况：</w:t>
            </w:r>
            <w:r w:rsidR="007D31A9">
              <w:rPr>
                <w:rFonts w:ascii="Times New Roman" w:eastAsia="宋体" w:hAnsi="Times New Roman" w:cs="Times New Roman"/>
                <w:sz w:val="24"/>
                <w:szCs w:val="24"/>
                <w:lang w:bidi="ar"/>
              </w:rPr>
              <w:t>在满足诊断要求的前提下，在每次使用射线装置</w:t>
            </w:r>
            <w:r w:rsidR="009F3F0F" w:rsidRPr="009F3F0F">
              <w:rPr>
                <w:rFonts w:ascii="Times New Roman" w:eastAsia="宋体" w:hAnsi="Times New Roman" w:cs="Times New Roman"/>
                <w:sz w:val="24"/>
                <w:szCs w:val="24"/>
                <w:lang w:bidi="ar"/>
              </w:rPr>
              <w:t>进行诊断之前，根据诊断要求和病人实际情况制定最优化的诊断方案，选择合理可行尽量低的射线照射参数，以及尽量短的曝光时间，减少工作人员和相关公众的受照射时间，也避免病人受到额外剂量的照射。</w:t>
            </w:r>
          </w:p>
          <w:p w14:paraId="2CCCB2BF" w14:textId="7D77D8D4" w:rsidR="00E32C8D" w:rsidRDefault="00340E9C">
            <w:pPr>
              <w:spacing w:after="0" w:line="360" w:lineRule="auto"/>
              <w:ind w:firstLineChars="200" w:firstLine="482"/>
              <w:jc w:val="both"/>
              <w:rPr>
                <w:rFonts w:ascii="Times New Roman" w:eastAsia="宋体" w:hAnsi="Times New Roman" w:cs="Times New Roman"/>
                <w:sz w:val="24"/>
                <w:szCs w:val="24"/>
              </w:rPr>
            </w:pPr>
            <w:r>
              <w:rPr>
                <w:rFonts w:ascii="Times New Roman" w:eastAsia="宋体" w:hAnsi="Times New Roman" w:cs="Times New Roman"/>
                <w:b/>
                <w:sz w:val="24"/>
                <w:szCs w:val="24"/>
                <w:lang w:bidi="ar"/>
              </w:rPr>
              <w:t>实际情况：</w:t>
            </w:r>
            <w:r>
              <w:rPr>
                <w:rFonts w:ascii="Times New Roman" w:eastAsia="宋体" w:hAnsi="Times New Roman" w:cs="Times New Roman"/>
                <w:sz w:val="24"/>
                <w:szCs w:val="24"/>
                <w:lang w:bidi="ar"/>
              </w:rPr>
              <w:t>由于手术量增加，因此曝光时间增加，但根据监测工况进行计算，</w:t>
            </w:r>
            <w:r>
              <w:rPr>
                <w:rFonts w:ascii="Times New Roman" w:eastAsia="宋体" w:hAnsi="Times New Roman" w:cs="Times New Roman"/>
                <w:color w:val="000000"/>
                <w:sz w:val="24"/>
                <w:szCs w:val="24"/>
              </w:rPr>
              <w:t>本项目运行后，</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操作及相关的辐射工作人员以及周围公众受到的年有效剂量能够满足《电离辐射防护与辐射源安全基本标准》（</w:t>
            </w:r>
            <w:r>
              <w:rPr>
                <w:rFonts w:ascii="Times New Roman" w:eastAsia="宋体" w:hAnsi="Times New Roman" w:cs="Times New Roman"/>
                <w:color w:val="000000"/>
                <w:sz w:val="24"/>
                <w:szCs w:val="24"/>
              </w:rPr>
              <w:t>GB18871-2002</w:t>
            </w:r>
            <w:r>
              <w:rPr>
                <w:rFonts w:ascii="Times New Roman" w:eastAsia="宋体" w:hAnsi="Times New Roman" w:cs="Times New Roman"/>
                <w:color w:val="000000"/>
                <w:sz w:val="24"/>
                <w:szCs w:val="24"/>
              </w:rPr>
              <w:t>）</w:t>
            </w:r>
            <w:r w:rsidR="007B0141">
              <w:rPr>
                <w:rFonts w:ascii="Times New Roman" w:eastAsia="宋体" w:hAnsi="Times New Roman" w:cs="Times New Roman"/>
                <w:color w:val="000000"/>
                <w:sz w:val="24"/>
                <w:szCs w:val="24"/>
              </w:rPr>
              <w:t>要求</w:t>
            </w:r>
            <w:r>
              <w:rPr>
                <w:rFonts w:ascii="Times New Roman" w:eastAsia="宋体" w:hAnsi="Times New Roman" w:cs="Times New Roman"/>
                <w:color w:val="000000"/>
                <w:sz w:val="24"/>
                <w:szCs w:val="24"/>
              </w:rPr>
              <w:t>。</w:t>
            </w:r>
          </w:p>
          <w:p w14:paraId="43F201F5" w14:textId="77777777" w:rsidR="00E32C8D" w:rsidRDefault="00340E9C">
            <w:pPr>
              <w:spacing w:after="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lang w:bidi="ar"/>
              </w:rPr>
              <w:t>（</w:t>
            </w:r>
            <w:r>
              <w:rPr>
                <w:rFonts w:ascii="Times New Roman" w:eastAsia="宋体" w:hAnsi="Times New Roman" w:cs="Times New Roman"/>
                <w:sz w:val="24"/>
                <w:szCs w:val="24"/>
                <w:lang w:bidi="ar"/>
              </w:rPr>
              <w:t>5</w:t>
            </w:r>
            <w:r>
              <w:rPr>
                <w:rFonts w:ascii="Times New Roman" w:eastAsia="宋体" w:hAnsi="Times New Roman" w:cs="Times New Roman"/>
                <w:sz w:val="24"/>
                <w:szCs w:val="24"/>
                <w:lang w:bidi="ar"/>
              </w:rPr>
              <w:t>）距离防护</w:t>
            </w:r>
          </w:p>
          <w:p w14:paraId="6DB5C113" w14:textId="77777777" w:rsidR="008B2FEC" w:rsidRDefault="00340E9C">
            <w:pPr>
              <w:spacing w:after="0" w:line="360" w:lineRule="auto"/>
              <w:ind w:firstLineChars="200" w:firstLine="482"/>
              <w:jc w:val="both"/>
              <w:rPr>
                <w:rFonts w:ascii="Times New Roman" w:eastAsia="宋体" w:hAnsi="Times New Roman" w:cs="Times New Roman"/>
                <w:sz w:val="24"/>
                <w:szCs w:val="24"/>
                <w:lang w:bidi="ar"/>
              </w:rPr>
            </w:pPr>
            <w:r>
              <w:rPr>
                <w:rFonts w:ascii="Times New Roman" w:eastAsia="宋体" w:hAnsi="Times New Roman" w:cs="Times New Roman"/>
                <w:b/>
                <w:sz w:val="24"/>
                <w:szCs w:val="24"/>
                <w:lang w:bidi="ar"/>
              </w:rPr>
              <w:t>环评情况：高剂量摄影时</w:t>
            </w:r>
            <w:r>
              <w:rPr>
                <w:rFonts w:ascii="Times New Roman" w:eastAsia="宋体" w:hAnsi="Times New Roman" w:cs="Times New Roman"/>
                <w:sz w:val="24"/>
                <w:szCs w:val="24"/>
                <w:lang w:bidi="ar"/>
              </w:rPr>
              <w:t>采取隔室操作方式，通过观察窗观察病人情况，通过对讲机与病人交流。辐射工作场所将严格按照控制区和监督区划</w:t>
            </w:r>
            <w:proofErr w:type="gramStart"/>
            <w:r>
              <w:rPr>
                <w:rFonts w:ascii="Times New Roman" w:eastAsia="宋体" w:hAnsi="Times New Roman" w:cs="Times New Roman"/>
                <w:sz w:val="24"/>
                <w:szCs w:val="24"/>
                <w:lang w:bidi="ar"/>
              </w:rPr>
              <w:t>分实行</w:t>
            </w:r>
            <w:proofErr w:type="gramEnd"/>
            <w:r>
              <w:rPr>
                <w:rFonts w:ascii="Times New Roman" w:eastAsia="宋体" w:hAnsi="Times New Roman" w:cs="Times New Roman"/>
                <w:sz w:val="24"/>
                <w:szCs w:val="24"/>
                <w:lang w:bidi="ar"/>
              </w:rPr>
              <w:t>“</w:t>
            </w:r>
            <w:r>
              <w:rPr>
                <w:rFonts w:ascii="Times New Roman" w:eastAsia="宋体" w:hAnsi="Times New Roman" w:cs="Times New Roman"/>
                <w:sz w:val="24"/>
                <w:szCs w:val="24"/>
                <w:lang w:bidi="ar"/>
              </w:rPr>
              <w:t>两区</w:t>
            </w:r>
            <w:r>
              <w:rPr>
                <w:rFonts w:ascii="Times New Roman" w:eastAsia="宋体" w:hAnsi="Times New Roman" w:cs="Times New Roman"/>
                <w:sz w:val="24"/>
                <w:szCs w:val="24"/>
                <w:lang w:bidi="ar"/>
              </w:rPr>
              <w:t>”</w:t>
            </w:r>
            <w:r>
              <w:rPr>
                <w:rFonts w:ascii="Times New Roman" w:eastAsia="宋体" w:hAnsi="Times New Roman" w:cs="Times New Roman"/>
                <w:sz w:val="24"/>
                <w:szCs w:val="24"/>
                <w:lang w:bidi="ar"/>
              </w:rPr>
              <w:t>管理，</w:t>
            </w:r>
          </w:p>
          <w:p w14:paraId="3641F32A" w14:textId="70BCD895" w:rsidR="00E32C8D" w:rsidRDefault="00340E9C" w:rsidP="008B2FEC">
            <w:pPr>
              <w:spacing w:after="0" w:line="360" w:lineRule="auto"/>
              <w:jc w:val="both"/>
              <w:rPr>
                <w:rFonts w:ascii="Times New Roman" w:eastAsia="宋体" w:hAnsi="Times New Roman" w:cs="Times New Roman"/>
                <w:sz w:val="24"/>
                <w:szCs w:val="24"/>
              </w:rPr>
            </w:pPr>
            <w:r>
              <w:rPr>
                <w:rFonts w:ascii="Times New Roman" w:eastAsia="宋体" w:hAnsi="Times New Roman" w:cs="Times New Roman"/>
                <w:sz w:val="24"/>
                <w:szCs w:val="24"/>
                <w:lang w:bidi="ar"/>
              </w:rPr>
              <w:lastRenderedPageBreak/>
              <w:t>且在两区进出口张贴固定的电离辐射警告标志并安装工作状态指示灯箱。限制无关人员进入，以免受到不必要的照射。</w:t>
            </w:r>
          </w:p>
          <w:p w14:paraId="1B1A5FF6" w14:textId="77777777" w:rsidR="00E32C8D" w:rsidRDefault="00340E9C">
            <w:pPr>
              <w:pStyle w:val="Default"/>
              <w:spacing w:line="360" w:lineRule="auto"/>
              <w:ind w:firstLineChars="200" w:firstLine="482"/>
              <w:jc w:val="both"/>
              <w:rPr>
                <w:rFonts w:ascii="Times New Roman" w:cs="Times New Roman"/>
                <w:color w:val="auto"/>
              </w:rPr>
            </w:pPr>
            <w:r>
              <w:rPr>
                <w:rFonts w:ascii="Times New Roman" w:cs="Times New Roman"/>
                <w:b/>
                <w:bCs/>
                <w:color w:val="auto"/>
              </w:rPr>
              <w:t>实际情况：</w:t>
            </w:r>
            <w:r>
              <w:rPr>
                <w:rFonts w:ascii="Times New Roman" w:cs="Times New Roman"/>
                <w:color w:val="auto"/>
              </w:rPr>
              <w:t>与环</w:t>
            </w:r>
            <w:proofErr w:type="gramStart"/>
            <w:r>
              <w:rPr>
                <w:rFonts w:ascii="Times New Roman" w:cs="Times New Roman"/>
                <w:color w:val="auto"/>
              </w:rPr>
              <w:t>评要求</w:t>
            </w:r>
            <w:proofErr w:type="gramEnd"/>
            <w:r>
              <w:rPr>
                <w:rFonts w:ascii="Times New Roman" w:cs="Times New Roman"/>
                <w:color w:val="auto"/>
              </w:rPr>
              <w:t>一致。</w:t>
            </w:r>
          </w:p>
          <w:p w14:paraId="5DE021B4" w14:textId="77777777" w:rsidR="00915240" w:rsidRDefault="00915240">
            <w:pPr>
              <w:pStyle w:val="Default"/>
              <w:spacing w:line="360" w:lineRule="auto"/>
              <w:ind w:firstLineChars="200" w:firstLine="480"/>
              <w:jc w:val="both"/>
              <w:rPr>
                <w:rFonts w:ascii="Times New Roman" w:cs="Times New Roman"/>
                <w:color w:val="auto"/>
              </w:rPr>
            </w:pPr>
          </w:p>
          <w:p w14:paraId="7A79DF36" w14:textId="77777777" w:rsidR="00915240" w:rsidRDefault="00915240">
            <w:pPr>
              <w:pStyle w:val="Default"/>
              <w:spacing w:line="360" w:lineRule="auto"/>
              <w:ind w:firstLineChars="200" w:firstLine="480"/>
              <w:jc w:val="both"/>
              <w:rPr>
                <w:rFonts w:ascii="Times New Roman" w:cs="Times New Roman"/>
                <w:color w:val="auto"/>
              </w:rPr>
            </w:pPr>
          </w:p>
          <w:p w14:paraId="30751F3E" w14:textId="77777777" w:rsidR="00915240" w:rsidRDefault="00915240">
            <w:pPr>
              <w:pStyle w:val="Default"/>
              <w:spacing w:line="360" w:lineRule="auto"/>
              <w:ind w:firstLineChars="200" w:firstLine="480"/>
              <w:jc w:val="both"/>
              <w:rPr>
                <w:rFonts w:ascii="Times New Roman" w:cs="Times New Roman"/>
                <w:color w:val="auto"/>
              </w:rPr>
            </w:pPr>
          </w:p>
          <w:p w14:paraId="183C547C" w14:textId="77777777" w:rsidR="00915240" w:rsidRDefault="00915240">
            <w:pPr>
              <w:pStyle w:val="Default"/>
              <w:spacing w:line="360" w:lineRule="auto"/>
              <w:ind w:firstLineChars="200" w:firstLine="480"/>
              <w:jc w:val="both"/>
              <w:rPr>
                <w:rFonts w:ascii="Times New Roman" w:cs="Times New Roman"/>
                <w:color w:val="auto"/>
              </w:rPr>
            </w:pPr>
          </w:p>
          <w:p w14:paraId="5D81CD0C" w14:textId="77777777" w:rsidR="00915240" w:rsidRDefault="00915240">
            <w:pPr>
              <w:pStyle w:val="Default"/>
              <w:spacing w:line="360" w:lineRule="auto"/>
              <w:ind w:firstLineChars="200" w:firstLine="480"/>
              <w:jc w:val="both"/>
              <w:rPr>
                <w:rFonts w:ascii="Times New Roman" w:cs="Times New Roman"/>
                <w:color w:val="auto"/>
              </w:rPr>
            </w:pPr>
          </w:p>
          <w:p w14:paraId="57A42172" w14:textId="77777777" w:rsidR="00915240" w:rsidRDefault="00915240">
            <w:pPr>
              <w:pStyle w:val="Default"/>
              <w:spacing w:line="360" w:lineRule="auto"/>
              <w:ind w:firstLineChars="200" w:firstLine="480"/>
              <w:jc w:val="both"/>
              <w:rPr>
                <w:rFonts w:ascii="Times New Roman" w:cs="Times New Roman"/>
                <w:color w:val="auto"/>
              </w:rPr>
            </w:pPr>
          </w:p>
          <w:p w14:paraId="4EA3F552" w14:textId="77777777" w:rsidR="00915240" w:rsidRDefault="00915240">
            <w:pPr>
              <w:pStyle w:val="Default"/>
              <w:spacing w:line="360" w:lineRule="auto"/>
              <w:ind w:firstLineChars="200" w:firstLine="480"/>
              <w:jc w:val="both"/>
              <w:rPr>
                <w:rFonts w:ascii="Times New Roman" w:cs="Times New Roman"/>
                <w:color w:val="auto"/>
              </w:rPr>
            </w:pPr>
          </w:p>
          <w:p w14:paraId="03071BA4" w14:textId="77777777" w:rsidR="00915240" w:rsidRDefault="00915240">
            <w:pPr>
              <w:pStyle w:val="Default"/>
              <w:spacing w:line="360" w:lineRule="auto"/>
              <w:ind w:firstLineChars="200" w:firstLine="480"/>
              <w:jc w:val="both"/>
              <w:rPr>
                <w:rFonts w:ascii="Times New Roman" w:cs="Times New Roman"/>
                <w:color w:val="auto"/>
              </w:rPr>
            </w:pPr>
          </w:p>
          <w:p w14:paraId="42BC15AE" w14:textId="77777777" w:rsidR="00915240" w:rsidRDefault="00915240">
            <w:pPr>
              <w:pStyle w:val="Default"/>
              <w:spacing w:line="360" w:lineRule="auto"/>
              <w:ind w:firstLineChars="200" w:firstLine="480"/>
              <w:jc w:val="both"/>
              <w:rPr>
                <w:rFonts w:ascii="Times New Roman" w:cs="Times New Roman"/>
                <w:color w:val="auto"/>
              </w:rPr>
            </w:pPr>
          </w:p>
          <w:p w14:paraId="44988968" w14:textId="77777777" w:rsidR="00915240" w:rsidRDefault="00915240">
            <w:pPr>
              <w:pStyle w:val="Default"/>
              <w:spacing w:line="360" w:lineRule="auto"/>
              <w:ind w:firstLineChars="200" w:firstLine="480"/>
              <w:jc w:val="both"/>
              <w:rPr>
                <w:rFonts w:ascii="Times New Roman" w:cs="Times New Roman"/>
                <w:color w:val="auto"/>
              </w:rPr>
            </w:pPr>
          </w:p>
          <w:p w14:paraId="2ADC396B" w14:textId="77777777" w:rsidR="00322113" w:rsidRDefault="00322113">
            <w:pPr>
              <w:pStyle w:val="Default"/>
              <w:spacing w:line="360" w:lineRule="auto"/>
              <w:ind w:firstLineChars="200" w:firstLine="480"/>
              <w:jc w:val="both"/>
              <w:rPr>
                <w:rFonts w:ascii="Times New Roman" w:cs="Times New Roman"/>
                <w:color w:val="auto"/>
              </w:rPr>
            </w:pPr>
          </w:p>
          <w:p w14:paraId="5D938128" w14:textId="77777777" w:rsidR="00322113" w:rsidRDefault="00322113">
            <w:pPr>
              <w:pStyle w:val="Default"/>
              <w:spacing w:line="360" w:lineRule="auto"/>
              <w:ind w:firstLineChars="200" w:firstLine="480"/>
              <w:jc w:val="both"/>
              <w:rPr>
                <w:rFonts w:ascii="Times New Roman" w:cs="Times New Roman"/>
                <w:color w:val="auto"/>
              </w:rPr>
            </w:pPr>
          </w:p>
          <w:p w14:paraId="7ECEB9B6" w14:textId="77777777" w:rsidR="00FA614F" w:rsidRDefault="00FA614F">
            <w:pPr>
              <w:pStyle w:val="Default"/>
              <w:spacing w:line="360" w:lineRule="auto"/>
              <w:ind w:firstLineChars="200" w:firstLine="480"/>
              <w:jc w:val="both"/>
              <w:rPr>
                <w:rFonts w:ascii="Times New Roman" w:cs="Times New Roman"/>
                <w:color w:val="auto"/>
              </w:rPr>
            </w:pPr>
          </w:p>
          <w:p w14:paraId="5BB787AE" w14:textId="77777777" w:rsidR="00FA614F" w:rsidRDefault="00FA614F">
            <w:pPr>
              <w:pStyle w:val="Default"/>
              <w:spacing w:line="360" w:lineRule="auto"/>
              <w:ind w:firstLineChars="200" w:firstLine="480"/>
              <w:jc w:val="both"/>
              <w:rPr>
                <w:rFonts w:ascii="Times New Roman" w:cs="Times New Roman"/>
                <w:color w:val="auto"/>
              </w:rPr>
            </w:pPr>
          </w:p>
          <w:p w14:paraId="2ADD1520" w14:textId="77777777" w:rsidR="00FA614F" w:rsidRDefault="00FA614F">
            <w:pPr>
              <w:pStyle w:val="Default"/>
              <w:spacing w:line="360" w:lineRule="auto"/>
              <w:ind w:firstLineChars="200" w:firstLine="480"/>
              <w:jc w:val="both"/>
              <w:rPr>
                <w:rFonts w:ascii="Times New Roman" w:cs="Times New Roman"/>
                <w:color w:val="auto"/>
              </w:rPr>
            </w:pPr>
          </w:p>
          <w:p w14:paraId="7E802A36" w14:textId="77777777" w:rsidR="00FA614F" w:rsidRDefault="00FA614F">
            <w:pPr>
              <w:pStyle w:val="Default"/>
              <w:spacing w:line="360" w:lineRule="auto"/>
              <w:ind w:firstLineChars="200" w:firstLine="480"/>
              <w:jc w:val="both"/>
              <w:rPr>
                <w:rFonts w:ascii="Times New Roman" w:cs="Times New Roman"/>
                <w:color w:val="auto"/>
              </w:rPr>
            </w:pPr>
          </w:p>
          <w:p w14:paraId="15E065A9" w14:textId="77777777" w:rsidR="00FA614F" w:rsidRDefault="00FA614F">
            <w:pPr>
              <w:pStyle w:val="Default"/>
              <w:spacing w:line="360" w:lineRule="auto"/>
              <w:ind w:firstLineChars="200" w:firstLine="480"/>
              <w:jc w:val="both"/>
              <w:rPr>
                <w:rFonts w:ascii="Times New Roman" w:cs="Times New Roman"/>
                <w:color w:val="auto"/>
              </w:rPr>
            </w:pPr>
          </w:p>
          <w:p w14:paraId="5CA8CA9A" w14:textId="77777777" w:rsidR="00FA614F" w:rsidRDefault="00FA614F">
            <w:pPr>
              <w:pStyle w:val="Default"/>
              <w:spacing w:line="360" w:lineRule="auto"/>
              <w:ind w:firstLineChars="200" w:firstLine="480"/>
              <w:jc w:val="both"/>
              <w:rPr>
                <w:rFonts w:ascii="Times New Roman" w:cs="Times New Roman"/>
                <w:color w:val="auto"/>
              </w:rPr>
            </w:pPr>
          </w:p>
          <w:p w14:paraId="4DE3E50C" w14:textId="77777777" w:rsidR="00FA614F" w:rsidRDefault="00FA614F" w:rsidP="00F77D1F">
            <w:pPr>
              <w:pStyle w:val="Default"/>
              <w:spacing w:line="360" w:lineRule="auto"/>
              <w:jc w:val="both"/>
              <w:rPr>
                <w:rFonts w:ascii="Times New Roman" w:cs="Times New Roman"/>
                <w:color w:val="auto"/>
              </w:rPr>
            </w:pPr>
          </w:p>
          <w:p w14:paraId="3AD6EF67" w14:textId="77777777" w:rsidR="00947585" w:rsidRDefault="00947585" w:rsidP="00F77D1F">
            <w:pPr>
              <w:pStyle w:val="Default"/>
              <w:spacing w:line="360" w:lineRule="auto"/>
              <w:jc w:val="both"/>
              <w:rPr>
                <w:rFonts w:ascii="Times New Roman" w:cs="Times New Roman"/>
                <w:color w:val="auto"/>
              </w:rPr>
            </w:pPr>
          </w:p>
          <w:p w14:paraId="62AB076D" w14:textId="77777777" w:rsidR="00947585" w:rsidRDefault="00947585" w:rsidP="00F77D1F">
            <w:pPr>
              <w:pStyle w:val="Default"/>
              <w:spacing w:line="360" w:lineRule="auto"/>
              <w:jc w:val="both"/>
              <w:rPr>
                <w:rFonts w:ascii="Times New Roman" w:cs="Times New Roman"/>
                <w:color w:val="auto"/>
              </w:rPr>
            </w:pPr>
          </w:p>
          <w:p w14:paraId="5648C59A" w14:textId="77777777" w:rsidR="00947585" w:rsidRDefault="00947585" w:rsidP="00F77D1F">
            <w:pPr>
              <w:pStyle w:val="Default"/>
              <w:spacing w:line="360" w:lineRule="auto"/>
              <w:jc w:val="both"/>
              <w:rPr>
                <w:rFonts w:ascii="Times New Roman" w:cs="Times New Roman"/>
                <w:color w:val="auto"/>
              </w:rPr>
            </w:pPr>
          </w:p>
          <w:p w14:paraId="40D17917" w14:textId="77777777" w:rsidR="00947585" w:rsidRDefault="00947585" w:rsidP="00F77D1F">
            <w:pPr>
              <w:pStyle w:val="Default"/>
              <w:spacing w:line="360" w:lineRule="auto"/>
              <w:jc w:val="both"/>
              <w:rPr>
                <w:rFonts w:ascii="Times New Roman" w:cs="Times New Roman"/>
                <w:color w:val="auto"/>
              </w:rPr>
            </w:pPr>
          </w:p>
          <w:p w14:paraId="3F1F4085" w14:textId="77777777" w:rsidR="00947585" w:rsidRDefault="00947585" w:rsidP="00F77D1F">
            <w:pPr>
              <w:pStyle w:val="Default"/>
              <w:spacing w:line="360" w:lineRule="auto"/>
              <w:jc w:val="both"/>
              <w:rPr>
                <w:rFonts w:ascii="Times New Roman" w:cs="Times New Roman"/>
                <w:color w:val="auto"/>
              </w:rPr>
            </w:pPr>
          </w:p>
          <w:p w14:paraId="2CFB0E00" w14:textId="77777777" w:rsidR="00947585" w:rsidRDefault="00947585" w:rsidP="00F77D1F">
            <w:pPr>
              <w:pStyle w:val="Default"/>
              <w:spacing w:line="360" w:lineRule="auto"/>
              <w:jc w:val="both"/>
              <w:rPr>
                <w:rFonts w:ascii="Times New Roman" w:cs="Times New Roman"/>
                <w:color w:val="auto"/>
              </w:rPr>
            </w:pPr>
          </w:p>
          <w:p w14:paraId="3654EE1E" w14:textId="77777777" w:rsidR="00947585" w:rsidRDefault="00947585" w:rsidP="00F77D1F">
            <w:pPr>
              <w:pStyle w:val="Default"/>
              <w:spacing w:line="360" w:lineRule="auto"/>
              <w:jc w:val="both"/>
              <w:rPr>
                <w:rFonts w:ascii="Times New Roman" w:cs="Times New Roman"/>
                <w:color w:val="auto"/>
              </w:rPr>
            </w:pPr>
          </w:p>
          <w:p w14:paraId="733FBFC0" w14:textId="77777777" w:rsidR="00947585" w:rsidRDefault="00947585" w:rsidP="00F77D1F">
            <w:pPr>
              <w:pStyle w:val="Default"/>
              <w:spacing w:line="360" w:lineRule="auto"/>
              <w:jc w:val="both"/>
              <w:rPr>
                <w:rFonts w:ascii="Times New Roman" w:cs="Times New Roman"/>
                <w:color w:val="auto"/>
              </w:rPr>
            </w:pPr>
          </w:p>
          <w:p w14:paraId="6FAC1432" w14:textId="77777777" w:rsidR="00947585" w:rsidRDefault="00947585" w:rsidP="00F77D1F">
            <w:pPr>
              <w:pStyle w:val="Default"/>
              <w:spacing w:line="360" w:lineRule="auto"/>
              <w:jc w:val="both"/>
              <w:rPr>
                <w:rFonts w:ascii="Times New Roman" w:cs="Times New Roman"/>
                <w:color w:val="auto"/>
              </w:rPr>
            </w:pPr>
          </w:p>
          <w:p w14:paraId="378FAE49" w14:textId="77777777" w:rsidR="00947585" w:rsidRDefault="00947585" w:rsidP="00F77D1F">
            <w:pPr>
              <w:pStyle w:val="Default"/>
              <w:spacing w:line="360" w:lineRule="auto"/>
              <w:jc w:val="both"/>
              <w:rPr>
                <w:rFonts w:ascii="Times New Roman" w:cs="Times New Roman"/>
                <w:color w:val="auto"/>
              </w:rPr>
            </w:pPr>
          </w:p>
          <w:p w14:paraId="59054910" w14:textId="77777777" w:rsidR="00947585" w:rsidRDefault="00947585" w:rsidP="00F77D1F">
            <w:pPr>
              <w:pStyle w:val="Default"/>
              <w:spacing w:line="360" w:lineRule="auto"/>
              <w:jc w:val="both"/>
              <w:rPr>
                <w:rFonts w:ascii="Times New Roman" w:cs="Times New Roman"/>
                <w:color w:val="auto"/>
              </w:rPr>
            </w:pPr>
          </w:p>
        </w:tc>
      </w:tr>
    </w:tbl>
    <w:p w14:paraId="7853F279" w14:textId="77777777" w:rsidR="00E32C8D" w:rsidRDefault="00FA614F">
      <w:pPr>
        <w:spacing w:after="0" w:line="360" w:lineRule="auto"/>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lastRenderedPageBreak/>
        <w:t>表四</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1"/>
      </w:tblGrid>
      <w:tr w:rsidR="00E32C8D" w14:paraId="4C577407" w14:textId="77777777" w:rsidTr="00322113">
        <w:trPr>
          <w:trHeight w:val="13457"/>
          <w:jc w:val="center"/>
        </w:trPr>
        <w:tc>
          <w:tcPr>
            <w:tcW w:w="8821" w:type="dxa"/>
          </w:tcPr>
          <w:p w14:paraId="4789F921" w14:textId="77777777" w:rsidR="00FA614F" w:rsidRDefault="00FA614F" w:rsidP="00FA614F">
            <w:pPr>
              <w:spacing w:after="0" w:line="360" w:lineRule="auto"/>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建设项目环境影响报告表主要结论及审批部门审批决定：</w:t>
            </w:r>
          </w:p>
          <w:p w14:paraId="1327337E" w14:textId="77777777" w:rsidR="00FA614F" w:rsidRDefault="00FA614F" w:rsidP="00FA614F">
            <w:pPr>
              <w:pStyle w:val="Default"/>
              <w:spacing w:line="360" w:lineRule="auto"/>
              <w:rPr>
                <w:rFonts w:ascii="Times New Roman" w:cs="Times New Roman"/>
                <w:b/>
                <w:bCs/>
              </w:rPr>
            </w:pPr>
            <w:r>
              <w:rPr>
                <w:rFonts w:ascii="Times New Roman" w:cs="Times New Roman"/>
                <w:b/>
                <w:bCs/>
              </w:rPr>
              <w:t>一、环境影响报告表主要结论与建议</w:t>
            </w:r>
          </w:p>
          <w:p w14:paraId="61EF2DB5" w14:textId="77777777" w:rsidR="00FA614F" w:rsidRDefault="00FA614F" w:rsidP="00FA614F">
            <w:pPr>
              <w:spacing w:after="0"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 xml:space="preserve">1. </w:t>
            </w:r>
            <w:r>
              <w:rPr>
                <w:rFonts w:ascii="Times New Roman" w:eastAsia="宋体" w:hAnsi="Times New Roman" w:cs="Times New Roman"/>
                <w:b/>
                <w:sz w:val="24"/>
                <w:szCs w:val="24"/>
              </w:rPr>
              <w:t>实践正当性</w:t>
            </w:r>
          </w:p>
          <w:p w14:paraId="2FB956CA" w14:textId="77777777" w:rsidR="00FA614F" w:rsidRDefault="00FA614F" w:rsidP="00FA614F">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rPr>
              <w:t>核技术在医学上的应用在我国是一门成熟的技术，在医学诊断、治疗方面有其他技术无法替代的特点，对保障健康、拯救生命起到了十分重要的作用。西昌市人民医院数字减影血管造影机核技术应用项目符合凉山彝族自治州西昌市医疗服务需要。因此该项目符合《电离辐射防护与辐射源安全基本标准》（</w:t>
            </w:r>
            <w:r>
              <w:rPr>
                <w:rFonts w:ascii="Times New Roman" w:eastAsia="宋体" w:hAnsi="Times New Roman" w:cs="Times New Roman"/>
                <w:sz w:val="24"/>
              </w:rPr>
              <w:t>GB18871-2002</w:t>
            </w:r>
            <w:r>
              <w:rPr>
                <w:rFonts w:ascii="Times New Roman" w:eastAsia="宋体" w:hAnsi="Times New Roman" w:cs="Times New Roman"/>
                <w:sz w:val="24"/>
              </w:rPr>
              <w:t>）中辐射防护</w:t>
            </w:r>
            <w:r>
              <w:rPr>
                <w:rFonts w:ascii="Times New Roman" w:eastAsia="宋体" w:hAnsi="Times New Roman" w:cs="Times New Roman"/>
                <w:sz w:val="24"/>
              </w:rPr>
              <w:t>“</w:t>
            </w:r>
            <w:r>
              <w:rPr>
                <w:rFonts w:ascii="Times New Roman" w:eastAsia="宋体" w:hAnsi="Times New Roman" w:cs="Times New Roman"/>
                <w:sz w:val="24"/>
              </w:rPr>
              <w:t>实践正当性</w:t>
            </w:r>
            <w:r>
              <w:rPr>
                <w:rFonts w:ascii="Times New Roman" w:eastAsia="宋体" w:hAnsi="Times New Roman" w:cs="Times New Roman"/>
                <w:sz w:val="24"/>
              </w:rPr>
              <w:t>”</w:t>
            </w:r>
            <w:r>
              <w:rPr>
                <w:rFonts w:ascii="Times New Roman" w:eastAsia="宋体" w:hAnsi="Times New Roman" w:cs="Times New Roman"/>
                <w:sz w:val="24"/>
              </w:rPr>
              <w:t>的要求。</w:t>
            </w:r>
          </w:p>
          <w:p w14:paraId="74435BA5" w14:textId="77777777" w:rsidR="00FA614F" w:rsidRDefault="00FA614F" w:rsidP="00FA614F">
            <w:pPr>
              <w:widowControl w:val="0"/>
              <w:spacing w:after="0" w:line="360" w:lineRule="auto"/>
              <w:jc w:val="both"/>
              <w:rPr>
                <w:rFonts w:ascii="Times New Roman" w:eastAsia="宋体" w:hAnsi="Times New Roman" w:cs="Times New Roman"/>
                <w:b/>
                <w:sz w:val="24"/>
                <w:szCs w:val="24"/>
              </w:rPr>
            </w:pPr>
            <w:r>
              <w:rPr>
                <w:rFonts w:ascii="Times New Roman" w:eastAsia="宋体" w:hAnsi="Times New Roman" w:cs="Times New Roman"/>
                <w:b/>
                <w:sz w:val="24"/>
                <w:szCs w:val="24"/>
              </w:rPr>
              <w:t xml:space="preserve">2. </w:t>
            </w:r>
            <w:r>
              <w:rPr>
                <w:rFonts w:ascii="Times New Roman" w:eastAsia="宋体" w:hAnsi="Times New Roman" w:cs="Times New Roman"/>
                <w:b/>
                <w:sz w:val="24"/>
                <w:szCs w:val="24"/>
              </w:rPr>
              <w:t>产业政策相符性与代价利益分析</w:t>
            </w:r>
          </w:p>
          <w:p w14:paraId="571FC818" w14:textId="77777777" w:rsidR="00FA614F" w:rsidRDefault="00FA614F" w:rsidP="00FA614F">
            <w:pPr>
              <w:spacing w:after="0" w:line="360" w:lineRule="auto"/>
              <w:ind w:firstLineChars="200" w:firstLine="480"/>
              <w:jc w:val="both"/>
              <w:rPr>
                <w:rFonts w:ascii="Times New Roman" w:eastAsia="宋体" w:hAnsi="Times New Roman" w:cs="Times New Roman"/>
                <w:sz w:val="24"/>
              </w:rPr>
            </w:pPr>
            <w:r>
              <w:rPr>
                <w:rFonts w:ascii="Times New Roman" w:eastAsia="宋体" w:hAnsi="Times New Roman" w:cs="Times New Roman"/>
                <w:sz w:val="24"/>
              </w:rPr>
              <w:t>本项目使用的</w:t>
            </w:r>
            <w:r>
              <w:rPr>
                <w:rFonts w:ascii="Times New Roman" w:eastAsia="宋体" w:hAnsi="Times New Roman" w:cs="Times New Roman"/>
                <w:sz w:val="24"/>
              </w:rPr>
              <w:t>DSA</w:t>
            </w:r>
            <w:r>
              <w:rPr>
                <w:rFonts w:ascii="Times New Roman" w:eastAsia="宋体" w:hAnsi="Times New Roman" w:cs="Times New Roman"/>
                <w:sz w:val="24"/>
              </w:rPr>
              <w:t>为核辐射技术应用于医学领域，属高新技术。本项目属于国家发展和改革委员会制订的《产业结构调整指导目录（</w:t>
            </w:r>
            <w:r>
              <w:rPr>
                <w:rFonts w:ascii="Times New Roman" w:eastAsia="宋体" w:hAnsi="Times New Roman" w:cs="Times New Roman"/>
                <w:sz w:val="24"/>
              </w:rPr>
              <w:t>2019</w:t>
            </w:r>
            <w:r>
              <w:rPr>
                <w:rFonts w:ascii="Times New Roman" w:eastAsia="宋体" w:hAnsi="Times New Roman" w:cs="Times New Roman"/>
                <w:sz w:val="24"/>
              </w:rPr>
              <w:t>年本）》（</w:t>
            </w:r>
            <w:r>
              <w:rPr>
                <w:rFonts w:ascii="Times New Roman" w:eastAsia="宋体" w:hAnsi="Times New Roman" w:cs="Times New Roman"/>
                <w:sz w:val="24"/>
              </w:rPr>
              <w:t>2019</w:t>
            </w:r>
            <w:r>
              <w:rPr>
                <w:rFonts w:ascii="Times New Roman" w:eastAsia="宋体" w:hAnsi="Times New Roman" w:cs="Times New Roman"/>
                <w:sz w:val="24"/>
              </w:rPr>
              <w:t>年修订）中第十三项</w:t>
            </w:r>
            <w:r>
              <w:rPr>
                <w:rFonts w:ascii="Times New Roman" w:eastAsia="宋体" w:hAnsi="Times New Roman" w:cs="Times New Roman"/>
                <w:sz w:val="24"/>
              </w:rPr>
              <w:t>“</w:t>
            </w:r>
            <w:r>
              <w:rPr>
                <w:rFonts w:ascii="Times New Roman" w:eastAsia="宋体" w:hAnsi="Times New Roman" w:cs="Times New Roman"/>
                <w:sz w:val="24"/>
              </w:rPr>
              <w:t>医药</w:t>
            </w:r>
            <w:r>
              <w:rPr>
                <w:rFonts w:ascii="Times New Roman" w:eastAsia="宋体" w:hAnsi="Times New Roman" w:cs="Times New Roman"/>
                <w:sz w:val="24"/>
              </w:rPr>
              <w:t>”</w:t>
            </w:r>
            <w:r>
              <w:rPr>
                <w:rFonts w:ascii="Times New Roman" w:eastAsia="宋体" w:hAnsi="Times New Roman" w:cs="Times New Roman"/>
                <w:sz w:val="24"/>
              </w:rPr>
              <w:t>中第</w:t>
            </w:r>
            <w:r>
              <w:rPr>
                <w:rFonts w:ascii="Times New Roman" w:eastAsia="宋体" w:hAnsi="Times New Roman" w:cs="Times New Roman"/>
                <w:sz w:val="24"/>
              </w:rPr>
              <w:t>5</w:t>
            </w:r>
            <w:r>
              <w:rPr>
                <w:rFonts w:ascii="Times New Roman" w:eastAsia="宋体" w:hAnsi="Times New Roman" w:cs="Times New Roman"/>
                <w:sz w:val="24"/>
              </w:rPr>
              <w:t>条的</w:t>
            </w:r>
            <w:r>
              <w:rPr>
                <w:rFonts w:ascii="Times New Roman" w:eastAsia="宋体" w:hAnsi="Times New Roman" w:cs="Times New Roman"/>
                <w:sz w:val="24"/>
              </w:rPr>
              <w:t>“</w:t>
            </w:r>
            <w:r>
              <w:rPr>
                <w:rFonts w:ascii="Times New Roman" w:eastAsia="宋体" w:hAnsi="Times New Roman" w:cs="Times New Roman"/>
                <w:sz w:val="24"/>
              </w:rPr>
              <w:t>新型医用诊断设备和试剂、数字化医学影像设备，人工智能辅助医疗设备，高端放射治疗设备，电子内窥镜、手术机器人等高端外科设备，新型支架、假体等高端植入介入设备与材料及增材制造技术开发与应用，危重病用生命支持设备，移动与远程诊疗设备，新型基因、蛋白和细胞诊断设备</w:t>
            </w:r>
            <w:r>
              <w:rPr>
                <w:rFonts w:ascii="Times New Roman" w:eastAsia="宋体" w:hAnsi="Times New Roman" w:cs="Times New Roman"/>
                <w:sz w:val="24"/>
              </w:rPr>
              <w:t>”</w:t>
            </w:r>
            <w:r>
              <w:rPr>
                <w:rFonts w:ascii="Times New Roman" w:eastAsia="宋体" w:hAnsi="Times New Roman" w:cs="Times New Roman"/>
                <w:sz w:val="24"/>
              </w:rPr>
              <w:t>项目，属于国家鼓励类产业，符合现行国家产业政策。综上，本项目的建设符合国家</w:t>
            </w:r>
            <w:proofErr w:type="gramStart"/>
            <w:r>
              <w:rPr>
                <w:rFonts w:ascii="Times New Roman" w:eastAsia="宋体" w:hAnsi="Times New Roman" w:cs="Times New Roman"/>
                <w:sz w:val="24"/>
              </w:rPr>
              <w:t>现行产业</w:t>
            </w:r>
            <w:proofErr w:type="gramEnd"/>
            <w:r>
              <w:rPr>
                <w:rFonts w:ascii="Times New Roman" w:eastAsia="宋体" w:hAnsi="Times New Roman" w:cs="Times New Roman"/>
                <w:sz w:val="24"/>
              </w:rPr>
              <w:t>政策。</w:t>
            </w:r>
          </w:p>
          <w:p w14:paraId="794C23FF" w14:textId="77777777" w:rsidR="00FA614F" w:rsidRDefault="00FA614F" w:rsidP="00FA614F">
            <w:pPr>
              <w:widowControl w:val="0"/>
              <w:spacing w:after="0" w:line="360" w:lineRule="auto"/>
              <w:jc w:val="both"/>
              <w:rPr>
                <w:rFonts w:ascii="Times New Roman" w:eastAsia="宋体" w:hAnsi="Times New Roman" w:cs="Times New Roman"/>
                <w:b/>
                <w:sz w:val="24"/>
                <w:szCs w:val="24"/>
              </w:rPr>
            </w:pPr>
            <w:r>
              <w:rPr>
                <w:rFonts w:ascii="Times New Roman" w:eastAsia="宋体" w:hAnsi="Times New Roman" w:cs="Times New Roman"/>
                <w:b/>
                <w:sz w:val="24"/>
                <w:szCs w:val="24"/>
              </w:rPr>
              <w:t xml:space="preserve">3. </w:t>
            </w:r>
            <w:r>
              <w:rPr>
                <w:rFonts w:ascii="Times New Roman" w:eastAsia="宋体" w:hAnsi="Times New Roman" w:cs="Times New Roman"/>
                <w:b/>
                <w:sz w:val="24"/>
                <w:szCs w:val="24"/>
              </w:rPr>
              <w:t>选址、布局</w:t>
            </w:r>
          </w:p>
          <w:p w14:paraId="790DE153" w14:textId="1BFF34E4" w:rsidR="00FA614F" w:rsidRDefault="00FA614F" w:rsidP="00FA614F">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sidRPr="00FA614F">
              <w:rPr>
                <w:rFonts w:ascii="Times New Roman" w:eastAsia="宋体" w:hAnsi="Times New Roman" w:cs="Times New Roman" w:hint="eastAsia"/>
              </w:rPr>
              <w:t>西昌市人民医院位于西昌市顺河街</w:t>
            </w:r>
            <w:r w:rsidR="00642692">
              <w:rPr>
                <w:rFonts w:ascii="Times New Roman" w:eastAsia="宋体" w:hAnsi="Times New Roman" w:cs="Times New Roman"/>
              </w:rPr>
              <w:t>101</w:t>
            </w:r>
            <w:r w:rsidRPr="00FA614F">
              <w:rPr>
                <w:rFonts w:ascii="Times New Roman" w:eastAsia="宋体" w:hAnsi="Times New Roman" w:cs="Times New Roman" w:hint="eastAsia"/>
              </w:rPr>
              <w:t>号</w:t>
            </w:r>
            <w:r w:rsidR="000A453F">
              <w:rPr>
                <w:rFonts w:ascii="Times New Roman" w:eastAsia="宋体" w:hAnsi="Times New Roman" w:cs="Times New Roman" w:hint="eastAsia"/>
              </w:rPr>
              <w:t>（</w:t>
            </w:r>
            <w:r w:rsidR="000A453F" w:rsidRPr="000A453F">
              <w:rPr>
                <w:rFonts w:ascii="Times New Roman" w:eastAsia="宋体" w:hAnsi="Times New Roman" w:cs="Times New Roman" w:hint="eastAsia"/>
              </w:rPr>
              <w:t>与顺河街</w:t>
            </w:r>
            <w:r w:rsidR="000A453F" w:rsidRPr="000A453F">
              <w:rPr>
                <w:rFonts w:ascii="Times New Roman" w:eastAsia="宋体" w:hAnsi="Times New Roman" w:cs="Times New Roman" w:hint="eastAsia"/>
              </w:rPr>
              <w:t>169</w:t>
            </w:r>
            <w:r w:rsidR="000A453F" w:rsidRPr="000A453F">
              <w:rPr>
                <w:rFonts w:ascii="Times New Roman" w:eastAsia="宋体" w:hAnsi="Times New Roman" w:cs="Times New Roman" w:hint="eastAsia"/>
              </w:rPr>
              <w:t>号为同一地方</w:t>
            </w:r>
            <w:r w:rsidR="000A453F">
              <w:rPr>
                <w:rFonts w:ascii="Times New Roman" w:eastAsia="宋体" w:hAnsi="Times New Roman" w:cs="Times New Roman" w:hint="eastAsia"/>
              </w:rPr>
              <w:t>）</w:t>
            </w:r>
            <w:r w:rsidRPr="00FA614F">
              <w:rPr>
                <w:rFonts w:ascii="Times New Roman" w:eastAsia="宋体" w:hAnsi="Times New Roman" w:cs="Times New Roman" w:hint="eastAsia"/>
              </w:rPr>
              <w:t>。医院北侧为滨河东路；西北侧为居民楼（</w:t>
            </w:r>
            <w:r w:rsidRPr="00FA614F">
              <w:rPr>
                <w:rFonts w:ascii="Times New Roman" w:eastAsia="宋体" w:hAnsi="Times New Roman" w:cs="Times New Roman" w:hint="eastAsia"/>
              </w:rPr>
              <w:t>2</w:t>
            </w:r>
            <w:r w:rsidRPr="00FA614F">
              <w:rPr>
                <w:rFonts w:ascii="Times New Roman" w:eastAsia="宋体" w:hAnsi="Times New Roman" w:cs="Times New Roman" w:hint="eastAsia"/>
              </w:rPr>
              <w:t>栋，</w:t>
            </w:r>
            <w:r w:rsidRPr="00FA614F">
              <w:rPr>
                <w:rFonts w:ascii="Times New Roman" w:eastAsia="宋体" w:hAnsi="Times New Roman" w:cs="Times New Roman" w:hint="eastAsia"/>
              </w:rPr>
              <w:t>15F</w:t>
            </w:r>
            <w:r w:rsidRPr="00FA614F">
              <w:rPr>
                <w:rFonts w:ascii="Times New Roman" w:eastAsia="宋体" w:hAnsi="Times New Roman" w:cs="Times New Roman" w:hint="eastAsia"/>
              </w:rPr>
              <w:t>）；东侧为居民楼（</w:t>
            </w:r>
            <w:r w:rsidRPr="00FA614F">
              <w:rPr>
                <w:rFonts w:ascii="Times New Roman" w:eastAsia="宋体" w:hAnsi="Times New Roman" w:cs="Times New Roman" w:hint="eastAsia"/>
              </w:rPr>
              <w:t>2</w:t>
            </w:r>
            <w:r w:rsidRPr="00FA614F">
              <w:rPr>
                <w:rFonts w:ascii="Times New Roman" w:eastAsia="宋体" w:hAnsi="Times New Roman" w:cs="Times New Roman" w:hint="eastAsia"/>
              </w:rPr>
              <w:t>栋，</w:t>
            </w:r>
            <w:r w:rsidRPr="00FA614F">
              <w:rPr>
                <w:rFonts w:ascii="Times New Roman" w:eastAsia="宋体" w:hAnsi="Times New Roman" w:cs="Times New Roman" w:hint="eastAsia"/>
              </w:rPr>
              <w:t>20F</w:t>
            </w:r>
            <w:r w:rsidRPr="00FA614F">
              <w:rPr>
                <w:rFonts w:ascii="Times New Roman" w:eastAsia="宋体" w:hAnsi="Times New Roman" w:cs="Times New Roman" w:hint="eastAsia"/>
              </w:rPr>
              <w:t>）；南侧为顺河街和健康路北延线；西侧为居民区</w:t>
            </w:r>
          </w:p>
          <w:p w14:paraId="248A1860" w14:textId="479944E9" w:rsidR="00FA614F" w:rsidRPr="00FA614F" w:rsidRDefault="00FA614F" w:rsidP="00FA614F">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sidRPr="00FA614F">
              <w:rPr>
                <w:rFonts w:ascii="Times New Roman" w:eastAsia="宋体" w:hAnsi="Times New Roman" w:cs="Times New Roman" w:hint="eastAsia"/>
              </w:rPr>
              <w:t>本项目介入手术室</w:t>
            </w:r>
            <w:r>
              <w:rPr>
                <w:rFonts w:ascii="Times New Roman" w:eastAsia="宋体" w:hAnsi="Times New Roman" w:cs="Times New Roman" w:hint="eastAsia"/>
              </w:rPr>
              <w:t>3</w:t>
            </w:r>
            <w:r w:rsidR="000A453F">
              <w:rPr>
                <w:rFonts w:ascii="Times New Roman" w:eastAsia="宋体" w:hAnsi="Times New Roman" w:cs="Times New Roman" w:hint="eastAsia"/>
              </w:rPr>
              <w:t>拟</w:t>
            </w:r>
            <w:r>
              <w:rPr>
                <w:rFonts w:ascii="Times New Roman" w:eastAsia="宋体" w:hAnsi="Times New Roman" w:cs="Times New Roman" w:hint="eastAsia"/>
              </w:rPr>
              <w:t>设置于院区的门急诊医技综合楼。门诊医技楼北侧为</w:t>
            </w:r>
            <w:r w:rsidRPr="00FA614F">
              <w:rPr>
                <w:rFonts w:ascii="Times New Roman" w:eastAsia="宋体" w:hAnsi="Times New Roman" w:cs="Times New Roman" w:hint="eastAsia"/>
              </w:rPr>
              <w:t>污水处理站和医疗废物暂存间；东侧为居民楼（</w:t>
            </w:r>
            <w:r w:rsidRPr="00FA614F">
              <w:rPr>
                <w:rFonts w:ascii="Times New Roman" w:eastAsia="宋体" w:hAnsi="Times New Roman" w:cs="Times New Roman" w:hint="eastAsia"/>
              </w:rPr>
              <w:t>2</w:t>
            </w:r>
            <w:r w:rsidRPr="00FA614F">
              <w:rPr>
                <w:rFonts w:ascii="Times New Roman" w:eastAsia="宋体" w:hAnsi="Times New Roman" w:cs="Times New Roman" w:hint="eastAsia"/>
              </w:rPr>
              <w:t>栋，</w:t>
            </w:r>
            <w:r w:rsidRPr="00FA614F">
              <w:rPr>
                <w:rFonts w:ascii="Times New Roman" w:eastAsia="宋体" w:hAnsi="Times New Roman" w:cs="Times New Roman" w:hint="eastAsia"/>
              </w:rPr>
              <w:t>20F</w:t>
            </w:r>
            <w:r w:rsidRPr="00FA614F">
              <w:rPr>
                <w:rFonts w:ascii="Times New Roman" w:eastAsia="宋体" w:hAnsi="Times New Roman" w:cs="Times New Roman" w:hint="eastAsia"/>
              </w:rPr>
              <w:t>）；南侧为健康路北延线；西侧为大巷口东延线，隔路为门诊医技住院楼和制氧站。</w:t>
            </w:r>
          </w:p>
          <w:p w14:paraId="17CDAE83" w14:textId="48AC9E19" w:rsidR="008B2FEC" w:rsidRPr="008F512F" w:rsidRDefault="00FA614F" w:rsidP="008B2FEC">
            <w:pPr>
              <w:pStyle w:val="aa"/>
              <w:shd w:val="clear" w:color="auto" w:fill="FFFFFF"/>
              <w:spacing w:before="0" w:beforeAutospacing="0" w:after="0" w:afterAutospacing="0" w:line="360" w:lineRule="auto"/>
              <w:ind w:firstLineChars="200" w:firstLine="480"/>
              <w:jc w:val="both"/>
              <w:rPr>
                <w:rFonts w:eastAsia="宋体" w:cs="Times New Roman"/>
              </w:rPr>
            </w:pPr>
            <w:r>
              <w:rPr>
                <w:rFonts w:ascii="Times New Roman" w:eastAsia="宋体" w:hAnsi="Times New Roman" w:cs="Times New Roman" w:hint="eastAsia"/>
              </w:rPr>
              <w:t>本项目介入手术室</w:t>
            </w:r>
            <w:r>
              <w:rPr>
                <w:rFonts w:ascii="Times New Roman" w:eastAsia="宋体" w:hAnsi="Times New Roman" w:cs="Times New Roman" w:hint="eastAsia"/>
              </w:rPr>
              <w:t>3</w:t>
            </w:r>
            <w:r w:rsidR="000A453F">
              <w:rPr>
                <w:rFonts w:ascii="Times New Roman" w:eastAsia="宋体" w:hAnsi="Times New Roman" w:cs="Times New Roman" w:hint="eastAsia"/>
              </w:rPr>
              <w:t>拟</w:t>
            </w:r>
            <w:r>
              <w:rPr>
                <w:rFonts w:ascii="Times New Roman" w:eastAsia="宋体" w:hAnsi="Times New Roman" w:cs="Times New Roman" w:hint="eastAsia"/>
              </w:rPr>
              <w:t>设置于院区的门急诊医技综合楼</w:t>
            </w:r>
            <w:r>
              <w:rPr>
                <w:rFonts w:ascii="Times New Roman" w:eastAsia="宋体" w:hAnsi="Times New Roman" w:cs="Times New Roman" w:hint="eastAsia"/>
              </w:rPr>
              <w:t>5</w:t>
            </w:r>
            <w:r>
              <w:rPr>
                <w:rFonts w:ascii="Times New Roman" w:eastAsia="宋体" w:hAnsi="Times New Roman" w:cs="Times New Roman" w:hint="eastAsia"/>
              </w:rPr>
              <w:t>楼手术部。</w:t>
            </w:r>
            <w:r w:rsidR="008F512F" w:rsidRPr="008F512F">
              <w:rPr>
                <w:rFonts w:eastAsia="宋体" w:cs="Times New Roman" w:hint="eastAsia"/>
              </w:rPr>
              <w:t>介入手术室3东北侧为设备间3、控制室3和缓冲间，东南侧为楼梯间，西南侧为移动CT</w:t>
            </w:r>
            <w:r w:rsidR="008F512F">
              <w:rPr>
                <w:rFonts w:eastAsia="宋体" w:cs="Times New Roman" w:hint="eastAsia"/>
              </w:rPr>
              <w:t>间和污物通</w:t>
            </w:r>
            <w:r w:rsidR="008F512F" w:rsidRPr="008F512F">
              <w:rPr>
                <w:rFonts w:eastAsia="宋体" w:cs="Times New Roman" w:hint="eastAsia"/>
              </w:rPr>
              <w:t>道；西北侧为楼外；楼上为排烟机房和水机房；楼下为检查、灭菌及打包区、走廊。</w:t>
            </w:r>
          </w:p>
          <w:p w14:paraId="791EE77E" w14:textId="77777777" w:rsidR="00FA614F" w:rsidRDefault="00FA614F" w:rsidP="00FA614F">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Pr>
                <w:rFonts w:ascii="Times New Roman" w:eastAsia="宋体" w:hAnsi="Times New Roman" w:cs="Times New Roman"/>
              </w:rPr>
              <w:lastRenderedPageBreak/>
              <w:t>介入手术室</w:t>
            </w:r>
            <w:r>
              <w:rPr>
                <w:rFonts w:ascii="Times New Roman" w:eastAsia="宋体" w:hAnsi="Times New Roman" w:cs="Times New Roman"/>
              </w:rPr>
              <w:t>3</w:t>
            </w:r>
            <w:r>
              <w:rPr>
                <w:rFonts w:ascii="Times New Roman" w:eastAsia="宋体" w:hAnsi="Times New Roman" w:cs="Times New Roman"/>
              </w:rPr>
              <w:t>机房室内面积为</w:t>
            </w:r>
            <w:r>
              <w:rPr>
                <w:rFonts w:ascii="Times New Roman" w:eastAsia="宋体" w:hAnsi="Times New Roman" w:cs="Times New Roman"/>
              </w:rPr>
              <w:t>100.61m</w:t>
            </w:r>
            <w:r>
              <w:rPr>
                <w:rFonts w:ascii="Times New Roman" w:eastAsia="宋体" w:hAnsi="Times New Roman" w:cs="Times New Roman"/>
                <w:vertAlign w:val="superscript"/>
              </w:rPr>
              <w:t>2</w:t>
            </w:r>
            <w:r>
              <w:rPr>
                <w:rFonts w:ascii="Times New Roman" w:eastAsia="宋体" w:hAnsi="Times New Roman" w:cs="Times New Roman"/>
              </w:rPr>
              <w:t>，最小单边长度为</w:t>
            </w:r>
            <w:r>
              <w:rPr>
                <w:rFonts w:ascii="Times New Roman" w:eastAsia="宋体" w:hAnsi="Times New Roman" w:cs="Times New Roman"/>
              </w:rPr>
              <w:t>8.34m</w:t>
            </w:r>
            <w:r>
              <w:rPr>
                <w:rFonts w:ascii="Times New Roman" w:eastAsia="宋体" w:hAnsi="Times New Roman" w:cs="Times New Roman"/>
              </w:rPr>
              <w:t>，满足《放射诊断放射防护要求》（</w:t>
            </w:r>
            <w:r>
              <w:rPr>
                <w:rFonts w:ascii="Times New Roman" w:eastAsia="宋体" w:hAnsi="Times New Roman" w:cs="Times New Roman"/>
              </w:rPr>
              <w:t>GBZ130-2020</w:t>
            </w:r>
            <w:r>
              <w:rPr>
                <w:rFonts w:ascii="Times New Roman" w:eastAsia="宋体" w:hAnsi="Times New Roman" w:cs="Times New Roman"/>
              </w:rPr>
              <w:t>）中</w:t>
            </w:r>
            <w:r>
              <w:rPr>
                <w:rFonts w:ascii="Times New Roman" w:eastAsia="宋体" w:hAnsi="Times New Roman" w:cs="Times New Roman"/>
              </w:rPr>
              <w:t>“</w:t>
            </w:r>
            <w:r>
              <w:rPr>
                <w:rFonts w:ascii="Times New Roman" w:eastAsia="宋体" w:hAnsi="Times New Roman" w:cs="Times New Roman"/>
              </w:rPr>
              <w:t>单管头</w:t>
            </w:r>
            <w:r>
              <w:rPr>
                <w:rFonts w:ascii="Times New Roman" w:eastAsia="宋体" w:hAnsi="Times New Roman" w:cs="Times New Roman"/>
              </w:rPr>
              <w:t>X</w:t>
            </w:r>
            <w:r>
              <w:rPr>
                <w:rFonts w:ascii="Times New Roman" w:eastAsia="宋体" w:hAnsi="Times New Roman" w:cs="Times New Roman"/>
              </w:rPr>
              <w:t>射线机机房内最小有效使用面积不小于</w:t>
            </w:r>
            <w:r>
              <w:rPr>
                <w:rFonts w:ascii="Times New Roman" w:eastAsia="宋体" w:hAnsi="Times New Roman" w:cs="Times New Roman"/>
              </w:rPr>
              <w:t>20m</w:t>
            </w:r>
            <w:r>
              <w:rPr>
                <w:rFonts w:ascii="Times New Roman" w:eastAsia="宋体" w:hAnsi="Times New Roman" w:cs="Times New Roman"/>
                <w:vertAlign w:val="superscript"/>
              </w:rPr>
              <w:t>2</w:t>
            </w:r>
            <w:r>
              <w:rPr>
                <w:rFonts w:ascii="Times New Roman" w:eastAsia="宋体" w:hAnsi="Times New Roman" w:cs="Times New Roman"/>
              </w:rPr>
              <w:t>，单边长度不小于</w:t>
            </w:r>
            <w:r>
              <w:rPr>
                <w:rFonts w:ascii="Times New Roman" w:eastAsia="宋体" w:hAnsi="Times New Roman" w:cs="Times New Roman"/>
              </w:rPr>
              <w:t>3.5m</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的要求。本项目介入手术室布局设计基本合理。</w:t>
            </w:r>
          </w:p>
          <w:p w14:paraId="31A3B3E0" w14:textId="77777777" w:rsidR="00FA614F" w:rsidRDefault="00FA614F" w:rsidP="00FA614F">
            <w:pPr>
              <w:spacing w:after="0" w:line="360" w:lineRule="auto"/>
              <w:jc w:val="both"/>
              <w:rPr>
                <w:rFonts w:ascii="Times New Roman" w:eastAsia="宋体" w:hAnsi="Times New Roman" w:cs="Times New Roman"/>
                <w:sz w:val="24"/>
                <w:szCs w:val="24"/>
              </w:rPr>
            </w:pPr>
            <w:r>
              <w:rPr>
                <w:rFonts w:ascii="Times New Roman" w:eastAsia="宋体" w:hAnsi="Times New Roman" w:cs="Times New Roman"/>
                <w:b/>
                <w:sz w:val="24"/>
                <w:szCs w:val="24"/>
              </w:rPr>
              <w:t xml:space="preserve">4. </w:t>
            </w:r>
            <w:r>
              <w:rPr>
                <w:rFonts w:ascii="Times New Roman" w:eastAsia="宋体" w:hAnsi="Times New Roman" w:cs="Times New Roman"/>
                <w:b/>
                <w:sz w:val="24"/>
                <w:szCs w:val="24"/>
              </w:rPr>
              <w:t>辐射屏蔽能力分析</w:t>
            </w:r>
          </w:p>
          <w:p w14:paraId="70386FD0" w14:textId="6CC0124A" w:rsidR="00FA614F" w:rsidRDefault="00FA614F" w:rsidP="00FA614F">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rPr>
            </w:pPr>
            <w:r>
              <w:rPr>
                <w:rFonts w:ascii="Times New Roman" w:eastAsia="宋体" w:hAnsi="Times New Roman" w:cs="Times New Roman"/>
                <w:szCs w:val="28"/>
              </w:rPr>
              <w:t>介入手术室</w:t>
            </w:r>
            <w:r>
              <w:rPr>
                <w:rFonts w:ascii="Times New Roman" w:eastAsia="宋体" w:hAnsi="Times New Roman" w:cs="Times New Roman"/>
                <w:szCs w:val="28"/>
              </w:rPr>
              <w:t>3</w:t>
            </w:r>
            <w:r>
              <w:rPr>
                <w:rFonts w:ascii="Times New Roman" w:eastAsia="宋体" w:hAnsi="Times New Roman" w:cs="Times New Roman"/>
                <w:szCs w:val="28"/>
              </w:rPr>
              <w:t>防护设计：四侧墙体均为</w:t>
            </w:r>
            <w:r>
              <w:rPr>
                <w:rFonts w:ascii="Times New Roman" w:eastAsia="宋体" w:hAnsi="Times New Roman" w:cs="Times New Roman"/>
                <w:szCs w:val="28"/>
              </w:rPr>
              <w:t>240mm</w:t>
            </w:r>
            <w:r>
              <w:rPr>
                <w:rFonts w:ascii="Times New Roman" w:eastAsia="宋体" w:hAnsi="Times New Roman" w:cs="Times New Roman"/>
                <w:szCs w:val="28"/>
              </w:rPr>
              <w:t>实心页岩砖，墙体表面涂抹</w:t>
            </w:r>
            <w:r>
              <w:rPr>
                <w:rFonts w:ascii="Times New Roman" w:eastAsia="宋体" w:hAnsi="Times New Roman" w:cs="Times New Roman"/>
                <w:szCs w:val="28"/>
              </w:rPr>
              <w:t>15mm</w:t>
            </w:r>
            <w:r>
              <w:rPr>
                <w:rFonts w:ascii="Times New Roman" w:eastAsia="宋体" w:hAnsi="Times New Roman" w:cs="Times New Roman"/>
                <w:szCs w:val="28"/>
              </w:rPr>
              <w:t>硫酸钡水泥砂浆；楼板和地面为</w:t>
            </w:r>
            <w:r>
              <w:rPr>
                <w:rFonts w:ascii="Times New Roman" w:eastAsia="宋体" w:hAnsi="Times New Roman" w:cs="Times New Roman"/>
                <w:szCs w:val="28"/>
              </w:rPr>
              <w:t>180mm</w:t>
            </w:r>
            <w:r>
              <w:rPr>
                <w:rFonts w:ascii="Times New Roman" w:eastAsia="宋体" w:hAnsi="Times New Roman" w:cs="Times New Roman"/>
                <w:szCs w:val="28"/>
              </w:rPr>
              <w:t>现浇混凝土，楼板下方和地面上方涂抹</w:t>
            </w:r>
            <w:r>
              <w:rPr>
                <w:rFonts w:ascii="Times New Roman" w:eastAsia="宋体" w:hAnsi="Times New Roman" w:cs="Times New Roman"/>
                <w:szCs w:val="28"/>
              </w:rPr>
              <w:t>15mm</w:t>
            </w:r>
            <w:r>
              <w:rPr>
                <w:rFonts w:ascii="Times New Roman" w:eastAsia="宋体" w:hAnsi="Times New Roman" w:cs="Times New Roman"/>
                <w:szCs w:val="28"/>
              </w:rPr>
              <w:t>硫酸钡水泥砂浆；</w:t>
            </w:r>
            <w:r>
              <w:rPr>
                <w:rFonts w:ascii="Times New Roman" w:eastAsia="宋体" w:hAnsi="Times New Roman" w:cs="Times New Roman"/>
                <w:szCs w:val="28"/>
              </w:rPr>
              <w:t>1</w:t>
            </w:r>
            <w:r>
              <w:rPr>
                <w:rFonts w:ascii="Times New Roman" w:eastAsia="宋体" w:hAnsi="Times New Roman" w:cs="Times New Roman"/>
                <w:szCs w:val="28"/>
              </w:rPr>
              <w:t>扇观察窗（规格：长</w:t>
            </w:r>
            <w:r>
              <w:rPr>
                <w:rFonts w:ascii="Times New Roman" w:eastAsia="宋体" w:hAnsi="Times New Roman" w:cs="Times New Roman"/>
                <w:szCs w:val="28"/>
              </w:rPr>
              <w:t>2000mm×</w:t>
            </w:r>
            <w:r>
              <w:rPr>
                <w:rFonts w:ascii="Times New Roman" w:eastAsia="宋体" w:hAnsi="Times New Roman" w:cs="Times New Roman"/>
                <w:szCs w:val="28"/>
              </w:rPr>
              <w:t>宽</w:t>
            </w:r>
            <w:r>
              <w:rPr>
                <w:rFonts w:ascii="Times New Roman" w:eastAsia="宋体" w:hAnsi="Times New Roman" w:cs="Times New Roman"/>
                <w:szCs w:val="28"/>
              </w:rPr>
              <w:t>1500mm</w:t>
            </w:r>
            <w:r>
              <w:rPr>
                <w:rFonts w:ascii="Times New Roman" w:eastAsia="宋体" w:hAnsi="Times New Roman" w:cs="Times New Roman"/>
                <w:szCs w:val="28"/>
              </w:rPr>
              <w:t>，</w:t>
            </w:r>
            <w:r>
              <w:rPr>
                <w:rFonts w:ascii="Times New Roman" w:eastAsia="宋体" w:hAnsi="Times New Roman" w:cs="Times New Roman"/>
                <w:szCs w:val="28"/>
              </w:rPr>
              <w:t>15mm</w:t>
            </w:r>
            <w:r>
              <w:rPr>
                <w:rFonts w:ascii="Times New Roman" w:eastAsia="宋体" w:hAnsi="Times New Roman" w:cs="Times New Roman"/>
                <w:szCs w:val="28"/>
              </w:rPr>
              <w:t>厚铅玻璃，等效</w:t>
            </w:r>
            <w:r>
              <w:rPr>
                <w:rFonts w:ascii="Times New Roman" w:eastAsia="宋体" w:hAnsi="Times New Roman" w:cs="Times New Roman"/>
                <w:szCs w:val="28"/>
              </w:rPr>
              <w:t>3mm</w:t>
            </w:r>
            <w:r>
              <w:rPr>
                <w:rFonts w:ascii="Times New Roman" w:eastAsia="宋体" w:hAnsi="Times New Roman" w:cs="Times New Roman"/>
                <w:szCs w:val="28"/>
              </w:rPr>
              <w:t>铅当量）；</w:t>
            </w:r>
            <w:r>
              <w:rPr>
                <w:rFonts w:ascii="Times New Roman" w:eastAsia="宋体" w:hAnsi="Times New Roman" w:cs="Times New Roman"/>
                <w:szCs w:val="28"/>
              </w:rPr>
              <w:t>4</w:t>
            </w:r>
            <w:r>
              <w:rPr>
                <w:rFonts w:ascii="Times New Roman" w:eastAsia="宋体" w:hAnsi="Times New Roman" w:cs="Times New Roman"/>
                <w:szCs w:val="28"/>
              </w:rPr>
              <w:t>扇铅防护门（控制室门（规格：长</w:t>
            </w:r>
            <w:r>
              <w:rPr>
                <w:rFonts w:ascii="Times New Roman" w:eastAsia="宋体" w:hAnsi="Times New Roman" w:cs="Times New Roman"/>
                <w:szCs w:val="28"/>
              </w:rPr>
              <w:t>1500mm×</w:t>
            </w:r>
            <w:r>
              <w:rPr>
                <w:rFonts w:ascii="Times New Roman" w:eastAsia="宋体" w:hAnsi="Times New Roman" w:cs="Times New Roman"/>
                <w:szCs w:val="28"/>
              </w:rPr>
              <w:t>高</w:t>
            </w:r>
            <w:r>
              <w:rPr>
                <w:rFonts w:ascii="Times New Roman" w:eastAsia="宋体" w:hAnsi="Times New Roman" w:cs="Times New Roman"/>
                <w:szCs w:val="28"/>
              </w:rPr>
              <w:t>2300mm</w:t>
            </w:r>
            <w:r>
              <w:rPr>
                <w:rFonts w:ascii="Times New Roman" w:eastAsia="宋体" w:hAnsi="Times New Roman" w:cs="Times New Roman"/>
                <w:szCs w:val="28"/>
              </w:rPr>
              <w:t>）、污物门（规格：长</w:t>
            </w:r>
            <w:r>
              <w:rPr>
                <w:rFonts w:ascii="Times New Roman" w:eastAsia="宋体" w:hAnsi="Times New Roman" w:cs="Times New Roman"/>
                <w:szCs w:val="28"/>
              </w:rPr>
              <w:t>1100mm×</w:t>
            </w:r>
            <w:r>
              <w:rPr>
                <w:rFonts w:ascii="Times New Roman" w:eastAsia="宋体" w:hAnsi="Times New Roman" w:cs="Times New Roman"/>
                <w:szCs w:val="28"/>
              </w:rPr>
              <w:t>高</w:t>
            </w:r>
            <w:r>
              <w:rPr>
                <w:rFonts w:ascii="Times New Roman" w:eastAsia="宋体" w:hAnsi="Times New Roman" w:cs="Times New Roman"/>
                <w:szCs w:val="28"/>
              </w:rPr>
              <w:t>2300mm</w:t>
            </w:r>
            <w:r>
              <w:rPr>
                <w:rFonts w:ascii="Times New Roman" w:eastAsia="宋体" w:hAnsi="Times New Roman" w:cs="Times New Roman"/>
                <w:szCs w:val="28"/>
              </w:rPr>
              <w:t>）、</w:t>
            </w:r>
            <w:r w:rsidR="007E6173">
              <w:rPr>
                <w:rFonts w:ascii="Times New Roman" w:eastAsia="宋体" w:hAnsi="Times New Roman" w:cs="Times New Roman"/>
                <w:szCs w:val="28"/>
              </w:rPr>
              <w:t>移动</w:t>
            </w:r>
            <w:r w:rsidR="007E6173">
              <w:rPr>
                <w:rFonts w:ascii="Times New Roman" w:eastAsia="宋体" w:hAnsi="Times New Roman" w:cs="Times New Roman"/>
                <w:szCs w:val="28"/>
              </w:rPr>
              <w:t>CT</w:t>
            </w:r>
            <w:r w:rsidR="007E6173">
              <w:rPr>
                <w:rFonts w:ascii="Times New Roman" w:eastAsia="宋体" w:hAnsi="Times New Roman" w:cs="Times New Roman"/>
                <w:szCs w:val="28"/>
              </w:rPr>
              <w:t>间</w:t>
            </w:r>
            <w:r>
              <w:rPr>
                <w:rFonts w:ascii="Times New Roman" w:eastAsia="宋体" w:hAnsi="Times New Roman" w:cs="Times New Roman"/>
                <w:szCs w:val="28"/>
              </w:rPr>
              <w:t>门（规格：长</w:t>
            </w:r>
            <w:r>
              <w:rPr>
                <w:rFonts w:ascii="Times New Roman" w:eastAsia="宋体" w:hAnsi="Times New Roman" w:cs="Times New Roman"/>
                <w:szCs w:val="28"/>
              </w:rPr>
              <w:t>1500mm×</w:t>
            </w:r>
            <w:r>
              <w:rPr>
                <w:rFonts w:ascii="Times New Roman" w:eastAsia="宋体" w:hAnsi="Times New Roman" w:cs="Times New Roman"/>
                <w:szCs w:val="28"/>
              </w:rPr>
              <w:t>高</w:t>
            </w:r>
            <w:r>
              <w:rPr>
                <w:rFonts w:ascii="Times New Roman" w:eastAsia="宋体" w:hAnsi="Times New Roman" w:cs="Times New Roman"/>
                <w:szCs w:val="28"/>
              </w:rPr>
              <w:t>2300mm</w:t>
            </w:r>
            <w:r>
              <w:rPr>
                <w:rFonts w:ascii="Times New Roman" w:eastAsia="宋体" w:hAnsi="Times New Roman" w:cs="Times New Roman"/>
                <w:szCs w:val="28"/>
              </w:rPr>
              <w:t>）、手术室门（规格：长</w:t>
            </w:r>
            <w:r>
              <w:rPr>
                <w:rFonts w:ascii="Times New Roman" w:eastAsia="宋体" w:hAnsi="Times New Roman" w:cs="Times New Roman"/>
                <w:szCs w:val="28"/>
              </w:rPr>
              <w:t>1500mm×</w:t>
            </w:r>
            <w:r>
              <w:rPr>
                <w:rFonts w:ascii="Times New Roman" w:eastAsia="宋体" w:hAnsi="Times New Roman" w:cs="Times New Roman"/>
                <w:szCs w:val="28"/>
              </w:rPr>
              <w:t>高</w:t>
            </w:r>
            <w:r>
              <w:rPr>
                <w:rFonts w:ascii="Times New Roman" w:eastAsia="宋体" w:hAnsi="Times New Roman" w:cs="Times New Roman"/>
                <w:szCs w:val="28"/>
              </w:rPr>
              <w:t>2300mm</w:t>
            </w:r>
            <w:r>
              <w:rPr>
                <w:rFonts w:ascii="Times New Roman" w:eastAsia="宋体" w:hAnsi="Times New Roman" w:cs="Times New Roman"/>
                <w:szCs w:val="28"/>
              </w:rPr>
              <w:t>））均含</w:t>
            </w:r>
            <w:r>
              <w:rPr>
                <w:rFonts w:ascii="Times New Roman" w:eastAsia="宋体" w:hAnsi="Times New Roman" w:cs="Times New Roman"/>
                <w:szCs w:val="28"/>
              </w:rPr>
              <w:t>3mm</w:t>
            </w:r>
            <w:r>
              <w:rPr>
                <w:rFonts w:ascii="Times New Roman" w:eastAsia="宋体" w:hAnsi="Times New Roman" w:cs="Times New Roman"/>
                <w:szCs w:val="28"/>
              </w:rPr>
              <w:t>铅板。</w:t>
            </w:r>
          </w:p>
          <w:p w14:paraId="40267DCB" w14:textId="77777777" w:rsidR="00FA614F" w:rsidRDefault="00FA614F" w:rsidP="00FA614F">
            <w:pPr>
              <w:pStyle w:val="aa"/>
              <w:shd w:val="clear" w:color="auto" w:fill="FFFFFF"/>
              <w:spacing w:before="0" w:beforeAutospacing="0" w:after="0" w:afterAutospacing="0" w:line="360" w:lineRule="auto"/>
              <w:ind w:firstLineChars="200" w:firstLine="480"/>
              <w:jc w:val="both"/>
              <w:rPr>
                <w:rFonts w:ascii="Times New Roman" w:eastAsia="宋体" w:hAnsi="Times New Roman" w:cs="Times New Roman"/>
                <w:b/>
              </w:rPr>
            </w:pPr>
            <w:r>
              <w:rPr>
                <w:rFonts w:ascii="Times New Roman" w:eastAsia="宋体" w:hAnsi="Times New Roman" w:cs="Times New Roman"/>
              </w:rPr>
              <w:t>根据理论计算以及《放射诊断放射防护要求》（</w:t>
            </w:r>
            <w:r>
              <w:rPr>
                <w:rFonts w:ascii="Times New Roman" w:eastAsia="宋体" w:hAnsi="Times New Roman" w:cs="Times New Roman"/>
              </w:rPr>
              <w:t>GBZ130-2020</w:t>
            </w:r>
            <w:r>
              <w:rPr>
                <w:rFonts w:ascii="Times New Roman" w:eastAsia="宋体" w:hAnsi="Times New Roman" w:cs="Times New Roman"/>
              </w:rPr>
              <w:t>）的要求，本项目的介入手术室屏蔽墙、楼板、观察窗及防护门屏蔽厚度满足辐射防护要求。本项目机房屏蔽设计能够满足辐射防护要求。</w:t>
            </w:r>
          </w:p>
          <w:p w14:paraId="1FB498B5" w14:textId="77777777" w:rsidR="00FA614F" w:rsidRDefault="00FA614F" w:rsidP="00FA614F">
            <w:pPr>
              <w:spacing w:after="0" w:line="360" w:lineRule="auto"/>
              <w:jc w:val="both"/>
              <w:rPr>
                <w:rFonts w:ascii="Times New Roman" w:eastAsia="宋体" w:hAnsi="Times New Roman" w:cs="Times New Roman"/>
                <w:b/>
                <w:sz w:val="24"/>
                <w:szCs w:val="24"/>
              </w:rPr>
            </w:pPr>
            <w:r>
              <w:rPr>
                <w:rFonts w:ascii="Times New Roman" w:eastAsia="宋体" w:hAnsi="Times New Roman" w:cs="Times New Roman"/>
                <w:b/>
                <w:sz w:val="24"/>
                <w:szCs w:val="24"/>
              </w:rPr>
              <w:t xml:space="preserve">5. </w:t>
            </w:r>
            <w:r>
              <w:rPr>
                <w:rFonts w:ascii="Times New Roman" w:eastAsia="宋体" w:hAnsi="Times New Roman" w:cs="Times New Roman"/>
                <w:b/>
                <w:sz w:val="24"/>
                <w:szCs w:val="24"/>
              </w:rPr>
              <w:t>保护目标剂量</w:t>
            </w:r>
          </w:p>
          <w:p w14:paraId="6E5327ED" w14:textId="77777777" w:rsidR="00FA614F" w:rsidRPr="00FA614F" w:rsidRDefault="00FA614F" w:rsidP="00FA614F">
            <w:pPr>
              <w:spacing w:after="0" w:line="360" w:lineRule="auto"/>
              <w:ind w:firstLineChars="200" w:firstLine="472"/>
              <w:jc w:val="both"/>
              <w:rPr>
                <w:rFonts w:ascii="Times New Roman" w:eastAsia="宋体" w:hAnsi="Times New Roman" w:cs="Times New Roman"/>
                <w:spacing w:val="-2"/>
                <w:sz w:val="24"/>
                <w:szCs w:val="24"/>
              </w:rPr>
            </w:pPr>
            <w:r w:rsidRPr="00FA614F">
              <w:rPr>
                <w:rFonts w:ascii="Times New Roman" w:eastAsia="宋体" w:hAnsi="Times New Roman" w:cs="Times New Roman"/>
                <w:spacing w:val="-2"/>
                <w:sz w:val="24"/>
                <w:szCs w:val="24"/>
              </w:rPr>
              <w:t>根据</w:t>
            </w:r>
            <w:r w:rsidRPr="00FA614F">
              <w:rPr>
                <w:rFonts w:ascii="Times New Roman" w:eastAsia="宋体" w:hAnsi="Times New Roman" w:cs="Times New Roman" w:hint="eastAsia"/>
                <w:spacing w:val="-2"/>
                <w:sz w:val="24"/>
                <w:szCs w:val="24"/>
              </w:rPr>
              <w:t>理论</w:t>
            </w:r>
            <w:r w:rsidRPr="00FA614F">
              <w:rPr>
                <w:rFonts w:ascii="Times New Roman" w:eastAsia="宋体" w:hAnsi="Times New Roman" w:cs="Times New Roman"/>
                <w:spacing w:val="-2"/>
                <w:sz w:val="24"/>
                <w:szCs w:val="24"/>
              </w:rPr>
              <w:t>计算，本项目</w:t>
            </w:r>
            <w:r w:rsidRPr="00FA614F">
              <w:rPr>
                <w:rFonts w:ascii="Times New Roman" w:eastAsia="宋体" w:hAnsi="Times New Roman" w:cs="Times New Roman" w:hint="eastAsia"/>
                <w:spacing w:val="-2"/>
                <w:sz w:val="24"/>
                <w:szCs w:val="24"/>
              </w:rPr>
              <w:t>辐射</w:t>
            </w:r>
            <w:r w:rsidRPr="00FA614F">
              <w:rPr>
                <w:rFonts w:ascii="Times New Roman" w:eastAsia="宋体" w:hAnsi="Times New Roman" w:cs="Times New Roman"/>
                <w:spacing w:val="-2"/>
                <w:sz w:val="24"/>
                <w:szCs w:val="24"/>
              </w:rPr>
              <w:t>工作人员</w:t>
            </w:r>
            <w:r w:rsidRPr="00FA614F">
              <w:rPr>
                <w:rFonts w:ascii="Times New Roman" w:eastAsia="宋体" w:hAnsi="Times New Roman" w:cs="Times New Roman" w:hint="eastAsia"/>
                <w:spacing w:val="-2"/>
                <w:sz w:val="24"/>
                <w:szCs w:val="24"/>
              </w:rPr>
              <w:t>、</w:t>
            </w:r>
            <w:r w:rsidRPr="00FA614F">
              <w:rPr>
                <w:rFonts w:ascii="Times New Roman" w:eastAsia="宋体" w:hAnsi="Times New Roman" w:cs="Times New Roman"/>
                <w:spacing w:val="-2"/>
                <w:sz w:val="24"/>
                <w:szCs w:val="24"/>
              </w:rPr>
              <w:t>周围公众</w:t>
            </w:r>
            <w:r w:rsidRPr="00FA614F">
              <w:rPr>
                <w:rFonts w:ascii="Times New Roman" w:eastAsia="宋体" w:hAnsi="Times New Roman" w:cs="Times New Roman" w:hint="eastAsia"/>
                <w:spacing w:val="-2"/>
                <w:sz w:val="24"/>
                <w:szCs w:val="24"/>
              </w:rPr>
              <w:t>及敏感</w:t>
            </w:r>
            <w:proofErr w:type="gramStart"/>
            <w:r w:rsidRPr="00FA614F">
              <w:rPr>
                <w:rFonts w:ascii="Times New Roman" w:eastAsia="宋体" w:hAnsi="Times New Roman" w:cs="Times New Roman" w:hint="eastAsia"/>
                <w:spacing w:val="-2"/>
                <w:sz w:val="24"/>
                <w:szCs w:val="24"/>
              </w:rPr>
              <w:t>点</w:t>
            </w:r>
            <w:r w:rsidRPr="00FA614F">
              <w:rPr>
                <w:rFonts w:ascii="Times New Roman" w:eastAsia="宋体" w:hAnsi="Times New Roman" w:cs="Times New Roman"/>
                <w:spacing w:val="-2"/>
                <w:sz w:val="24"/>
                <w:szCs w:val="24"/>
              </w:rPr>
              <w:t>成员年受照有效</w:t>
            </w:r>
            <w:proofErr w:type="gramEnd"/>
            <w:r w:rsidRPr="00FA614F">
              <w:rPr>
                <w:rFonts w:ascii="Times New Roman" w:eastAsia="宋体" w:hAnsi="Times New Roman" w:cs="Times New Roman"/>
                <w:spacing w:val="-2"/>
                <w:sz w:val="24"/>
                <w:szCs w:val="24"/>
              </w:rPr>
              <w:t>剂量</w:t>
            </w:r>
            <w:r w:rsidRPr="00FA614F">
              <w:rPr>
                <w:rFonts w:ascii="Times New Roman" w:eastAsia="宋体" w:hAnsi="Times New Roman" w:cs="Times New Roman" w:hint="eastAsia"/>
                <w:spacing w:val="-2"/>
                <w:sz w:val="24"/>
                <w:szCs w:val="24"/>
              </w:rPr>
              <w:t>均能够</w:t>
            </w:r>
            <w:r w:rsidRPr="00FA614F">
              <w:rPr>
                <w:rFonts w:ascii="Times New Roman" w:eastAsia="宋体" w:hAnsi="Times New Roman" w:cs="Times New Roman"/>
                <w:spacing w:val="-2"/>
                <w:sz w:val="24"/>
                <w:szCs w:val="24"/>
              </w:rPr>
              <w:t>满足《电离辐射防护与辐射源安全基本标准》（</w:t>
            </w:r>
            <w:r w:rsidRPr="00FA614F">
              <w:rPr>
                <w:rFonts w:ascii="Times New Roman" w:eastAsia="宋体" w:hAnsi="Times New Roman" w:cs="Times New Roman"/>
                <w:spacing w:val="-2"/>
                <w:sz w:val="24"/>
                <w:szCs w:val="24"/>
              </w:rPr>
              <w:t>GB18871-2002</w:t>
            </w:r>
            <w:r w:rsidRPr="00FA614F">
              <w:rPr>
                <w:rFonts w:ascii="Times New Roman" w:eastAsia="宋体" w:hAnsi="Times New Roman" w:cs="Times New Roman"/>
                <w:spacing w:val="-2"/>
                <w:sz w:val="24"/>
                <w:szCs w:val="24"/>
              </w:rPr>
              <w:t>）剂量限值和本项目管理目标限值的要求（职业人员年有效剂量不超过</w:t>
            </w:r>
            <w:r w:rsidRPr="00FA614F">
              <w:rPr>
                <w:rFonts w:ascii="Times New Roman" w:eastAsia="宋体" w:hAnsi="Times New Roman" w:cs="Times New Roman"/>
                <w:spacing w:val="-2"/>
                <w:sz w:val="24"/>
                <w:szCs w:val="24"/>
              </w:rPr>
              <w:t>5mSv</w:t>
            </w:r>
            <w:r w:rsidRPr="00FA614F">
              <w:rPr>
                <w:rFonts w:ascii="Times New Roman" w:eastAsia="宋体" w:hAnsi="Times New Roman" w:cs="Times New Roman" w:hint="eastAsia"/>
                <w:spacing w:val="-2"/>
                <w:sz w:val="24"/>
                <w:szCs w:val="24"/>
              </w:rPr>
              <w:t>、腕部皮肤剂量不超过</w:t>
            </w:r>
            <w:r w:rsidRPr="00FA614F">
              <w:rPr>
                <w:rFonts w:ascii="Times New Roman" w:eastAsia="宋体" w:hAnsi="Times New Roman" w:cs="Times New Roman" w:hint="eastAsia"/>
                <w:spacing w:val="-2"/>
                <w:sz w:val="24"/>
                <w:szCs w:val="24"/>
              </w:rPr>
              <w:t>125mSv</w:t>
            </w:r>
            <w:r w:rsidRPr="00FA614F">
              <w:rPr>
                <w:rFonts w:ascii="Times New Roman" w:eastAsia="宋体" w:hAnsi="Times New Roman" w:cs="Times New Roman"/>
                <w:spacing w:val="-2"/>
                <w:sz w:val="24"/>
                <w:szCs w:val="24"/>
              </w:rPr>
              <w:t>，公众年有效剂量不超过</w:t>
            </w:r>
            <w:r w:rsidRPr="00FA614F">
              <w:rPr>
                <w:rFonts w:ascii="Times New Roman" w:eastAsia="宋体" w:hAnsi="Times New Roman" w:cs="Times New Roman" w:hint="eastAsia"/>
                <w:spacing w:val="-2"/>
                <w:sz w:val="24"/>
                <w:szCs w:val="24"/>
              </w:rPr>
              <w:t>0.1</w:t>
            </w:r>
            <w:r w:rsidRPr="00FA614F">
              <w:rPr>
                <w:rFonts w:ascii="Times New Roman" w:eastAsia="宋体" w:hAnsi="Times New Roman" w:cs="Times New Roman"/>
                <w:spacing w:val="-2"/>
                <w:sz w:val="24"/>
                <w:szCs w:val="24"/>
              </w:rPr>
              <w:t>mSv</w:t>
            </w:r>
            <w:r w:rsidRPr="00FA614F">
              <w:rPr>
                <w:rFonts w:ascii="Times New Roman" w:eastAsia="宋体" w:hAnsi="Times New Roman" w:cs="Times New Roman"/>
                <w:spacing w:val="-2"/>
                <w:sz w:val="24"/>
                <w:szCs w:val="24"/>
              </w:rPr>
              <w:t>）</w:t>
            </w:r>
            <w:r w:rsidRPr="00FA614F">
              <w:rPr>
                <w:rFonts w:ascii="Times New Roman" w:eastAsia="宋体" w:hAnsi="Times New Roman" w:cs="Times New Roman" w:hint="eastAsia"/>
                <w:spacing w:val="-2"/>
                <w:sz w:val="24"/>
                <w:szCs w:val="24"/>
              </w:rPr>
              <w:t>，单个季度人员剂量不超过</w:t>
            </w:r>
            <w:r w:rsidRPr="00FA614F">
              <w:rPr>
                <w:rFonts w:ascii="Times New Roman" w:eastAsia="宋体" w:hAnsi="Times New Roman" w:cs="Times New Roman" w:hint="eastAsia"/>
                <w:spacing w:val="-2"/>
                <w:sz w:val="24"/>
                <w:szCs w:val="24"/>
              </w:rPr>
              <w:t>1.25mSv</w:t>
            </w:r>
            <w:r w:rsidRPr="00FA614F">
              <w:rPr>
                <w:rFonts w:ascii="Times New Roman" w:eastAsia="宋体" w:hAnsi="Times New Roman" w:cs="Times New Roman"/>
                <w:spacing w:val="-2"/>
                <w:sz w:val="24"/>
                <w:szCs w:val="24"/>
              </w:rPr>
              <w:t>。</w:t>
            </w:r>
          </w:p>
          <w:p w14:paraId="072F9694" w14:textId="77777777" w:rsidR="00FA614F" w:rsidRDefault="00FA614F" w:rsidP="00FA614F">
            <w:pPr>
              <w:widowControl w:val="0"/>
              <w:spacing w:after="0" w:line="360" w:lineRule="auto"/>
              <w:jc w:val="both"/>
              <w:rPr>
                <w:rFonts w:ascii="Times New Roman" w:eastAsia="宋体" w:hAnsi="Times New Roman" w:cs="Times New Roman"/>
                <w:b/>
                <w:sz w:val="24"/>
                <w:szCs w:val="24"/>
              </w:rPr>
            </w:pPr>
            <w:r>
              <w:rPr>
                <w:rFonts w:ascii="Times New Roman" w:eastAsia="宋体" w:hAnsi="Times New Roman" w:cs="Times New Roman"/>
                <w:b/>
                <w:sz w:val="24"/>
                <w:szCs w:val="24"/>
              </w:rPr>
              <w:t xml:space="preserve">6. </w:t>
            </w:r>
            <w:r>
              <w:rPr>
                <w:rFonts w:ascii="Times New Roman" w:eastAsia="宋体" w:hAnsi="Times New Roman" w:cs="Times New Roman"/>
                <w:b/>
                <w:sz w:val="24"/>
                <w:szCs w:val="24"/>
              </w:rPr>
              <w:t>辐射安全措施</w:t>
            </w:r>
          </w:p>
          <w:p w14:paraId="47B05966" w14:textId="77777777" w:rsidR="00FA614F" w:rsidRPr="00FA614F" w:rsidRDefault="00FA614F" w:rsidP="00FA614F">
            <w:pPr>
              <w:spacing w:after="0" w:line="360" w:lineRule="auto"/>
              <w:ind w:firstLineChars="200" w:firstLine="480"/>
              <w:jc w:val="both"/>
              <w:rPr>
                <w:rFonts w:ascii="Times New Roman" w:eastAsia="宋体" w:hAnsi="Times New Roman" w:cs="Times New Roman"/>
                <w:sz w:val="24"/>
                <w:szCs w:val="24"/>
              </w:rPr>
            </w:pPr>
            <w:r w:rsidRPr="00FA614F">
              <w:rPr>
                <w:rFonts w:ascii="Times New Roman" w:eastAsia="宋体" w:hAnsi="Times New Roman" w:cs="Times New Roman" w:hint="eastAsia"/>
                <w:sz w:val="24"/>
                <w:szCs w:val="24"/>
              </w:rPr>
              <w:t>本项目运行后，辐射工作人员应按国家有关要求佩带个人剂量</w:t>
            </w:r>
            <w:r>
              <w:rPr>
                <w:rFonts w:ascii="Times New Roman" w:eastAsia="宋体" w:hAnsi="Times New Roman" w:cs="Times New Roman" w:hint="eastAsia"/>
                <w:sz w:val="24"/>
                <w:szCs w:val="24"/>
              </w:rPr>
              <w:t>计并建立个人剂量档案，定期进行职业健康体检并建立职业健康档案，拟</w:t>
            </w:r>
            <w:r w:rsidRPr="00FA614F">
              <w:rPr>
                <w:rFonts w:ascii="Times New Roman" w:eastAsia="宋体" w:hAnsi="Times New Roman" w:cs="Times New Roman" w:hint="eastAsia"/>
                <w:sz w:val="24"/>
                <w:szCs w:val="24"/>
              </w:rPr>
              <w:t>配备个人剂量计、个</w:t>
            </w:r>
            <w:r>
              <w:rPr>
                <w:rFonts w:ascii="Times New Roman" w:eastAsia="宋体" w:hAnsi="Times New Roman" w:cs="Times New Roman" w:hint="eastAsia"/>
                <w:sz w:val="24"/>
                <w:szCs w:val="24"/>
              </w:rPr>
              <w:t>人剂量报警仪和辐射监测仪。拟建设介入手术室内防护门和防护观察窗，</w:t>
            </w:r>
            <w:r w:rsidRPr="00FA614F">
              <w:rPr>
                <w:rFonts w:ascii="Times New Roman" w:eastAsia="宋体" w:hAnsi="Times New Roman" w:cs="Times New Roman" w:hint="eastAsia"/>
                <w:sz w:val="24"/>
                <w:szCs w:val="24"/>
              </w:rPr>
              <w:t>在辐射工作场所门口设置电离辐射警告标志和工</w:t>
            </w:r>
            <w:r>
              <w:rPr>
                <w:rFonts w:ascii="Times New Roman" w:eastAsia="宋体" w:hAnsi="Times New Roman" w:cs="Times New Roman" w:hint="eastAsia"/>
                <w:sz w:val="24"/>
                <w:szCs w:val="24"/>
              </w:rPr>
              <w:t>作状态指示灯，且工作状态指示灯和介入手术室相通的门能有效联动；拟建设本项目通排风系统，拟</w:t>
            </w:r>
            <w:r w:rsidRPr="00FA614F">
              <w:rPr>
                <w:rFonts w:ascii="Times New Roman" w:eastAsia="宋体" w:hAnsi="Times New Roman" w:cs="Times New Roman" w:hint="eastAsia"/>
                <w:sz w:val="24"/>
                <w:szCs w:val="24"/>
              </w:rPr>
              <w:t>为本项目</w:t>
            </w:r>
            <w:r w:rsidRPr="00FA614F">
              <w:rPr>
                <w:rFonts w:ascii="Times New Roman" w:eastAsia="宋体" w:hAnsi="Times New Roman" w:cs="Times New Roman" w:hint="eastAsia"/>
                <w:sz w:val="24"/>
                <w:szCs w:val="24"/>
              </w:rPr>
              <w:t>DSA</w:t>
            </w:r>
            <w:r w:rsidRPr="00FA614F">
              <w:rPr>
                <w:rFonts w:ascii="Times New Roman" w:eastAsia="宋体" w:hAnsi="Times New Roman" w:cs="Times New Roman" w:hint="eastAsia"/>
                <w:sz w:val="24"/>
                <w:szCs w:val="24"/>
              </w:rPr>
              <w:t>医护人员和患者增配铅衣、铅眼镜、铅帽、铅防护围脖等辐射防护用品，要求规格符合有关法律法规的规定。</w:t>
            </w:r>
          </w:p>
          <w:p w14:paraId="53626948" w14:textId="77777777" w:rsidR="00FA614F" w:rsidRDefault="00FA614F" w:rsidP="00FA614F">
            <w:pPr>
              <w:spacing w:after="0" w:line="360" w:lineRule="auto"/>
              <w:jc w:val="both"/>
              <w:rPr>
                <w:rFonts w:ascii="Times New Roman" w:eastAsia="宋体" w:hAnsi="Times New Roman" w:cs="Times New Roman"/>
                <w:b/>
                <w:sz w:val="24"/>
                <w:szCs w:val="24"/>
              </w:rPr>
            </w:pPr>
            <w:r>
              <w:rPr>
                <w:rFonts w:ascii="Times New Roman" w:eastAsia="宋体" w:hAnsi="Times New Roman" w:cs="Times New Roman"/>
                <w:b/>
                <w:sz w:val="24"/>
                <w:szCs w:val="24"/>
              </w:rPr>
              <w:t xml:space="preserve">7. </w:t>
            </w:r>
            <w:r>
              <w:rPr>
                <w:rFonts w:ascii="Times New Roman" w:eastAsia="宋体" w:hAnsi="Times New Roman" w:cs="Times New Roman"/>
                <w:b/>
                <w:sz w:val="24"/>
                <w:szCs w:val="24"/>
              </w:rPr>
              <w:t>辐射环境管理</w:t>
            </w:r>
          </w:p>
          <w:p w14:paraId="016DD716" w14:textId="48855A73" w:rsidR="00FA614F" w:rsidRPr="00FA614F" w:rsidRDefault="008B2FEC" w:rsidP="00FA614F">
            <w:pPr>
              <w:spacing w:after="0" w:line="360" w:lineRule="auto"/>
              <w:ind w:firstLine="480"/>
              <w:jc w:val="both"/>
              <w:rPr>
                <w:rFonts w:ascii="Times New Roman" w:eastAsia="宋体" w:hAnsi="Times New Roman" w:cs="Times New Roman"/>
                <w:sz w:val="24"/>
                <w:szCs w:val="24"/>
              </w:rPr>
            </w:pPr>
            <w:r>
              <w:rPr>
                <w:rFonts w:ascii="Times New Roman" w:eastAsia="宋体" w:hAnsi="Times New Roman" w:cs="Times New Roman" w:hint="eastAsia"/>
                <w:sz w:val="24"/>
                <w:szCs w:val="24"/>
              </w:rPr>
              <w:t>1)</w:t>
            </w:r>
            <w:r w:rsidR="00FA614F" w:rsidRPr="00FA614F">
              <w:rPr>
                <w:rFonts w:ascii="Times New Roman" w:eastAsia="宋体" w:hAnsi="Times New Roman" w:cs="Times New Roman" w:hint="eastAsia"/>
                <w:sz w:val="24"/>
                <w:szCs w:val="24"/>
              </w:rPr>
              <w:t>委托有资质的单位每年对辐射工作场所周围环境辐射剂量率进行检测；</w:t>
            </w:r>
          </w:p>
          <w:p w14:paraId="6DE117FE" w14:textId="775B5E4C" w:rsidR="00FA614F" w:rsidRPr="00FA614F" w:rsidRDefault="008B2FEC" w:rsidP="00FA614F">
            <w:pPr>
              <w:spacing w:after="0" w:line="360" w:lineRule="auto"/>
              <w:ind w:firstLine="480"/>
              <w:jc w:val="both"/>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2)</w:t>
            </w:r>
            <w:r w:rsidR="00FA614F" w:rsidRPr="00FA614F">
              <w:rPr>
                <w:rFonts w:ascii="Times New Roman" w:eastAsia="宋体" w:hAnsi="Times New Roman" w:cs="Times New Roman" w:hint="eastAsia"/>
                <w:sz w:val="24"/>
                <w:szCs w:val="24"/>
              </w:rPr>
              <w:t>医院定期使用已有辐射剂量监测仪器对工作场所辐射水平进行检测，另要求增配个人剂量报警仪；</w:t>
            </w:r>
          </w:p>
          <w:p w14:paraId="6F626388" w14:textId="60161423" w:rsidR="00FA614F" w:rsidRPr="00FA614F" w:rsidRDefault="008B2FEC" w:rsidP="00FA614F">
            <w:pPr>
              <w:spacing w:after="0" w:line="360" w:lineRule="auto"/>
              <w:ind w:firstLine="480"/>
              <w:jc w:val="both"/>
              <w:rPr>
                <w:rFonts w:ascii="Times New Roman" w:eastAsia="宋体" w:hAnsi="Times New Roman" w:cs="Times New Roman"/>
                <w:sz w:val="24"/>
                <w:szCs w:val="24"/>
              </w:rPr>
            </w:pPr>
            <w:r>
              <w:rPr>
                <w:rFonts w:ascii="Times New Roman" w:eastAsia="宋体" w:hAnsi="Times New Roman" w:cs="Times New Roman" w:hint="eastAsia"/>
                <w:sz w:val="24"/>
                <w:szCs w:val="24"/>
              </w:rPr>
              <w:t>3)</w:t>
            </w:r>
            <w:r w:rsidR="00FA614F" w:rsidRPr="00FA614F">
              <w:rPr>
                <w:rFonts w:ascii="Times New Roman" w:eastAsia="宋体" w:hAnsi="Times New Roman" w:cs="Times New Roman" w:hint="eastAsia"/>
                <w:sz w:val="24"/>
                <w:szCs w:val="24"/>
              </w:rPr>
              <w:t>医院将委托有资质的公司开展个人剂量监测，本项目辐射工作人员拟配备个人剂量计，本项目建议对</w:t>
            </w:r>
            <w:proofErr w:type="gramStart"/>
            <w:r w:rsidR="00FA614F" w:rsidRPr="00FA614F">
              <w:rPr>
                <w:rFonts w:ascii="Times New Roman" w:eastAsia="宋体" w:hAnsi="Times New Roman" w:cs="Times New Roman" w:hint="eastAsia"/>
                <w:sz w:val="24"/>
                <w:szCs w:val="24"/>
              </w:rPr>
              <w:t>第一手术位和</w:t>
            </w:r>
            <w:proofErr w:type="gramEnd"/>
            <w:r w:rsidR="00FA614F" w:rsidRPr="00FA614F">
              <w:rPr>
                <w:rFonts w:ascii="Times New Roman" w:eastAsia="宋体" w:hAnsi="Times New Roman" w:cs="Times New Roman" w:hint="eastAsia"/>
                <w:sz w:val="24"/>
                <w:szCs w:val="24"/>
              </w:rPr>
              <w:t>第二手术位增配腕式或指部剂量计。医院应及时跟监测单位核实数据，及时发现、解决问题。医院应根据现有核技术应用情况，制定辐射环境监测方案。</w:t>
            </w:r>
          </w:p>
          <w:p w14:paraId="2C915251" w14:textId="77777777" w:rsidR="00FA614F" w:rsidRPr="00FA614F" w:rsidRDefault="00FA614F" w:rsidP="00FA614F">
            <w:pPr>
              <w:spacing w:after="0" w:line="360" w:lineRule="auto"/>
              <w:ind w:firstLine="480"/>
              <w:jc w:val="both"/>
              <w:rPr>
                <w:rFonts w:ascii="Times New Roman" w:eastAsia="宋体" w:hAnsi="Times New Roman" w:cs="Times New Roman"/>
                <w:sz w:val="24"/>
                <w:szCs w:val="24"/>
              </w:rPr>
            </w:pPr>
            <w:r w:rsidRPr="00FA614F">
              <w:rPr>
                <w:rFonts w:ascii="Times New Roman" w:eastAsia="宋体" w:hAnsi="Times New Roman" w:cs="Times New Roman" w:hint="eastAsia"/>
                <w:sz w:val="24"/>
                <w:szCs w:val="24"/>
              </w:rPr>
              <w:t>西昌市人民医院拟为本项目配备辐射工作人员共计</w:t>
            </w:r>
            <w:r w:rsidRPr="00FA614F">
              <w:rPr>
                <w:rFonts w:ascii="Times New Roman" w:eastAsia="宋体" w:hAnsi="Times New Roman" w:cs="Times New Roman" w:hint="eastAsia"/>
                <w:sz w:val="24"/>
                <w:szCs w:val="24"/>
              </w:rPr>
              <w:t>20</w:t>
            </w:r>
            <w:r w:rsidRPr="00FA614F">
              <w:rPr>
                <w:rFonts w:ascii="Times New Roman" w:eastAsia="宋体" w:hAnsi="Times New Roman" w:cs="Times New Roman" w:hint="eastAsia"/>
                <w:sz w:val="24"/>
                <w:szCs w:val="24"/>
              </w:rPr>
              <w:t>名，根据《放射性同位素与射线装置安全许可管理办法》和《放射工作人员职业健康管理办法》的要求，为保护辐射工作人员身体健康，医院将定期委托单位对</w:t>
            </w:r>
            <w:r w:rsidRPr="00FA614F">
              <w:rPr>
                <w:rFonts w:ascii="Times New Roman" w:eastAsia="宋体" w:hAnsi="Times New Roman" w:cs="Times New Roman" w:hint="eastAsia"/>
                <w:sz w:val="24"/>
                <w:szCs w:val="24"/>
              </w:rPr>
              <w:t>20</w:t>
            </w:r>
            <w:r w:rsidRPr="00FA614F">
              <w:rPr>
                <w:rFonts w:ascii="Times New Roman" w:eastAsia="宋体" w:hAnsi="Times New Roman" w:cs="Times New Roman" w:hint="eastAsia"/>
                <w:sz w:val="24"/>
                <w:szCs w:val="24"/>
              </w:rPr>
              <w:t>名在职辐射工作人员进行了职业健康体检。医院将在本项目开展前再对新增的辐射工作人员进行了岗前体检，再次确认是否适合从事放射性工作。</w:t>
            </w:r>
          </w:p>
          <w:p w14:paraId="5E0FB548" w14:textId="77777777" w:rsidR="00FA614F" w:rsidRDefault="00FA614F" w:rsidP="00FA614F">
            <w:pPr>
              <w:pStyle w:val="2"/>
              <w:widowControl w:val="0"/>
              <w:adjustRightInd/>
              <w:snapToGrid/>
              <w:spacing w:before="0" w:beforeAutospacing="0" w:after="0"/>
              <w:jc w:val="both"/>
              <w:rPr>
                <w:rFonts w:ascii="Times New Roman" w:eastAsia="宋体" w:hAnsi="Times New Roman" w:cs="Times New Roman"/>
                <w:bCs w:val="0"/>
                <w:sz w:val="24"/>
              </w:rPr>
            </w:pPr>
            <w:r w:rsidRPr="00FA614F">
              <w:rPr>
                <w:rFonts w:ascii="Times New Roman" w:eastAsia="宋体" w:hAnsi="Times New Roman" w:cs="Times New Roman" w:hint="eastAsia"/>
                <w:bCs w:val="0"/>
                <w:sz w:val="24"/>
              </w:rPr>
              <w:t>根据《放射性同位素与射线装置安全许可管理办法》的要求，西昌市人民医院已制定辐射安全管理制度，包括《西昌市人民医院关于调整辐射安全与环境环保小组成员的通知》《西昌市人民医院放射安全责任制度》《西昌市人民医院放射安全操作规章制度》《西昌市人民医院射线装置定期检查与维护规章制度》《西昌市人民医院放射工作人员管理规章制度》《西昌市人民医院剂量监测规章制度》《西昌市人民医院放射事故应急处理预案》一系列制度，在本项目开展前，建设单位拟补充未制定的制度和完善以上制度，将本项目纳入各类规章管理制度中。</w:t>
            </w:r>
          </w:p>
          <w:p w14:paraId="1BAA6C6A" w14:textId="77777777" w:rsidR="00FA614F" w:rsidRDefault="00FA614F" w:rsidP="00FA614F">
            <w:pPr>
              <w:pStyle w:val="2"/>
              <w:widowControl w:val="0"/>
              <w:adjustRightInd/>
              <w:snapToGrid/>
              <w:spacing w:before="0" w:beforeAutospacing="0" w:after="0"/>
              <w:jc w:val="both"/>
              <w:rPr>
                <w:rFonts w:ascii="Times New Roman" w:eastAsia="宋体" w:hAnsi="Times New Roman" w:cs="Times New Roman"/>
                <w:b/>
                <w:sz w:val="24"/>
              </w:rPr>
            </w:pPr>
            <w:r>
              <w:rPr>
                <w:rFonts w:ascii="Times New Roman" w:eastAsia="宋体" w:hAnsi="Times New Roman" w:cs="Times New Roman"/>
                <w:b/>
                <w:sz w:val="24"/>
              </w:rPr>
              <w:t>二、审批部门审批决定</w:t>
            </w:r>
          </w:p>
          <w:p w14:paraId="740DEF81" w14:textId="77777777" w:rsidR="00FA614F" w:rsidRDefault="00FA614F" w:rsidP="00FA614F">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审批部门审批决定见附件</w:t>
            </w:r>
            <w:r>
              <w:rPr>
                <w:rFonts w:ascii="Times New Roman" w:eastAsia="宋体" w:hAnsi="Times New Roman" w:cs="Times New Roman"/>
                <w:sz w:val="24"/>
                <w:szCs w:val="24"/>
              </w:rPr>
              <w:t>2</w:t>
            </w:r>
            <w:r>
              <w:rPr>
                <w:rFonts w:ascii="Times New Roman" w:eastAsia="宋体" w:hAnsi="Times New Roman" w:cs="Times New Roman"/>
                <w:sz w:val="24"/>
                <w:szCs w:val="24"/>
              </w:rPr>
              <w:t>。</w:t>
            </w:r>
          </w:p>
          <w:p w14:paraId="55AA0F43"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西昌市人民医院</w:t>
            </w:r>
            <w:r>
              <w:rPr>
                <w:rFonts w:ascii="宋体" w:eastAsia="宋体" w:hAnsi="宋体" w:cs="宋体" w:hint="eastAsia"/>
                <w:color w:val="000000"/>
                <w:sz w:val="24"/>
                <w:szCs w:val="24"/>
              </w:rPr>
              <w:t>∶</w:t>
            </w:r>
          </w:p>
          <w:p w14:paraId="781870A7"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你单位《关于报批</w:t>
            </w:r>
            <w:r>
              <w:rPr>
                <w:rFonts w:ascii="Times New Roman" w:eastAsia="宋体" w:hAnsi="Times New Roman" w:cs="Times New Roman"/>
                <w:color w:val="000000"/>
                <w:sz w:val="24"/>
                <w:szCs w:val="24"/>
              </w:rPr>
              <w:t>&lt;</w:t>
            </w:r>
            <w:r>
              <w:rPr>
                <w:rFonts w:ascii="Times New Roman" w:eastAsia="宋体" w:hAnsi="Times New Roman" w:cs="Times New Roman"/>
                <w:color w:val="000000"/>
                <w:sz w:val="24"/>
                <w:szCs w:val="24"/>
              </w:rPr>
              <w:t>新增及迁建数字减影血管造影机</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项目</w:t>
            </w:r>
            <w:r>
              <w:rPr>
                <w:rFonts w:ascii="Times New Roman" w:eastAsia="宋体" w:hAnsi="Times New Roman" w:cs="Times New Roman"/>
                <w:color w:val="000000"/>
                <w:sz w:val="24"/>
                <w:szCs w:val="24"/>
              </w:rPr>
              <w:t>&gt;</w:t>
            </w:r>
            <w:r>
              <w:rPr>
                <w:rFonts w:ascii="Times New Roman" w:eastAsia="宋体" w:hAnsi="Times New Roman" w:cs="Times New Roman"/>
                <w:color w:val="000000"/>
                <w:sz w:val="24"/>
                <w:szCs w:val="24"/>
              </w:rPr>
              <w:t>辐射类建设项目环境影响报告表的申请》</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西市</w:t>
            </w:r>
            <w:proofErr w:type="gramStart"/>
            <w:r>
              <w:rPr>
                <w:rFonts w:ascii="Times New Roman" w:eastAsia="宋体" w:hAnsi="Times New Roman" w:cs="Times New Roman"/>
                <w:color w:val="000000"/>
                <w:sz w:val="24"/>
                <w:szCs w:val="24"/>
              </w:rPr>
              <w:t>医</w:t>
            </w:r>
            <w:proofErr w:type="gramEnd"/>
            <w:r>
              <w:rPr>
                <w:rFonts w:ascii="Times New Roman" w:eastAsia="宋体" w:hAnsi="Times New Roman" w:cs="Times New Roman"/>
                <w:color w:val="000000"/>
                <w:sz w:val="24"/>
                <w:szCs w:val="24"/>
              </w:rPr>
              <w:t>发〔</w:t>
            </w:r>
            <w:r>
              <w:rPr>
                <w:rFonts w:ascii="Times New Roman" w:eastAsia="宋体" w:hAnsi="Times New Roman" w:cs="Times New Roman"/>
                <w:color w:val="000000"/>
                <w:sz w:val="24"/>
                <w:szCs w:val="24"/>
              </w:rPr>
              <w:t>2021</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58</w:t>
            </w:r>
            <w:r>
              <w:rPr>
                <w:rFonts w:ascii="Times New Roman" w:eastAsia="宋体" w:hAnsi="Times New Roman" w:cs="Times New Roman"/>
                <w:color w:val="000000"/>
                <w:sz w:val="24"/>
                <w:szCs w:val="24"/>
              </w:rPr>
              <w:t>号</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及《新增及迁建数字减影血管造影机（</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）项目环境影响报告表（报批稿）》</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以下简称报告表）收悉。根据国家相关法律、法规和专家评审意见，经研究，批复如下</w:t>
            </w:r>
            <w:r>
              <w:rPr>
                <w:rFonts w:ascii="Times New Roman" w:eastAsia="宋体" w:hAnsi="Times New Roman" w:cs="Times New Roman"/>
                <w:color w:val="000000"/>
                <w:sz w:val="24"/>
                <w:szCs w:val="24"/>
              </w:rPr>
              <w:t>:</w:t>
            </w:r>
          </w:p>
          <w:p w14:paraId="5CA6A569"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一、项目建设内容和总体要求</w:t>
            </w:r>
          </w:p>
          <w:p w14:paraId="002498F8" w14:textId="02253572" w:rsidR="00FA614F" w:rsidRDefault="00FA614F" w:rsidP="00FA614F">
            <w:pPr>
              <w:widowControl w:val="0"/>
              <w:wordWrap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项目位于凉山彝族自治州西昌市顺河街</w:t>
            </w:r>
            <w:r w:rsidR="00642692">
              <w:rPr>
                <w:rFonts w:ascii="Times New Roman" w:eastAsia="宋体" w:hAnsi="Times New Roman" w:cs="Times New Roman"/>
                <w:color w:val="000000"/>
                <w:sz w:val="24"/>
                <w:szCs w:val="24"/>
              </w:rPr>
              <w:t>101</w:t>
            </w:r>
            <w:r>
              <w:rPr>
                <w:rFonts w:ascii="Times New Roman" w:eastAsia="宋体" w:hAnsi="Times New Roman" w:cs="Times New Roman"/>
                <w:color w:val="000000"/>
                <w:sz w:val="24"/>
                <w:szCs w:val="24"/>
              </w:rPr>
              <w:t>号西昌市人民医院门急诊医技综合楼</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楼。西昌市人民医院拟在</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间介入手术室内分别安装数字减影血管造影机（</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）开展介入手术。其中介入手术室</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内拟安装原有数字减影血管造影机（</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lastRenderedPageBreak/>
              <w:t>II</w:t>
            </w:r>
            <w:r>
              <w:rPr>
                <w:rFonts w:ascii="Times New Roman" w:eastAsia="宋体" w:hAnsi="Times New Roman" w:cs="Times New Roman"/>
                <w:color w:val="000000"/>
                <w:sz w:val="24"/>
                <w:szCs w:val="24"/>
              </w:rPr>
              <w:t>类射线装置，型号为</w:t>
            </w:r>
            <w:r>
              <w:rPr>
                <w:rFonts w:ascii="Times New Roman" w:eastAsia="宋体" w:hAnsi="Times New Roman" w:cs="Times New Roman"/>
                <w:color w:val="000000"/>
                <w:sz w:val="24"/>
                <w:szCs w:val="24"/>
              </w:rPr>
              <w:t>GE Innova IGS530</w:t>
            </w:r>
            <w:r>
              <w:rPr>
                <w:rFonts w:ascii="Times New Roman" w:eastAsia="宋体" w:hAnsi="Times New Roman" w:cs="Times New Roman"/>
                <w:color w:val="000000"/>
                <w:sz w:val="24"/>
                <w:szCs w:val="24"/>
              </w:rPr>
              <w:t>，额定管电压为</w:t>
            </w:r>
            <w:r>
              <w:rPr>
                <w:rFonts w:ascii="Times New Roman" w:eastAsia="宋体" w:hAnsi="Times New Roman" w:cs="Times New Roman"/>
                <w:color w:val="000000"/>
                <w:sz w:val="24"/>
                <w:szCs w:val="24"/>
              </w:rPr>
              <w:t>125kV</w:t>
            </w:r>
            <w:r>
              <w:rPr>
                <w:rFonts w:ascii="Times New Roman" w:eastAsia="宋体" w:hAnsi="Times New Roman" w:cs="Times New Roman"/>
                <w:color w:val="000000"/>
                <w:sz w:val="24"/>
                <w:szCs w:val="24"/>
              </w:rPr>
              <w:t>，额定管电流为</w:t>
            </w:r>
            <w:r>
              <w:rPr>
                <w:rFonts w:ascii="Times New Roman" w:eastAsia="宋体" w:hAnsi="Times New Roman" w:cs="Times New Roman"/>
                <w:color w:val="000000"/>
                <w:sz w:val="24"/>
                <w:szCs w:val="24"/>
              </w:rPr>
              <w:t>1000mA</w:t>
            </w:r>
            <w:r>
              <w:rPr>
                <w:rFonts w:ascii="Times New Roman" w:eastAsia="宋体" w:hAnsi="Times New Roman" w:cs="Times New Roman"/>
                <w:color w:val="000000"/>
                <w:sz w:val="24"/>
                <w:szCs w:val="24"/>
              </w:rPr>
              <w:t>）；介入手术室</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新增</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台数字减影血管造影机（</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II</w:t>
            </w:r>
            <w:r>
              <w:rPr>
                <w:rFonts w:ascii="Times New Roman" w:eastAsia="宋体" w:hAnsi="Times New Roman" w:cs="Times New Roman"/>
                <w:color w:val="000000"/>
                <w:sz w:val="24"/>
                <w:szCs w:val="24"/>
              </w:rPr>
              <w:t>类射线装置，型号为飞利浦</w:t>
            </w:r>
            <w:r>
              <w:rPr>
                <w:rFonts w:ascii="Times New Roman" w:eastAsia="宋体" w:hAnsi="Times New Roman" w:cs="Times New Roman"/>
                <w:color w:val="000000"/>
                <w:sz w:val="24"/>
                <w:szCs w:val="24"/>
              </w:rPr>
              <w:t>Azurion3M12</w:t>
            </w:r>
            <w:r>
              <w:rPr>
                <w:rFonts w:ascii="Times New Roman" w:eastAsia="宋体" w:hAnsi="Times New Roman" w:cs="Times New Roman"/>
                <w:color w:val="000000"/>
                <w:sz w:val="24"/>
                <w:szCs w:val="24"/>
              </w:rPr>
              <w:t>，额定管电压为</w:t>
            </w:r>
            <w:r>
              <w:rPr>
                <w:rFonts w:ascii="Times New Roman" w:eastAsia="宋体" w:hAnsi="Times New Roman" w:cs="Times New Roman"/>
                <w:color w:val="000000"/>
                <w:sz w:val="24"/>
                <w:szCs w:val="24"/>
              </w:rPr>
              <w:t>125kV</w:t>
            </w:r>
            <w:r>
              <w:rPr>
                <w:rFonts w:ascii="Times New Roman" w:eastAsia="宋体" w:hAnsi="Times New Roman" w:cs="Times New Roman"/>
                <w:color w:val="000000"/>
                <w:sz w:val="24"/>
                <w:szCs w:val="24"/>
              </w:rPr>
              <w:t>，额定管电流为</w:t>
            </w:r>
            <w:r>
              <w:rPr>
                <w:rFonts w:ascii="Times New Roman" w:eastAsia="宋体" w:hAnsi="Times New Roman" w:cs="Times New Roman"/>
                <w:color w:val="000000"/>
                <w:sz w:val="24"/>
                <w:szCs w:val="24"/>
              </w:rPr>
              <w:t>1000mA</w:t>
            </w:r>
            <w:r>
              <w:rPr>
                <w:rFonts w:ascii="Times New Roman" w:eastAsia="宋体" w:hAnsi="Times New Roman" w:cs="Times New Roman"/>
                <w:color w:val="000000"/>
                <w:sz w:val="24"/>
                <w:szCs w:val="24"/>
              </w:rPr>
              <w:t>）；介入手术室</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新增</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台数字减影血管造影机并在术中配套使用移动</w:t>
            </w:r>
            <w:r>
              <w:rPr>
                <w:rFonts w:ascii="Times New Roman" w:eastAsia="宋体" w:hAnsi="Times New Roman" w:cs="Times New Roman"/>
                <w:color w:val="000000"/>
                <w:sz w:val="24"/>
                <w:szCs w:val="24"/>
              </w:rPr>
              <w:t>CT</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II</w:t>
            </w:r>
            <w:r>
              <w:rPr>
                <w:rFonts w:ascii="Times New Roman" w:eastAsia="宋体" w:hAnsi="Times New Roman" w:cs="Times New Roman"/>
                <w:color w:val="000000"/>
                <w:sz w:val="24"/>
                <w:szCs w:val="24"/>
              </w:rPr>
              <w:t>类射线装置，型号未定，额定管电压为</w:t>
            </w:r>
            <w:r>
              <w:rPr>
                <w:rFonts w:ascii="Times New Roman" w:eastAsia="宋体" w:hAnsi="Times New Roman" w:cs="Times New Roman"/>
                <w:color w:val="000000"/>
                <w:sz w:val="24"/>
                <w:szCs w:val="24"/>
              </w:rPr>
              <w:t>125kV</w:t>
            </w:r>
            <w:r>
              <w:rPr>
                <w:rFonts w:ascii="Times New Roman" w:eastAsia="宋体" w:hAnsi="Times New Roman" w:cs="Times New Roman"/>
                <w:color w:val="000000"/>
                <w:sz w:val="24"/>
                <w:szCs w:val="24"/>
              </w:rPr>
              <w:t>，额定管电流为</w:t>
            </w:r>
            <w:r>
              <w:rPr>
                <w:rFonts w:ascii="Times New Roman" w:eastAsia="宋体" w:hAnsi="Times New Roman" w:cs="Times New Roman"/>
                <w:color w:val="000000"/>
                <w:sz w:val="24"/>
                <w:szCs w:val="24"/>
              </w:rPr>
              <w:t>1000mA</w:t>
            </w:r>
            <w:r>
              <w:rPr>
                <w:rFonts w:ascii="Times New Roman" w:eastAsia="宋体" w:hAnsi="Times New Roman" w:cs="Times New Roman"/>
                <w:color w:val="000000"/>
                <w:sz w:val="24"/>
                <w:szCs w:val="24"/>
              </w:rPr>
              <w:t>；移动</w:t>
            </w:r>
            <w:r>
              <w:rPr>
                <w:rFonts w:ascii="Times New Roman" w:eastAsia="宋体" w:hAnsi="Times New Roman" w:cs="Times New Roman"/>
                <w:color w:val="000000"/>
                <w:sz w:val="24"/>
                <w:szCs w:val="24"/>
              </w:rPr>
              <w:t>CT</w:t>
            </w:r>
            <w:r>
              <w:rPr>
                <w:rFonts w:ascii="Times New Roman" w:eastAsia="宋体" w:hAnsi="Times New Roman" w:cs="Times New Roman"/>
                <w:color w:val="000000"/>
                <w:sz w:val="24"/>
                <w:szCs w:val="24"/>
              </w:rPr>
              <w:t>型号未定，额定管电</w:t>
            </w:r>
            <w:r>
              <w:rPr>
                <w:rFonts w:ascii="Times New Roman" w:eastAsia="宋体" w:hAnsi="Times New Roman" w:cs="Times New Roman"/>
                <w:color w:val="000000"/>
                <w:sz w:val="24"/>
                <w:szCs w:val="24"/>
              </w:rPr>
              <w:t>140kV</w:t>
            </w:r>
            <w:r>
              <w:rPr>
                <w:rFonts w:ascii="Times New Roman" w:eastAsia="宋体" w:hAnsi="Times New Roman" w:cs="Times New Roman"/>
                <w:color w:val="000000"/>
                <w:sz w:val="24"/>
                <w:szCs w:val="24"/>
              </w:rPr>
              <w:t>，额定管电流为</w:t>
            </w:r>
            <w:r>
              <w:rPr>
                <w:rFonts w:ascii="Times New Roman" w:eastAsia="宋体" w:hAnsi="Times New Roman" w:cs="Times New Roman"/>
                <w:color w:val="000000"/>
                <w:sz w:val="24"/>
                <w:szCs w:val="24"/>
              </w:rPr>
              <w:t>833mA</w:t>
            </w:r>
            <w:r>
              <w:rPr>
                <w:rFonts w:ascii="Times New Roman" w:eastAsia="宋体" w:hAnsi="Times New Roman" w:cs="Times New Roman"/>
                <w:color w:val="000000"/>
                <w:sz w:val="24"/>
                <w:szCs w:val="24"/>
              </w:rPr>
              <w:t>）。</w:t>
            </w:r>
          </w:p>
          <w:p w14:paraId="170D242F"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介入手术室</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有效使用面积机房室内面积为</w:t>
            </w:r>
            <w:r>
              <w:rPr>
                <w:rFonts w:ascii="Times New Roman" w:eastAsia="宋体" w:hAnsi="Times New Roman" w:cs="Times New Roman"/>
                <w:color w:val="000000"/>
                <w:sz w:val="24"/>
                <w:szCs w:val="24"/>
              </w:rPr>
              <w:t>79.06m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长</w:t>
            </w:r>
            <w:r>
              <w:rPr>
                <w:rFonts w:ascii="Times New Roman" w:eastAsia="宋体" w:hAnsi="Times New Roman" w:cs="Times New Roman"/>
                <w:color w:val="000000"/>
                <w:sz w:val="24"/>
                <w:szCs w:val="24"/>
              </w:rPr>
              <w:t>9.39m×</w:t>
            </w:r>
            <w:r>
              <w:rPr>
                <w:rFonts w:ascii="Times New Roman" w:eastAsia="宋体" w:hAnsi="Times New Roman" w:cs="Times New Roman"/>
                <w:color w:val="000000"/>
                <w:sz w:val="24"/>
                <w:szCs w:val="24"/>
              </w:rPr>
              <w:t>宽</w:t>
            </w:r>
            <w:r>
              <w:rPr>
                <w:rFonts w:ascii="Times New Roman" w:eastAsia="宋体" w:hAnsi="Times New Roman" w:cs="Times New Roman"/>
                <w:color w:val="000000"/>
                <w:sz w:val="24"/>
                <w:szCs w:val="24"/>
              </w:rPr>
              <w:t>8.42m)</w:t>
            </w:r>
            <w:r>
              <w:rPr>
                <w:rFonts w:ascii="Times New Roman" w:eastAsia="宋体" w:hAnsi="Times New Roman" w:cs="Times New Roman"/>
                <w:color w:val="000000"/>
                <w:sz w:val="24"/>
                <w:szCs w:val="24"/>
              </w:rPr>
              <w:t>，配套功能用房为控制室</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间，有效使用面积约</w:t>
            </w:r>
            <w:r>
              <w:rPr>
                <w:rFonts w:ascii="Times New Roman" w:eastAsia="宋体" w:hAnsi="Times New Roman" w:cs="Times New Roman"/>
                <w:color w:val="000000"/>
                <w:sz w:val="24"/>
                <w:szCs w:val="24"/>
              </w:rPr>
              <w:t>21.23m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；设备间</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间，有效使用面积约</w:t>
            </w:r>
            <w:r>
              <w:rPr>
                <w:rFonts w:ascii="Times New Roman" w:eastAsia="宋体" w:hAnsi="Times New Roman" w:cs="Times New Roman"/>
                <w:color w:val="000000"/>
                <w:sz w:val="24"/>
                <w:szCs w:val="24"/>
              </w:rPr>
              <w:t>12.85m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；介入手术室</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有效使用面积为</w:t>
            </w:r>
            <w:r>
              <w:rPr>
                <w:rFonts w:ascii="Times New Roman" w:eastAsia="宋体" w:hAnsi="Times New Roman" w:cs="Times New Roman"/>
                <w:color w:val="000000"/>
                <w:sz w:val="24"/>
                <w:szCs w:val="24"/>
              </w:rPr>
              <w:t>79.81m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长</w:t>
            </w:r>
            <w:r>
              <w:rPr>
                <w:rFonts w:ascii="Times New Roman" w:eastAsia="宋体" w:hAnsi="Times New Roman" w:cs="Times New Roman"/>
                <w:color w:val="000000"/>
                <w:sz w:val="24"/>
                <w:szCs w:val="24"/>
              </w:rPr>
              <w:t>9.65m×</w:t>
            </w:r>
            <w:r>
              <w:rPr>
                <w:rFonts w:ascii="Times New Roman" w:eastAsia="宋体" w:hAnsi="Times New Roman" w:cs="Times New Roman"/>
                <w:color w:val="000000"/>
                <w:sz w:val="24"/>
                <w:szCs w:val="24"/>
              </w:rPr>
              <w:t>宽</w:t>
            </w:r>
            <w:r>
              <w:rPr>
                <w:rFonts w:ascii="Times New Roman" w:eastAsia="宋体" w:hAnsi="Times New Roman" w:cs="Times New Roman"/>
                <w:color w:val="000000"/>
                <w:sz w:val="24"/>
                <w:szCs w:val="24"/>
              </w:rPr>
              <w:t>8.27m)</w:t>
            </w:r>
            <w:r>
              <w:rPr>
                <w:rFonts w:ascii="Times New Roman" w:eastAsia="宋体" w:hAnsi="Times New Roman" w:cs="Times New Roman"/>
                <w:color w:val="000000"/>
                <w:sz w:val="24"/>
                <w:szCs w:val="24"/>
              </w:rPr>
              <w:t>，配套功能用房控制室</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间，有效使用面积约</w:t>
            </w:r>
            <w:r>
              <w:rPr>
                <w:rFonts w:ascii="Times New Roman" w:eastAsia="宋体" w:hAnsi="Times New Roman" w:cs="Times New Roman"/>
                <w:color w:val="000000"/>
                <w:sz w:val="24"/>
                <w:szCs w:val="24"/>
              </w:rPr>
              <w:t>15.50m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；设备间</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间，有效使用面积</w:t>
            </w:r>
            <w:r>
              <w:rPr>
                <w:rFonts w:ascii="Times New Roman" w:eastAsia="宋体" w:hAnsi="Times New Roman" w:cs="Times New Roman"/>
                <w:color w:val="000000"/>
                <w:sz w:val="24"/>
                <w:szCs w:val="24"/>
              </w:rPr>
              <w:t>9.01m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；介入手术室</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有效使用面积为</w:t>
            </w:r>
            <w:r>
              <w:rPr>
                <w:rFonts w:ascii="Times New Roman" w:eastAsia="宋体" w:hAnsi="Times New Roman" w:cs="Times New Roman"/>
                <w:color w:val="000000"/>
                <w:sz w:val="24"/>
                <w:szCs w:val="24"/>
              </w:rPr>
              <w:t>100.61m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（长</w:t>
            </w:r>
            <w:r>
              <w:rPr>
                <w:rFonts w:ascii="Times New Roman" w:eastAsia="宋体" w:hAnsi="Times New Roman" w:cs="Times New Roman"/>
                <w:color w:val="000000"/>
                <w:sz w:val="24"/>
                <w:szCs w:val="24"/>
              </w:rPr>
              <w:t>12.06m×</w:t>
            </w:r>
            <w:r>
              <w:rPr>
                <w:rFonts w:ascii="Times New Roman" w:eastAsia="宋体" w:hAnsi="Times New Roman" w:cs="Times New Roman"/>
                <w:color w:val="000000"/>
                <w:sz w:val="24"/>
                <w:szCs w:val="24"/>
              </w:rPr>
              <w:t>宽</w:t>
            </w:r>
            <w:r>
              <w:rPr>
                <w:rFonts w:ascii="Times New Roman" w:eastAsia="宋体" w:hAnsi="Times New Roman" w:cs="Times New Roman"/>
                <w:color w:val="000000"/>
                <w:sz w:val="24"/>
                <w:szCs w:val="24"/>
              </w:rPr>
              <w:t>8.34m</w:t>
            </w:r>
            <w:r>
              <w:rPr>
                <w:rFonts w:ascii="Times New Roman" w:eastAsia="宋体" w:hAnsi="Times New Roman" w:cs="Times New Roman"/>
                <w:color w:val="000000"/>
                <w:sz w:val="24"/>
                <w:szCs w:val="24"/>
              </w:rPr>
              <w:t>），配套功能用房控制室</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间，有效使用面积约</w:t>
            </w:r>
            <w:r>
              <w:rPr>
                <w:rFonts w:ascii="Times New Roman" w:eastAsia="宋体" w:hAnsi="Times New Roman" w:cs="Times New Roman"/>
                <w:color w:val="000000"/>
                <w:sz w:val="24"/>
                <w:szCs w:val="24"/>
              </w:rPr>
              <w:t>20.22m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；设备间</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间，有效使用面积</w:t>
            </w:r>
            <w:r>
              <w:rPr>
                <w:rFonts w:ascii="Times New Roman" w:eastAsia="宋体" w:hAnsi="Times New Roman" w:cs="Times New Roman"/>
                <w:color w:val="000000"/>
                <w:sz w:val="24"/>
                <w:szCs w:val="24"/>
              </w:rPr>
              <w:t>12.04m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；移动</w:t>
            </w:r>
            <w:r>
              <w:rPr>
                <w:rFonts w:ascii="Times New Roman" w:eastAsia="宋体" w:hAnsi="Times New Roman" w:cs="Times New Roman"/>
                <w:color w:val="000000"/>
                <w:sz w:val="24"/>
                <w:szCs w:val="24"/>
              </w:rPr>
              <w:t>CT</w:t>
            </w:r>
            <w:r>
              <w:rPr>
                <w:rFonts w:ascii="Times New Roman" w:eastAsia="宋体" w:hAnsi="Times New Roman" w:cs="Times New Roman"/>
                <w:color w:val="000000"/>
                <w:sz w:val="24"/>
                <w:szCs w:val="24"/>
              </w:rPr>
              <w:t>间，有效使用面积</w:t>
            </w:r>
            <w:r>
              <w:rPr>
                <w:rFonts w:ascii="Times New Roman" w:eastAsia="宋体" w:hAnsi="Times New Roman" w:cs="Times New Roman"/>
                <w:color w:val="000000"/>
                <w:sz w:val="24"/>
                <w:szCs w:val="24"/>
              </w:rPr>
              <w:t>23.56m</w:t>
            </w:r>
            <w:r>
              <w:rPr>
                <w:rFonts w:ascii="Times New Roman" w:eastAsia="宋体" w:hAnsi="Times New Roman" w:cs="Times New Roman"/>
                <w:color w:val="000000"/>
                <w:sz w:val="24"/>
                <w:szCs w:val="24"/>
                <w:vertAlign w:val="superscript"/>
              </w:rPr>
              <w:t>2</w:t>
            </w:r>
            <w:r>
              <w:rPr>
                <w:rFonts w:ascii="Times New Roman" w:eastAsia="宋体" w:hAnsi="Times New Roman" w:cs="Times New Roman"/>
                <w:color w:val="000000"/>
                <w:sz w:val="24"/>
                <w:szCs w:val="24"/>
              </w:rPr>
              <w:t>。</w:t>
            </w:r>
          </w:p>
          <w:p w14:paraId="6E31DA7E"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介入手术室</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和介入手术室</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采用相同防护设计：四侧墙体均为</w:t>
            </w:r>
            <w:r>
              <w:rPr>
                <w:rFonts w:ascii="Times New Roman" w:eastAsia="宋体" w:hAnsi="Times New Roman" w:cs="Times New Roman"/>
                <w:color w:val="000000"/>
                <w:sz w:val="24"/>
                <w:szCs w:val="24"/>
              </w:rPr>
              <w:t>240mm</w:t>
            </w:r>
            <w:r>
              <w:rPr>
                <w:rFonts w:ascii="Times New Roman" w:eastAsia="宋体" w:hAnsi="Times New Roman" w:cs="Times New Roman"/>
                <w:color w:val="000000"/>
                <w:sz w:val="24"/>
                <w:szCs w:val="24"/>
              </w:rPr>
              <w:t>实心页岩砖；楼板为</w:t>
            </w:r>
            <w:r>
              <w:rPr>
                <w:rFonts w:ascii="Times New Roman" w:eastAsia="宋体" w:hAnsi="Times New Roman" w:cs="Times New Roman"/>
                <w:color w:val="000000"/>
                <w:sz w:val="24"/>
                <w:szCs w:val="24"/>
              </w:rPr>
              <w:t>180mm</w:t>
            </w:r>
            <w:r>
              <w:rPr>
                <w:rFonts w:ascii="Times New Roman" w:eastAsia="宋体" w:hAnsi="Times New Roman" w:cs="Times New Roman"/>
                <w:color w:val="000000"/>
                <w:sz w:val="24"/>
                <w:szCs w:val="24"/>
              </w:rPr>
              <w:t>现浇混凝土；地面为</w:t>
            </w:r>
            <w:r>
              <w:rPr>
                <w:rFonts w:ascii="Times New Roman" w:eastAsia="宋体" w:hAnsi="Times New Roman" w:cs="Times New Roman"/>
                <w:color w:val="000000"/>
                <w:sz w:val="24"/>
                <w:szCs w:val="24"/>
              </w:rPr>
              <w:t>180mm</w:t>
            </w:r>
            <w:r>
              <w:rPr>
                <w:rFonts w:ascii="Times New Roman" w:eastAsia="宋体" w:hAnsi="Times New Roman" w:cs="Times New Roman"/>
                <w:color w:val="000000"/>
                <w:sz w:val="24"/>
                <w:szCs w:val="24"/>
              </w:rPr>
              <w:t>现浇混凝土；每间手术室各</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扇观察窗（规格：长</w:t>
            </w:r>
            <w:r>
              <w:rPr>
                <w:rFonts w:ascii="Times New Roman" w:eastAsia="宋体" w:hAnsi="Times New Roman" w:cs="Times New Roman"/>
                <w:color w:val="000000"/>
                <w:sz w:val="24"/>
                <w:szCs w:val="24"/>
              </w:rPr>
              <w:t>1500mm×</w:t>
            </w:r>
            <w:r>
              <w:rPr>
                <w:rFonts w:ascii="Times New Roman" w:eastAsia="宋体" w:hAnsi="Times New Roman" w:cs="Times New Roman"/>
                <w:color w:val="000000"/>
                <w:sz w:val="24"/>
                <w:szCs w:val="24"/>
              </w:rPr>
              <w:t>宽</w:t>
            </w:r>
            <w:r>
              <w:rPr>
                <w:rFonts w:ascii="Times New Roman" w:eastAsia="宋体" w:hAnsi="Times New Roman" w:cs="Times New Roman"/>
                <w:color w:val="000000"/>
                <w:sz w:val="24"/>
                <w:szCs w:val="24"/>
              </w:rPr>
              <w:t>1200mm,10mm</w:t>
            </w:r>
            <w:r>
              <w:rPr>
                <w:rFonts w:ascii="Times New Roman" w:eastAsia="宋体" w:hAnsi="Times New Roman" w:cs="Times New Roman"/>
                <w:color w:val="000000"/>
                <w:sz w:val="24"/>
                <w:szCs w:val="24"/>
              </w:rPr>
              <w:t>厚铅玻璃，等效</w:t>
            </w:r>
            <w:r>
              <w:rPr>
                <w:rFonts w:ascii="Times New Roman" w:eastAsia="宋体" w:hAnsi="Times New Roman" w:cs="Times New Roman"/>
                <w:color w:val="000000"/>
                <w:sz w:val="24"/>
                <w:szCs w:val="24"/>
              </w:rPr>
              <w:t>2mm</w:t>
            </w:r>
            <w:r>
              <w:rPr>
                <w:rFonts w:ascii="Times New Roman" w:eastAsia="宋体" w:hAnsi="Times New Roman" w:cs="Times New Roman"/>
                <w:color w:val="000000"/>
                <w:sz w:val="24"/>
                <w:szCs w:val="24"/>
              </w:rPr>
              <w:t>铅当量）；每间介入手术室各</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扇铅防护门（介入手术室</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：控制室门</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规格：长</w:t>
            </w:r>
            <w:r>
              <w:rPr>
                <w:rFonts w:ascii="Times New Roman" w:eastAsia="宋体" w:hAnsi="Times New Roman" w:cs="Times New Roman"/>
                <w:color w:val="000000"/>
                <w:sz w:val="24"/>
                <w:szCs w:val="24"/>
              </w:rPr>
              <w:t>1000mm×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、污物门</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规格：长</w:t>
            </w:r>
            <w:r>
              <w:rPr>
                <w:rFonts w:ascii="Times New Roman" w:eastAsia="宋体" w:hAnsi="Times New Roman" w:cs="Times New Roman"/>
                <w:color w:val="000000"/>
                <w:sz w:val="24"/>
                <w:szCs w:val="24"/>
              </w:rPr>
              <w:t>1100mm×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）、手术室门（规格：长</w:t>
            </w:r>
            <w:r>
              <w:rPr>
                <w:rFonts w:ascii="Times New Roman" w:eastAsia="宋体" w:hAnsi="Times New Roman" w:cs="Times New Roman"/>
                <w:color w:val="000000"/>
                <w:sz w:val="24"/>
                <w:szCs w:val="24"/>
              </w:rPr>
              <w:t>1500mm×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）；介入手术室</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：控制室门（规格：长</w:t>
            </w:r>
            <w:r>
              <w:rPr>
                <w:rFonts w:ascii="Times New Roman" w:eastAsia="宋体" w:hAnsi="Times New Roman" w:cs="Times New Roman"/>
                <w:color w:val="000000"/>
                <w:sz w:val="24"/>
                <w:szCs w:val="24"/>
              </w:rPr>
              <w:t>1000mm×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）、污物门（规格：长</w:t>
            </w:r>
            <w:r>
              <w:rPr>
                <w:rFonts w:ascii="Times New Roman" w:eastAsia="宋体" w:hAnsi="Times New Roman" w:cs="Times New Roman"/>
                <w:color w:val="000000"/>
                <w:sz w:val="24"/>
                <w:szCs w:val="24"/>
              </w:rPr>
              <w:t>1100mm×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）、手术室门（规格：长</w:t>
            </w:r>
            <w:r>
              <w:rPr>
                <w:rFonts w:ascii="Times New Roman" w:eastAsia="宋体" w:hAnsi="Times New Roman" w:cs="Times New Roman"/>
                <w:color w:val="000000"/>
                <w:sz w:val="24"/>
                <w:szCs w:val="24"/>
              </w:rPr>
              <w:t>1500mm×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））均含</w:t>
            </w:r>
            <w:r>
              <w:rPr>
                <w:rFonts w:ascii="Times New Roman" w:eastAsia="宋体" w:hAnsi="Times New Roman" w:cs="Times New Roman"/>
                <w:color w:val="000000"/>
                <w:sz w:val="24"/>
                <w:szCs w:val="24"/>
              </w:rPr>
              <w:t>2mm</w:t>
            </w:r>
            <w:r>
              <w:rPr>
                <w:rFonts w:ascii="Times New Roman" w:eastAsia="宋体" w:hAnsi="Times New Roman" w:cs="Times New Roman"/>
                <w:color w:val="000000"/>
                <w:sz w:val="24"/>
                <w:szCs w:val="24"/>
              </w:rPr>
              <w:t>铅板。</w:t>
            </w:r>
          </w:p>
          <w:p w14:paraId="0997FD8F"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介入手术室</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防护设计：四侧墙体均为</w:t>
            </w:r>
            <w:r>
              <w:rPr>
                <w:rFonts w:ascii="Times New Roman" w:eastAsia="宋体" w:hAnsi="Times New Roman" w:cs="Times New Roman"/>
                <w:color w:val="000000"/>
                <w:sz w:val="24"/>
                <w:szCs w:val="24"/>
              </w:rPr>
              <w:t>240mm</w:t>
            </w:r>
            <w:r>
              <w:rPr>
                <w:rFonts w:ascii="Times New Roman" w:eastAsia="宋体" w:hAnsi="Times New Roman" w:cs="Times New Roman"/>
                <w:color w:val="000000"/>
                <w:sz w:val="24"/>
                <w:szCs w:val="24"/>
              </w:rPr>
              <w:t>实心页岩砖，墙体表面涂抹</w:t>
            </w:r>
            <w:r>
              <w:rPr>
                <w:rFonts w:ascii="Times New Roman" w:eastAsia="宋体" w:hAnsi="Times New Roman" w:cs="Times New Roman"/>
                <w:color w:val="000000"/>
                <w:sz w:val="24"/>
                <w:szCs w:val="24"/>
              </w:rPr>
              <w:t>15mm</w:t>
            </w:r>
            <w:r>
              <w:rPr>
                <w:rFonts w:ascii="Times New Roman" w:eastAsia="宋体" w:hAnsi="Times New Roman" w:cs="Times New Roman"/>
                <w:color w:val="000000"/>
                <w:sz w:val="24"/>
                <w:szCs w:val="24"/>
              </w:rPr>
              <w:t>硫酸钡水泥砂浆；楼板和地面为</w:t>
            </w:r>
            <w:r>
              <w:rPr>
                <w:rFonts w:ascii="Times New Roman" w:eastAsia="宋体" w:hAnsi="Times New Roman" w:cs="Times New Roman"/>
                <w:color w:val="000000"/>
                <w:sz w:val="24"/>
                <w:szCs w:val="24"/>
              </w:rPr>
              <w:t>180mm</w:t>
            </w:r>
            <w:r>
              <w:rPr>
                <w:rFonts w:ascii="Times New Roman" w:eastAsia="宋体" w:hAnsi="Times New Roman" w:cs="Times New Roman"/>
                <w:color w:val="000000"/>
                <w:sz w:val="24"/>
                <w:szCs w:val="24"/>
              </w:rPr>
              <w:t>现浇混凝土，楼板下方和地面上方涂抹</w:t>
            </w:r>
            <w:r>
              <w:rPr>
                <w:rFonts w:ascii="Times New Roman" w:eastAsia="宋体" w:hAnsi="Times New Roman" w:cs="Times New Roman"/>
                <w:color w:val="000000"/>
                <w:sz w:val="24"/>
                <w:szCs w:val="24"/>
              </w:rPr>
              <w:t>15mm</w:t>
            </w:r>
            <w:r>
              <w:rPr>
                <w:rFonts w:ascii="Times New Roman" w:eastAsia="宋体" w:hAnsi="Times New Roman" w:cs="Times New Roman"/>
                <w:color w:val="000000"/>
                <w:sz w:val="24"/>
                <w:szCs w:val="24"/>
              </w:rPr>
              <w:t>硫酸钡水泥砂浆；</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扇观察窗（规格：长</w:t>
            </w:r>
            <w:r>
              <w:rPr>
                <w:rFonts w:ascii="Times New Roman" w:eastAsia="宋体" w:hAnsi="Times New Roman" w:cs="Times New Roman"/>
                <w:color w:val="000000"/>
                <w:sz w:val="24"/>
                <w:szCs w:val="24"/>
              </w:rPr>
              <w:t>2000mm×</w:t>
            </w:r>
            <w:r>
              <w:rPr>
                <w:rFonts w:ascii="Times New Roman" w:eastAsia="宋体" w:hAnsi="Times New Roman" w:cs="Times New Roman"/>
                <w:color w:val="000000"/>
                <w:sz w:val="24"/>
                <w:szCs w:val="24"/>
              </w:rPr>
              <w:t>宽</w:t>
            </w:r>
            <w:r>
              <w:rPr>
                <w:rFonts w:ascii="Times New Roman" w:eastAsia="宋体" w:hAnsi="Times New Roman" w:cs="Times New Roman"/>
                <w:color w:val="000000"/>
                <w:sz w:val="24"/>
                <w:szCs w:val="24"/>
              </w:rPr>
              <w:t>1500mm</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15mm</w:t>
            </w:r>
            <w:r>
              <w:rPr>
                <w:rFonts w:ascii="Times New Roman" w:eastAsia="宋体" w:hAnsi="Times New Roman" w:cs="Times New Roman"/>
                <w:color w:val="000000"/>
                <w:sz w:val="24"/>
                <w:szCs w:val="24"/>
              </w:rPr>
              <w:t>厚铅玻璃，等效</w:t>
            </w:r>
            <w:r>
              <w:rPr>
                <w:rFonts w:ascii="Times New Roman" w:eastAsia="宋体" w:hAnsi="Times New Roman" w:cs="Times New Roman"/>
                <w:color w:val="000000"/>
                <w:sz w:val="24"/>
                <w:szCs w:val="24"/>
              </w:rPr>
              <w:t>3mm</w:t>
            </w:r>
            <w:r>
              <w:rPr>
                <w:rFonts w:ascii="Times New Roman" w:eastAsia="宋体" w:hAnsi="Times New Roman" w:cs="Times New Roman"/>
                <w:color w:val="000000"/>
                <w:sz w:val="24"/>
                <w:szCs w:val="24"/>
              </w:rPr>
              <w:t>铅当量）；</w:t>
            </w:r>
            <w:r>
              <w:rPr>
                <w:rFonts w:ascii="Times New Roman" w:eastAsia="宋体" w:hAnsi="Times New Roman" w:cs="Times New Roman"/>
                <w:color w:val="000000"/>
                <w:sz w:val="24"/>
                <w:szCs w:val="24"/>
              </w:rPr>
              <w:t>4</w:t>
            </w:r>
            <w:r>
              <w:rPr>
                <w:rFonts w:ascii="Times New Roman" w:eastAsia="宋体" w:hAnsi="Times New Roman" w:cs="Times New Roman"/>
                <w:color w:val="000000"/>
                <w:sz w:val="24"/>
                <w:szCs w:val="24"/>
              </w:rPr>
              <w:t>扇铅防护门（控制室门</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规格：长</w:t>
            </w:r>
            <w:r>
              <w:rPr>
                <w:rFonts w:ascii="Times New Roman" w:eastAsia="宋体" w:hAnsi="Times New Roman" w:cs="Times New Roman"/>
                <w:color w:val="000000"/>
                <w:sz w:val="24"/>
                <w:szCs w:val="24"/>
              </w:rPr>
              <w:t>1500mm×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、污物门</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规格：长</w:t>
            </w:r>
            <w:r>
              <w:rPr>
                <w:rFonts w:ascii="Times New Roman" w:eastAsia="宋体" w:hAnsi="Times New Roman" w:cs="Times New Roman"/>
                <w:color w:val="000000"/>
                <w:sz w:val="24"/>
                <w:szCs w:val="24"/>
              </w:rPr>
              <w:t>1100mm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）、移动</w:t>
            </w:r>
            <w:r>
              <w:rPr>
                <w:rFonts w:ascii="Times New Roman" w:eastAsia="宋体" w:hAnsi="Times New Roman" w:cs="Times New Roman"/>
                <w:color w:val="000000"/>
                <w:sz w:val="24"/>
                <w:szCs w:val="24"/>
              </w:rPr>
              <w:t>CT</w:t>
            </w:r>
            <w:r>
              <w:rPr>
                <w:rFonts w:ascii="Times New Roman" w:eastAsia="宋体" w:hAnsi="Times New Roman" w:cs="Times New Roman"/>
                <w:color w:val="000000"/>
                <w:sz w:val="24"/>
                <w:szCs w:val="24"/>
              </w:rPr>
              <w:t>间门（规格：长</w:t>
            </w:r>
            <w:r>
              <w:rPr>
                <w:rFonts w:ascii="Times New Roman" w:eastAsia="宋体" w:hAnsi="Times New Roman" w:cs="Times New Roman"/>
                <w:color w:val="000000"/>
                <w:sz w:val="24"/>
                <w:szCs w:val="24"/>
              </w:rPr>
              <w:t>1500mm×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、手术室门</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规格：长</w:t>
            </w:r>
            <w:r>
              <w:rPr>
                <w:rFonts w:ascii="Times New Roman" w:eastAsia="宋体" w:hAnsi="Times New Roman" w:cs="Times New Roman"/>
                <w:color w:val="000000"/>
                <w:sz w:val="24"/>
                <w:szCs w:val="24"/>
              </w:rPr>
              <w:t>1500mm×</w:t>
            </w:r>
            <w:r>
              <w:rPr>
                <w:rFonts w:ascii="Times New Roman" w:eastAsia="宋体" w:hAnsi="Times New Roman" w:cs="Times New Roman"/>
                <w:color w:val="000000"/>
                <w:sz w:val="24"/>
                <w:szCs w:val="24"/>
              </w:rPr>
              <w:t>高</w:t>
            </w:r>
            <w:r>
              <w:rPr>
                <w:rFonts w:ascii="Times New Roman" w:eastAsia="宋体" w:hAnsi="Times New Roman" w:cs="Times New Roman"/>
                <w:color w:val="000000"/>
                <w:sz w:val="24"/>
                <w:szCs w:val="24"/>
              </w:rPr>
              <w:t>2300mm</w:t>
            </w:r>
            <w:r>
              <w:rPr>
                <w:rFonts w:ascii="Times New Roman" w:eastAsia="宋体" w:hAnsi="Times New Roman" w:cs="Times New Roman"/>
                <w:color w:val="000000"/>
                <w:sz w:val="24"/>
                <w:szCs w:val="24"/>
              </w:rPr>
              <w:t>））均含</w:t>
            </w:r>
            <w:r>
              <w:rPr>
                <w:rFonts w:ascii="Times New Roman" w:eastAsia="宋体" w:hAnsi="Times New Roman" w:cs="Times New Roman"/>
                <w:color w:val="000000"/>
                <w:sz w:val="24"/>
                <w:szCs w:val="24"/>
              </w:rPr>
              <w:t>3mm</w:t>
            </w:r>
            <w:r>
              <w:rPr>
                <w:rFonts w:ascii="Times New Roman" w:eastAsia="宋体" w:hAnsi="Times New Roman" w:cs="Times New Roman"/>
                <w:color w:val="000000"/>
                <w:sz w:val="24"/>
                <w:szCs w:val="24"/>
              </w:rPr>
              <w:t>铅板。</w:t>
            </w:r>
          </w:p>
          <w:p w14:paraId="26E6FE4A"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医院已取得《辐射安全许可证》</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川环</w:t>
            </w:r>
            <w:proofErr w:type="gramStart"/>
            <w:r>
              <w:rPr>
                <w:rFonts w:ascii="Times New Roman" w:eastAsia="宋体" w:hAnsi="Times New Roman" w:cs="Times New Roman"/>
                <w:color w:val="000000"/>
                <w:sz w:val="24"/>
                <w:szCs w:val="24"/>
              </w:rPr>
              <w:t>辐</w:t>
            </w:r>
            <w:proofErr w:type="gramEnd"/>
            <w:r>
              <w:rPr>
                <w:rFonts w:ascii="Times New Roman" w:eastAsia="宋体" w:hAnsi="Times New Roman" w:cs="Times New Roman"/>
                <w:color w:val="000000"/>
                <w:sz w:val="24"/>
                <w:szCs w:val="24"/>
              </w:rPr>
              <w:t>证</w:t>
            </w:r>
            <w:r>
              <w:rPr>
                <w:rFonts w:ascii="Times New Roman" w:eastAsia="宋体" w:hAnsi="Times New Roman" w:cs="Times New Roman"/>
                <w:color w:val="000000"/>
                <w:sz w:val="24"/>
                <w:szCs w:val="24"/>
              </w:rPr>
              <w:t>[00548])</w:t>
            </w:r>
            <w:r>
              <w:rPr>
                <w:rFonts w:ascii="Times New Roman" w:eastAsia="宋体" w:hAnsi="Times New Roman" w:cs="Times New Roman"/>
                <w:color w:val="000000"/>
                <w:sz w:val="24"/>
                <w:szCs w:val="24"/>
              </w:rPr>
              <w:t>，许可种类和范围：使用</w:t>
            </w:r>
            <w:r>
              <w:rPr>
                <w:rFonts w:ascii="Times New Roman" w:eastAsia="宋体" w:hAnsi="Times New Roman" w:cs="Times New Roman"/>
                <w:color w:val="000000"/>
                <w:sz w:val="24"/>
                <w:szCs w:val="24"/>
              </w:rPr>
              <w:t>II</w:t>
            </w:r>
            <w:r>
              <w:rPr>
                <w:rFonts w:ascii="Times New Roman" w:eastAsia="宋体" w:hAnsi="Times New Roman" w:cs="Times New Roman"/>
                <w:color w:val="000000"/>
                <w:sz w:val="24"/>
                <w:szCs w:val="24"/>
              </w:rPr>
              <w:t>类、</w:t>
            </w:r>
            <w:r>
              <w:rPr>
                <w:rFonts w:ascii="Times New Roman" w:eastAsia="宋体" w:hAnsi="Times New Roman" w:cs="Times New Roman"/>
                <w:color w:val="000000"/>
                <w:sz w:val="24"/>
                <w:szCs w:val="24"/>
              </w:rPr>
              <w:fldChar w:fldCharType="begin"/>
            </w:r>
            <w:r>
              <w:rPr>
                <w:rFonts w:ascii="Times New Roman" w:eastAsia="宋体" w:hAnsi="Times New Roman" w:cs="Times New Roman"/>
                <w:color w:val="000000"/>
                <w:sz w:val="24"/>
                <w:szCs w:val="24"/>
              </w:rPr>
              <w:instrText xml:space="preserve"> = 3 \* ROMAN \* MERGEFORMAT </w:instrText>
            </w:r>
            <w:r>
              <w:rPr>
                <w:rFonts w:ascii="Times New Roman" w:eastAsia="宋体" w:hAnsi="Times New Roman" w:cs="Times New Roman"/>
                <w:color w:val="000000"/>
                <w:sz w:val="24"/>
                <w:szCs w:val="24"/>
              </w:rPr>
              <w:fldChar w:fldCharType="separate"/>
            </w:r>
            <w:r>
              <w:rPr>
                <w:rFonts w:ascii="Times New Roman" w:eastAsia="宋体" w:hAnsi="Times New Roman" w:cs="Times New Roman"/>
              </w:rPr>
              <w:t>III</w:t>
            </w:r>
            <w:r>
              <w:rPr>
                <w:rFonts w:ascii="Times New Roman" w:eastAsia="宋体" w:hAnsi="Times New Roman" w:cs="Times New Roman"/>
                <w:color w:val="000000"/>
                <w:sz w:val="24"/>
                <w:szCs w:val="24"/>
              </w:rPr>
              <w:fldChar w:fldCharType="end"/>
            </w:r>
            <w:r>
              <w:rPr>
                <w:rFonts w:ascii="Times New Roman" w:eastAsia="宋体" w:hAnsi="Times New Roman" w:cs="Times New Roman"/>
                <w:color w:val="000000"/>
                <w:sz w:val="24"/>
                <w:szCs w:val="24"/>
              </w:rPr>
              <w:t>类射线装置，使用非密封放射性物质，丙级非密封放射性物质工作场所，有</w:t>
            </w:r>
            <w:r>
              <w:rPr>
                <w:rFonts w:ascii="Times New Roman" w:eastAsia="宋体" w:hAnsi="Times New Roman" w:cs="Times New Roman"/>
                <w:color w:val="000000"/>
                <w:sz w:val="24"/>
                <w:szCs w:val="24"/>
              </w:rPr>
              <w:lastRenderedPageBreak/>
              <w:t>效期至</w:t>
            </w:r>
            <w:r>
              <w:rPr>
                <w:rFonts w:ascii="Times New Roman" w:eastAsia="宋体" w:hAnsi="Times New Roman" w:cs="Times New Roman"/>
                <w:color w:val="000000"/>
                <w:sz w:val="24"/>
                <w:szCs w:val="24"/>
              </w:rPr>
              <w:t>2025</w:t>
            </w:r>
            <w:r>
              <w:rPr>
                <w:rFonts w:ascii="Times New Roman" w:eastAsia="宋体" w:hAnsi="Times New Roman" w:cs="Times New Roman"/>
                <w:color w:val="000000"/>
                <w:sz w:val="24"/>
                <w:szCs w:val="24"/>
              </w:rPr>
              <w:t>年</w:t>
            </w:r>
            <w:r>
              <w:rPr>
                <w:rFonts w:ascii="Times New Roman" w:eastAsia="宋体" w:hAnsi="Times New Roman" w:cs="Times New Roman"/>
                <w:color w:val="000000"/>
                <w:sz w:val="24"/>
                <w:szCs w:val="24"/>
              </w:rPr>
              <w:t>6</w:t>
            </w:r>
            <w:r>
              <w:rPr>
                <w:rFonts w:ascii="Times New Roman" w:eastAsia="宋体" w:hAnsi="Times New Roman" w:cs="Times New Roman"/>
                <w:color w:val="000000"/>
                <w:sz w:val="24"/>
                <w:szCs w:val="24"/>
              </w:rPr>
              <w:t>月</w:t>
            </w:r>
            <w:r>
              <w:rPr>
                <w:rFonts w:ascii="Times New Roman" w:eastAsia="宋体" w:hAnsi="Times New Roman" w:cs="Times New Roman"/>
                <w:color w:val="000000"/>
                <w:sz w:val="24"/>
                <w:szCs w:val="24"/>
              </w:rPr>
              <w:t>22</w:t>
            </w:r>
            <w:r>
              <w:rPr>
                <w:rFonts w:ascii="Times New Roman" w:eastAsia="宋体" w:hAnsi="Times New Roman" w:cs="Times New Roman"/>
                <w:color w:val="000000"/>
                <w:sz w:val="24"/>
                <w:szCs w:val="24"/>
              </w:rPr>
              <w:t>日。本次</w:t>
            </w:r>
            <w:proofErr w:type="gramStart"/>
            <w:r>
              <w:rPr>
                <w:rFonts w:ascii="Times New Roman" w:eastAsia="宋体" w:hAnsi="Times New Roman" w:cs="Times New Roman"/>
                <w:color w:val="000000"/>
                <w:sz w:val="24"/>
                <w:szCs w:val="24"/>
              </w:rPr>
              <w:t>项目环评属于</w:t>
            </w:r>
            <w:proofErr w:type="gramEnd"/>
            <w:r>
              <w:rPr>
                <w:rFonts w:ascii="Times New Roman" w:eastAsia="宋体" w:hAnsi="Times New Roman" w:cs="Times New Roman"/>
                <w:color w:val="000000"/>
                <w:sz w:val="24"/>
                <w:szCs w:val="24"/>
              </w:rPr>
              <w:t>新增及迁建使用</w:t>
            </w:r>
            <w:r>
              <w:rPr>
                <w:rFonts w:ascii="Times New Roman" w:eastAsia="宋体" w:hAnsi="Times New Roman" w:cs="Times New Roman"/>
                <w:color w:val="000000"/>
                <w:sz w:val="24"/>
                <w:szCs w:val="24"/>
              </w:rPr>
              <w:t>II</w:t>
            </w:r>
            <w:r>
              <w:rPr>
                <w:rFonts w:ascii="Times New Roman" w:eastAsia="宋体" w:hAnsi="Times New Roman" w:cs="Times New Roman"/>
                <w:color w:val="000000"/>
                <w:sz w:val="24"/>
                <w:szCs w:val="24"/>
              </w:rPr>
              <w:t>类射线装置及其</w:t>
            </w:r>
            <w:proofErr w:type="gramStart"/>
            <w:r>
              <w:rPr>
                <w:rFonts w:ascii="Times New Roman" w:eastAsia="宋体" w:hAnsi="Times New Roman" w:cs="Times New Roman"/>
                <w:color w:val="000000"/>
                <w:sz w:val="24"/>
                <w:szCs w:val="24"/>
              </w:rPr>
              <w:t>工作场</w:t>
            </w:r>
            <w:proofErr w:type="gramEnd"/>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所，为重新申领辐射安全许可证开展的环境影响评价。该项目总投资</w:t>
            </w:r>
            <w:r>
              <w:rPr>
                <w:rFonts w:ascii="Times New Roman" w:eastAsia="宋体" w:hAnsi="Times New Roman" w:cs="Times New Roman"/>
                <w:color w:val="000000"/>
                <w:sz w:val="24"/>
                <w:szCs w:val="24"/>
              </w:rPr>
              <w:t>2300</w:t>
            </w:r>
            <w:r>
              <w:rPr>
                <w:rFonts w:ascii="Times New Roman" w:eastAsia="宋体" w:hAnsi="Times New Roman" w:cs="Times New Roman"/>
                <w:color w:val="000000"/>
                <w:sz w:val="24"/>
                <w:szCs w:val="24"/>
              </w:rPr>
              <w:t>万元，其中环保投资</w:t>
            </w:r>
            <w:r>
              <w:rPr>
                <w:rFonts w:ascii="Times New Roman" w:eastAsia="宋体" w:hAnsi="Times New Roman" w:cs="Times New Roman"/>
                <w:color w:val="000000"/>
                <w:sz w:val="24"/>
                <w:szCs w:val="24"/>
              </w:rPr>
              <w:t>170.4</w:t>
            </w:r>
            <w:r>
              <w:rPr>
                <w:rFonts w:ascii="Times New Roman" w:eastAsia="宋体" w:hAnsi="Times New Roman" w:cs="Times New Roman"/>
                <w:color w:val="000000"/>
                <w:sz w:val="24"/>
                <w:szCs w:val="24"/>
              </w:rPr>
              <w:t>万元，系核技术在医疗领域内的具体应用，符合国家产业政策</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建设理由正当。该项目严格按照报告表中所列建设项目的性质、规模、工艺、地点和</w:t>
            </w:r>
            <w:proofErr w:type="gramStart"/>
            <w:r>
              <w:rPr>
                <w:rFonts w:ascii="Times New Roman" w:eastAsia="宋体" w:hAnsi="Times New Roman" w:cs="Times New Roman"/>
                <w:color w:val="000000"/>
                <w:sz w:val="24"/>
                <w:szCs w:val="24"/>
              </w:rPr>
              <w:t>拟采取</w:t>
            </w:r>
            <w:proofErr w:type="gramEnd"/>
            <w:r>
              <w:rPr>
                <w:rFonts w:ascii="Times New Roman" w:eastAsia="宋体" w:hAnsi="Times New Roman" w:cs="Times New Roman"/>
                <w:color w:val="000000"/>
                <w:sz w:val="24"/>
                <w:szCs w:val="24"/>
              </w:rPr>
              <w:t>的环境保护措施建设和运行</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使用射线装置产生的电离辐射及其他污染物排放可以满足国家相关标准的要求，职业工作人员和公众照射剂量满足报告表提出的管理限值要求。我局同意报告表结论。你单位应全面落实报告表提出的各项环境保护对策措施和本批复要求。</w:t>
            </w:r>
          </w:p>
          <w:p w14:paraId="06B61E39"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二、项目建设中应重点做好以下工作</w:t>
            </w:r>
          </w:p>
          <w:p w14:paraId="13B2332C"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（一）严格按照报告表中的内容、地点进行建设，未经批准，不得擅自更改项目建设内容及规模。该项目若存在建设内容、地点、</w:t>
            </w:r>
            <w:proofErr w:type="gramStart"/>
            <w:r>
              <w:rPr>
                <w:rFonts w:ascii="Times New Roman" w:eastAsia="宋体" w:hAnsi="Times New Roman" w:cs="Times New Roman"/>
                <w:color w:val="000000"/>
                <w:sz w:val="24"/>
                <w:szCs w:val="24"/>
              </w:rPr>
              <w:t>产污情况</w:t>
            </w:r>
            <w:proofErr w:type="gramEnd"/>
            <w:r>
              <w:rPr>
                <w:rFonts w:ascii="Times New Roman" w:eastAsia="宋体" w:hAnsi="Times New Roman" w:cs="Times New Roman"/>
                <w:color w:val="000000"/>
                <w:sz w:val="24"/>
                <w:szCs w:val="24"/>
              </w:rPr>
              <w:t>与报告表不符，必须立即向生态环境主管部门报告。</w:t>
            </w:r>
          </w:p>
          <w:p w14:paraId="3661D6E2"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二）项目建设过程中，必须认真落实报告表中提出的各项辐射环境安全防护及污染防治措施和要求，落实环保措施及投资，确保环保设施与主体工程同步建设，各辐射工作场所墙体、楼板以及铅门、铅玻璃等屏蔽能力满足防护要求，各项辐射防护与安全措施满足相关规定。</w:t>
            </w:r>
          </w:p>
          <w:p w14:paraId="627D62E8"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三）落实项目施工期各项环境保护措施，做好射线装置在安装调试阶段的辐射安全与防护。严格按国家关于有效控制城市扬尘污染的要求，控制和减小施工扬尘污染；合理安排施工时间、控制施工噪声，确保噪声</w:t>
            </w:r>
            <w:proofErr w:type="gramStart"/>
            <w:r>
              <w:rPr>
                <w:rFonts w:ascii="Times New Roman" w:eastAsia="宋体" w:hAnsi="Times New Roman" w:cs="Times New Roman"/>
                <w:color w:val="000000"/>
                <w:sz w:val="24"/>
                <w:szCs w:val="24"/>
              </w:rPr>
              <w:t>不</w:t>
            </w:r>
            <w:proofErr w:type="gramEnd"/>
            <w:r>
              <w:rPr>
                <w:rFonts w:ascii="Times New Roman" w:eastAsia="宋体" w:hAnsi="Times New Roman" w:cs="Times New Roman"/>
                <w:color w:val="000000"/>
                <w:sz w:val="24"/>
                <w:szCs w:val="24"/>
              </w:rPr>
              <w:t>扰民</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施工弃渣及时清运到指定场地堆存，严禁随意倾倒。</w:t>
            </w:r>
          </w:p>
          <w:p w14:paraId="7F485111"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（四）应完善单位核与辐射安全管理各项规章制度，制订有针对性和可操作性的辐射事故应急预案，将新增及迁建项目内容纳入本单位辐射环境安全管理中，及时更新射线装置台帐等各项档案资料。</w:t>
            </w:r>
          </w:p>
          <w:p w14:paraId="145B03DF"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（五）应配备相应的辐射监测设备和辐射防护用品，并制定新增及迁建辐射工作场所的监测计划。</w:t>
            </w:r>
          </w:p>
          <w:p w14:paraId="21BD28C7" w14:textId="5518B7B6" w:rsidR="00FA614F" w:rsidRPr="007B0141" w:rsidRDefault="00FA614F" w:rsidP="007B0141">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（六）严格按照生态环境部《公告》（</w:t>
            </w:r>
            <w:r>
              <w:rPr>
                <w:rFonts w:ascii="Times New Roman" w:eastAsia="宋体" w:hAnsi="Times New Roman" w:cs="Times New Roman"/>
                <w:color w:val="000000"/>
                <w:sz w:val="24"/>
                <w:szCs w:val="24"/>
              </w:rPr>
              <w:t>2021</w:t>
            </w:r>
            <w:r>
              <w:rPr>
                <w:rFonts w:ascii="Times New Roman" w:eastAsia="宋体" w:hAnsi="Times New Roman" w:cs="Times New Roman"/>
                <w:color w:val="000000"/>
                <w:sz w:val="24"/>
                <w:szCs w:val="24"/>
              </w:rPr>
              <w:t>年</w:t>
            </w:r>
            <w:r>
              <w:rPr>
                <w:rFonts w:ascii="Times New Roman" w:eastAsia="宋体" w:hAnsi="Times New Roman" w:cs="Times New Roman"/>
                <w:color w:val="000000"/>
                <w:sz w:val="24"/>
                <w:szCs w:val="24"/>
              </w:rPr>
              <w:t>9</w:t>
            </w:r>
            <w:r>
              <w:rPr>
                <w:rFonts w:ascii="Times New Roman" w:eastAsia="宋体" w:hAnsi="Times New Roman" w:cs="Times New Roman"/>
                <w:color w:val="000000"/>
                <w:sz w:val="24"/>
                <w:szCs w:val="24"/>
              </w:rPr>
              <w:t>号）规定，</w:t>
            </w:r>
            <w:proofErr w:type="gramStart"/>
            <w:r>
              <w:rPr>
                <w:rFonts w:ascii="Times New Roman" w:eastAsia="宋体" w:hAnsi="Times New Roman" w:cs="Times New Roman"/>
                <w:color w:val="000000"/>
                <w:sz w:val="24"/>
                <w:szCs w:val="24"/>
              </w:rPr>
              <w:t>落实仅</w:t>
            </w:r>
            <w:proofErr w:type="gramEnd"/>
            <w:r>
              <w:rPr>
                <w:rFonts w:ascii="Times New Roman" w:eastAsia="宋体" w:hAnsi="Times New Roman" w:cs="Times New Roman"/>
                <w:color w:val="000000"/>
                <w:sz w:val="24"/>
                <w:szCs w:val="24"/>
              </w:rPr>
              <w:t>从事</w:t>
            </w:r>
            <w:r>
              <w:rPr>
                <w:rFonts w:ascii="Times New Roman" w:eastAsia="宋体" w:hAnsi="Times New Roman" w:cs="Times New Roman"/>
                <w:color w:val="000000"/>
                <w:sz w:val="24"/>
                <w:szCs w:val="24"/>
              </w:rPr>
              <w:t>II</w:t>
            </w:r>
            <w:r>
              <w:rPr>
                <w:rFonts w:ascii="Times New Roman" w:eastAsia="宋体" w:hAnsi="Times New Roman" w:cs="Times New Roman"/>
                <w:color w:val="000000"/>
                <w:sz w:val="24"/>
                <w:szCs w:val="24"/>
              </w:rPr>
              <w:t>类射线装置的辐射工作人员考核工作。对从事</w:t>
            </w:r>
            <w:r>
              <w:rPr>
                <w:rFonts w:ascii="Times New Roman" w:eastAsia="宋体" w:hAnsi="Times New Roman" w:cs="Times New Roman"/>
                <w:color w:val="000000"/>
                <w:sz w:val="24"/>
                <w:szCs w:val="24"/>
              </w:rPr>
              <w:t>II</w:t>
            </w:r>
            <w:r>
              <w:rPr>
                <w:rFonts w:ascii="Times New Roman" w:eastAsia="宋体" w:hAnsi="Times New Roman" w:cs="Times New Roman"/>
                <w:color w:val="000000"/>
                <w:sz w:val="24"/>
                <w:szCs w:val="24"/>
              </w:rPr>
              <w:t>类射线装置、使用非密封放射性物质及丙级非密封放射性物质工作场所的辐射工作人员应当按照有关要求</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登录国家核技术利用辐射安全与防护培训平台（</w:t>
            </w:r>
            <w:r>
              <w:rPr>
                <w:rFonts w:ascii="Times New Roman" w:eastAsia="宋体" w:hAnsi="Times New Roman" w:cs="Times New Roman"/>
                <w:color w:val="000000"/>
                <w:sz w:val="24"/>
                <w:szCs w:val="24"/>
              </w:rPr>
              <w:t>http: /fushe.mee.gov.cn)</w:t>
            </w:r>
            <w:r>
              <w:rPr>
                <w:rFonts w:ascii="Times New Roman" w:eastAsia="宋体" w:hAnsi="Times New Roman" w:cs="Times New Roman"/>
                <w:color w:val="000000"/>
                <w:sz w:val="24"/>
                <w:szCs w:val="24"/>
              </w:rPr>
              <w:t>，参加并通过辐射安全与</w:t>
            </w:r>
            <w:r>
              <w:rPr>
                <w:rFonts w:ascii="Times New Roman" w:eastAsia="宋体" w:hAnsi="Times New Roman" w:cs="Times New Roman"/>
                <w:color w:val="000000"/>
                <w:sz w:val="24"/>
                <w:szCs w:val="24"/>
              </w:rPr>
              <w:lastRenderedPageBreak/>
              <w:t>防护考核。参加考核前可在该平台免费学习相关知识。</w:t>
            </w:r>
          </w:p>
          <w:p w14:paraId="70D21CC0"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三、重新申请辐射安全许可证</w:t>
            </w:r>
          </w:p>
          <w:p w14:paraId="47A5F65F" w14:textId="77777777" w:rsidR="00FA614F" w:rsidRPr="00021A03" w:rsidRDefault="00FA614F" w:rsidP="004332B6">
            <w:pPr>
              <w:pStyle w:val="Default"/>
              <w:spacing w:line="360" w:lineRule="auto"/>
              <w:ind w:firstLineChars="200" w:firstLine="480"/>
              <w:jc w:val="both"/>
            </w:pPr>
            <w:r>
              <w:rPr>
                <w:rFonts w:ascii="Times New Roman" w:cs="Times New Roman"/>
              </w:rPr>
              <w:t>项目辐射工作场所及相应的辐射安全与防护设施（设备）建成且满足辐射安全许可证申报条件，你单位可以按照相关规定到四川省人民政府政务服务中心环保窗口提交相应申报材料，向四川省生态环境</w:t>
            </w:r>
            <w:proofErr w:type="gramStart"/>
            <w:r>
              <w:rPr>
                <w:rFonts w:ascii="Times New Roman" w:cs="Times New Roman"/>
              </w:rPr>
              <w:t>厅重新</w:t>
            </w:r>
            <w:proofErr w:type="gramEnd"/>
            <w:r>
              <w:rPr>
                <w:rFonts w:ascii="Times New Roman" w:cs="Times New Roman"/>
              </w:rPr>
              <w:t>申请领取《辐射安全许可证》。办理前还应登陆</w:t>
            </w:r>
            <w:r>
              <w:rPr>
                <w:rFonts w:ascii="Times New Roman" w:cs="Times New Roman"/>
              </w:rPr>
              <w:t>http:/rr.mee.gov.cn</w:t>
            </w:r>
            <w:r>
              <w:rPr>
                <w:rFonts w:ascii="Times New Roman" w:cs="Times New Roman"/>
              </w:rPr>
              <w:t>全国核技术利用辐射安全申报系统提供相关资料。</w:t>
            </w:r>
          </w:p>
          <w:p w14:paraId="44E987D5"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四、项目竣工环境保护验收</w:t>
            </w:r>
          </w:p>
          <w:p w14:paraId="4E0CD0BE"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项目建设必须依法严格执行环境保护</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三同时</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制度。项目竣工后，应依法依规在规定期限内对项目配套建设的环境保护设施进行验收，公开验收信息，并向我局报送，同时登录全国建设项目竣工环境保护验收信息平台填报相关信息。验收报告以及其它档案资料应存档备查。验收合格后，项目方可投入生产或使用。</w:t>
            </w:r>
          </w:p>
          <w:p w14:paraId="5CB0E51C"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五、项目运行中应重点做好的工作</w:t>
            </w:r>
          </w:p>
          <w:p w14:paraId="09524615"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（一）项目运行必须严格按照国家和省有关标准和规定实施。全院辐射工作人员的个人剂量约束值应严格控制为</w:t>
            </w:r>
            <w:r>
              <w:rPr>
                <w:rFonts w:ascii="Times New Roman" w:eastAsia="宋体" w:hAnsi="Times New Roman" w:cs="Times New Roman"/>
                <w:color w:val="000000"/>
                <w:sz w:val="24"/>
                <w:szCs w:val="24"/>
              </w:rPr>
              <w:t>5mSv/</w:t>
            </w:r>
            <w:r>
              <w:rPr>
                <w:rFonts w:ascii="Times New Roman" w:eastAsia="宋体" w:hAnsi="Times New Roman" w:cs="Times New Roman"/>
                <w:color w:val="000000"/>
                <w:sz w:val="24"/>
                <w:szCs w:val="24"/>
              </w:rPr>
              <w:t>年。公众个人剂量约束值为</w:t>
            </w:r>
            <w:r>
              <w:rPr>
                <w:rFonts w:ascii="Times New Roman" w:eastAsia="宋体" w:hAnsi="Times New Roman" w:cs="Times New Roman"/>
                <w:color w:val="000000"/>
                <w:sz w:val="24"/>
                <w:szCs w:val="24"/>
              </w:rPr>
              <w:t>0.10mSv/</w:t>
            </w:r>
            <w:r>
              <w:rPr>
                <w:rFonts w:ascii="Times New Roman" w:eastAsia="宋体" w:hAnsi="Times New Roman" w:cs="Times New Roman"/>
                <w:color w:val="000000"/>
                <w:sz w:val="24"/>
                <w:szCs w:val="24"/>
              </w:rPr>
              <w:t>年。</w:t>
            </w:r>
          </w:p>
          <w:p w14:paraId="34573E1D"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二）加强辐射工作场所的管理，定期检查各辐射工作场所的各项安全和辐射防护措施，防止运行故障的发生，确保实时有效。严格对各辐射工作场所实行合理的分区管理，杜绝射线泄露、公众及操作人员被误照射等事故发生。</w:t>
            </w:r>
          </w:p>
          <w:p w14:paraId="11F6B801"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（三）按照制定的监测计划，定期开展自我监测，并记录备查。每年应委托有</w:t>
            </w:r>
          </w:p>
          <w:p w14:paraId="40FDAD32" w14:textId="77777777" w:rsidR="00FA614F" w:rsidRDefault="00FA614F" w:rsidP="00FA614F">
            <w:pPr>
              <w:widowControl w:val="0"/>
              <w:spacing w:after="0" w:line="360" w:lineRule="auto"/>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资质单位开展辐射环境监测，并将监测结果纳入辐射安全和防护状况年度自查评估报告。</w:t>
            </w:r>
          </w:p>
          <w:p w14:paraId="5EEA1ECB"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（四）依法对辐射工作人员进行个人剂量监测，建立辐射工作人员的个人剂量档案。个人剂量监测结果超过</w:t>
            </w:r>
            <w:r>
              <w:rPr>
                <w:rFonts w:ascii="Times New Roman" w:eastAsia="宋体" w:hAnsi="Times New Roman" w:cs="Times New Roman"/>
                <w:color w:val="000000"/>
                <w:sz w:val="24"/>
                <w:szCs w:val="24"/>
              </w:rPr>
              <w:t>1.25mSv/</w:t>
            </w:r>
            <w:r>
              <w:rPr>
                <w:rFonts w:ascii="Times New Roman" w:eastAsia="宋体" w:hAnsi="Times New Roman" w:cs="Times New Roman"/>
                <w:color w:val="000000"/>
                <w:sz w:val="24"/>
                <w:szCs w:val="24"/>
              </w:rPr>
              <w:t>季的应核实，必要时采取适当措施，确保个人剂量安全；发现个人剂量监测结果异常</w:t>
            </w:r>
            <w:r>
              <w:rPr>
                <w:rFonts w:ascii="Times New Roman" w:eastAsia="宋体" w:hAnsi="Times New Roman" w:cs="Times New Roman"/>
                <w:color w:val="000000"/>
                <w:sz w:val="24"/>
                <w:szCs w:val="24"/>
              </w:rPr>
              <w:t>(&gt;5mSv/</w:t>
            </w:r>
            <w:r>
              <w:rPr>
                <w:rFonts w:ascii="Times New Roman" w:eastAsia="宋体" w:hAnsi="Times New Roman" w:cs="Times New Roman"/>
                <w:color w:val="000000"/>
                <w:sz w:val="24"/>
                <w:szCs w:val="24"/>
              </w:rPr>
              <w:t>年</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应当立即组织调查并采取措施，有关情况及时报告我局及四川省生态环境厅。</w:t>
            </w:r>
          </w:p>
          <w:p w14:paraId="56AC4476"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（五）严格落实原四川省环境保护厅</w:t>
            </w:r>
            <w:proofErr w:type="gramStart"/>
            <w:r>
              <w:rPr>
                <w:rFonts w:ascii="Times New Roman" w:eastAsia="宋体" w:hAnsi="Times New Roman" w:cs="Times New Roman"/>
                <w:color w:val="000000"/>
                <w:sz w:val="24"/>
                <w:szCs w:val="24"/>
              </w:rPr>
              <w:t>《</w:t>
            </w:r>
            <w:proofErr w:type="gramEnd"/>
            <w:r>
              <w:rPr>
                <w:rFonts w:ascii="Times New Roman" w:eastAsia="宋体" w:hAnsi="Times New Roman" w:cs="Times New Roman"/>
                <w:color w:val="000000"/>
                <w:sz w:val="24"/>
                <w:szCs w:val="24"/>
              </w:rPr>
              <w:t>关于印发</w:t>
            </w:r>
            <w:r>
              <w:rPr>
                <w:rFonts w:ascii="Times New Roman" w:eastAsia="宋体" w:hAnsi="Times New Roman" w:cs="Times New Roman"/>
                <w:color w:val="000000"/>
                <w:sz w:val="24"/>
                <w:szCs w:val="24"/>
              </w:rPr>
              <w:t>&lt;</w:t>
            </w:r>
            <w:r>
              <w:rPr>
                <w:rFonts w:ascii="Times New Roman" w:eastAsia="宋体" w:hAnsi="Times New Roman" w:cs="Times New Roman"/>
                <w:color w:val="000000"/>
                <w:sz w:val="24"/>
                <w:szCs w:val="24"/>
              </w:rPr>
              <w:t>四川省核技术利用辐射安全监督检查大纲（</w:t>
            </w:r>
            <w:r>
              <w:rPr>
                <w:rFonts w:ascii="Times New Roman" w:eastAsia="宋体" w:hAnsi="Times New Roman" w:cs="Times New Roman"/>
                <w:color w:val="000000"/>
                <w:sz w:val="24"/>
                <w:szCs w:val="24"/>
              </w:rPr>
              <w:t>2016</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&gt;</w:t>
            </w:r>
            <w:r>
              <w:rPr>
                <w:rFonts w:ascii="Times New Roman" w:eastAsia="宋体" w:hAnsi="Times New Roman" w:cs="Times New Roman"/>
                <w:color w:val="000000"/>
                <w:sz w:val="24"/>
                <w:szCs w:val="24"/>
              </w:rPr>
              <w:t>的通知</w:t>
            </w:r>
            <w:r>
              <w:rPr>
                <w:rFonts w:ascii="Times New Roman" w:eastAsia="宋体" w:hAnsi="Times New Roman" w:cs="Times New Roman"/>
                <w:color w:val="000000"/>
                <w:sz w:val="24"/>
                <w:szCs w:val="24"/>
              </w:rPr>
              <w:t>&gt;(</w:t>
            </w:r>
            <w:r>
              <w:rPr>
                <w:rFonts w:ascii="Times New Roman" w:eastAsia="宋体" w:hAnsi="Times New Roman" w:cs="Times New Roman"/>
                <w:color w:val="000000"/>
                <w:sz w:val="24"/>
                <w:szCs w:val="24"/>
              </w:rPr>
              <w:t>川环函〔</w:t>
            </w:r>
            <w:r>
              <w:rPr>
                <w:rFonts w:ascii="Times New Roman" w:eastAsia="宋体" w:hAnsi="Times New Roman" w:cs="Times New Roman"/>
                <w:color w:val="000000"/>
                <w:sz w:val="24"/>
                <w:szCs w:val="24"/>
              </w:rPr>
              <w:t>2016</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1400</w:t>
            </w:r>
            <w:r>
              <w:rPr>
                <w:rFonts w:ascii="Times New Roman" w:eastAsia="宋体" w:hAnsi="Times New Roman" w:cs="Times New Roman"/>
                <w:color w:val="000000"/>
                <w:sz w:val="24"/>
                <w:szCs w:val="24"/>
              </w:rPr>
              <w:t>号</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中的各项规定。</w:t>
            </w:r>
          </w:p>
          <w:p w14:paraId="29CB403B"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（六）做好</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全国核技术利用辐射安全申报系统</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中本单位相关信息的维护管理工作，确保信息有效完整。</w:t>
            </w:r>
          </w:p>
          <w:p w14:paraId="756BD758"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（七）你单位应当按照《放射性同位素与射线装置安全和防护管理办法》（环</w:t>
            </w:r>
            <w:r>
              <w:rPr>
                <w:rFonts w:ascii="Times New Roman" w:eastAsia="宋体" w:hAnsi="Times New Roman" w:cs="Times New Roman"/>
                <w:color w:val="000000"/>
                <w:sz w:val="24"/>
                <w:szCs w:val="24"/>
              </w:rPr>
              <w:lastRenderedPageBreak/>
              <w:t>保部令第</w:t>
            </w:r>
            <w:r>
              <w:rPr>
                <w:rFonts w:ascii="Times New Roman" w:eastAsia="宋体" w:hAnsi="Times New Roman" w:cs="Times New Roman"/>
                <w:color w:val="000000"/>
                <w:sz w:val="24"/>
                <w:szCs w:val="24"/>
              </w:rPr>
              <w:t>18</w:t>
            </w:r>
            <w:r>
              <w:rPr>
                <w:rFonts w:ascii="Times New Roman" w:eastAsia="宋体" w:hAnsi="Times New Roman" w:cs="Times New Roman"/>
                <w:color w:val="000000"/>
                <w:sz w:val="24"/>
                <w:szCs w:val="24"/>
              </w:rPr>
              <w:t>号）和原四川省环境保护厅办公室《关于印发</w:t>
            </w:r>
            <w:r>
              <w:rPr>
                <w:rFonts w:ascii="Times New Roman" w:eastAsia="宋体" w:hAnsi="Times New Roman" w:cs="Times New Roman"/>
                <w:color w:val="000000"/>
                <w:sz w:val="24"/>
                <w:szCs w:val="24"/>
              </w:rPr>
              <w:t>&lt;</w:t>
            </w:r>
            <w:r>
              <w:rPr>
                <w:rFonts w:ascii="Times New Roman" w:eastAsia="宋体" w:hAnsi="Times New Roman" w:cs="Times New Roman"/>
                <w:color w:val="000000"/>
                <w:sz w:val="24"/>
                <w:szCs w:val="24"/>
              </w:rPr>
              <w:t>放射性同位素与射线装置安全和防护状况年度评估报告格式（试行）</w:t>
            </w:r>
            <w:r>
              <w:rPr>
                <w:rFonts w:ascii="Times New Roman" w:eastAsia="宋体" w:hAnsi="Times New Roman" w:cs="Times New Roman"/>
                <w:color w:val="000000"/>
                <w:sz w:val="24"/>
                <w:szCs w:val="24"/>
              </w:rPr>
              <w:t>&gt;</w:t>
            </w:r>
            <w:r>
              <w:rPr>
                <w:rFonts w:ascii="Times New Roman" w:eastAsia="宋体" w:hAnsi="Times New Roman" w:cs="Times New Roman"/>
                <w:color w:val="000000"/>
                <w:sz w:val="24"/>
                <w:szCs w:val="24"/>
              </w:rPr>
              <w:t>的通知》</w:t>
            </w:r>
            <w:r>
              <w:rPr>
                <w:rFonts w:ascii="Times New Roman" w:eastAsia="宋体" w:hAnsi="Times New Roman" w:cs="Times New Roman"/>
                <w:color w:val="000000"/>
                <w:sz w:val="24"/>
                <w:szCs w:val="24"/>
              </w:rPr>
              <w:t>(</w:t>
            </w:r>
            <w:proofErr w:type="gramStart"/>
            <w:r>
              <w:rPr>
                <w:rFonts w:ascii="Times New Roman" w:eastAsia="宋体" w:hAnsi="Times New Roman" w:cs="Times New Roman"/>
                <w:color w:val="000000"/>
                <w:sz w:val="24"/>
                <w:szCs w:val="24"/>
              </w:rPr>
              <w:t>川环办</w:t>
            </w:r>
            <w:proofErr w:type="gramEnd"/>
            <w:r>
              <w:rPr>
                <w:rFonts w:ascii="Times New Roman" w:eastAsia="宋体" w:hAnsi="Times New Roman" w:cs="Times New Roman"/>
                <w:color w:val="000000"/>
                <w:sz w:val="24"/>
                <w:szCs w:val="24"/>
              </w:rPr>
              <w:t>发〔</w:t>
            </w:r>
            <w:r>
              <w:rPr>
                <w:rFonts w:ascii="Times New Roman" w:eastAsia="宋体" w:hAnsi="Times New Roman" w:cs="Times New Roman"/>
                <w:color w:val="000000"/>
                <w:sz w:val="24"/>
                <w:szCs w:val="24"/>
              </w:rPr>
              <w:t>2016</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152</w:t>
            </w:r>
            <w:r>
              <w:rPr>
                <w:rFonts w:ascii="Times New Roman" w:eastAsia="宋体" w:hAnsi="Times New Roman" w:cs="Times New Roman"/>
                <w:color w:val="000000"/>
                <w:sz w:val="24"/>
                <w:szCs w:val="24"/>
              </w:rPr>
              <w:t>号</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的要求编写辐射安全和防护状况年度自查评估报告，并于次年</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月</w:t>
            </w:r>
            <w:r>
              <w:rPr>
                <w:rFonts w:ascii="Times New Roman" w:eastAsia="宋体" w:hAnsi="Times New Roman" w:cs="Times New Roman"/>
                <w:color w:val="000000"/>
                <w:sz w:val="24"/>
                <w:szCs w:val="24"/>
              </w:rPr>
              <w:t>31</w:t>
            </w:r>
            <w:r>
              <w:rPr>
                <w:rFonts w:ascii="Times New Roman" w:eastAsia="宋体" w:hAnsi="Times New Roman" w:cs="Times New Roman"/>
                <w:color w:val="000000"/>
                <w:sz w:val="24"/>
                <w:szCs w:val="24"/>
              </w:rPr>
              <w:t>日前经由全国核技术利用辐射安全申报系统上报生态环境部门。</w:t>
            </w:r>
          </w:p>
          <w:p w14:paraId="453148D9"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（八）你单位对射线装置实施报废处置时，应当对其进行拆解和去功能化。</w:t>
            </w:r>
          </w:p>
          <w:p w14:paraId="0EC48CAB" w14:textId="77777777" w:rsidR="00FA614F" w:rsidRDefault="00FA614F" w:rsidP="00FA614F">
            <w:pPr>
              <w:widowControl w:val="0"/>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六、我局委托凉山州西昌生态环境局开展该项目的日常环境保护监督检查工作你单位应在收到本批复后</w:t>
            </w:r>
            <w:r>
              <w:rPr>
                <w:rFonts w:ascii="Times New Roman" w:eastAsia="宋体" w:hAnsi="Times New Roman" w:cs="Times New Roman"/>
                <w:color w:val="000000"/>
                <w:sz w:val="24"/>
                <w:szCs w:val="24"/>
              </w:rPr>
              <w:t>7</w:t>
            </w:r>
            <w:r>
              <w:rPr>
                <w:rFonts w:ascii="Times New Roman" w:eastAsia="宋体" w:hAnsi="Times New Roman" w:cs="Times New Roman"/>
                <w:color w:val="000000"/>
                <w:sz w:val="24"/>
                <w:szCs w:val="24"/>
              </w:rPr>
              <w:t>个工作日内，将批准后的报告表送凉山州西昌生态环境局备案，并按规定接受各级生态环境主管部门的监督检查。</w:t>
            </w:r>
          </w:p>
          <w:p w14:paraId="25553BD0" w14:textId="77777777" w:rsidR="00322113" w:rsidRDefault="00FA614F" w:rsidP="00FA614F">
            <w:pPr>
              <w:pStyle w:val="Default"/>
              <w:snapToGrid w:val="0"/>
              <w:spacing w:line="360" w:lineRule="auto"/>
              <w:ind w:firstLineChars="200" w:firstLine="480"/>
              <w:jc w:val="both"/>
              <w:rPr>
                <w:rFonts w:ascii="Times New Roman" w:cs="Times New Roman"/>
              </w:rPr>
            </w:pPr>
            <w:r>
              <w:rPr>
                <w:rFonts w:ascii="Times New Roman" w:cs="Times New Roman"/>
              </w:rPr>
              <w:t>另外，你单位必须依法完备项目建设其他行政许可相关手续。</w:t>
            </w:r>
          </w:p>
          <w:p w14:paraId="51E45D2C" w14:textId="77777777" w:rsidR="00FA614F" w:rsidRDefault="00FA614F" w:rsidP="00FA614F">
            <w:pPr>
              <w:pStyle w:val="Default"/>
              <w:snapToGrid w:val="0"/>
              <w:spacing w:line="360" w:lineRule="auto"/>
              <w:ind w:firstLineChars="200" w:firstLine="480"/>
              <w:jc w:val="both"/>
              <w:rPr>
                <w:rFonts w:ascii="Times New Roman" w:cs="Times New Roman"/>
              </w:rPr>
            </w:pPr>
          </w:p>
          <w:p w14:paraId="40D74D2E" w14:textId="77777777" w:rsidR="00FA614F" w:rsidRDefault="00FA614F" w:rsidP="00FA614F">
            <w:pPr>
              <w:pStyle w:val="Default"/>
              <w:snapToGrid w:val="0"/>
              <w:spacing w:line="360" w:lineRule="auto"/>
              <w:ind w:firstLineChars="200" w:firstLine="480"/>
              <w:jc w:val="both"/>
              <w:rPr>
                <w:rFonts w:ascii="Times New Roman" w:cs="Times New Roman"/>
              </w:rPr>
            </w:pPr>
          </w:p>
          <w:p w14:paraId="1EB8C2A4" w14:textId="77777777" w:rsidR="00FA614F" w:rsidRDefault="00FA614F" w:rsidP="00FA614F">
            <w:pPr>
              <w:pStyle w:val="Default"/>
              <w:snapToGrid w:val="0"/>
              <w:spacing w:line="360" w:lineRule="auto"/>
              <w:ind w:firstLineChars="200" w:firstLine="480"/>
              <w:jc w:val="both"/>
              <w:rPr>
                <w:rFonts w:ascii="Times New Roman" w:cs="Times New Roman"/>
              </w:rPr>
            </w:pPr>
          </w:p>
          <w:p w14:paraId="310FDAC1" w14:textId="77777777" w:rsidR="00FA614F" w:rsidRDefault="00FA614F" w:rsidP="00FA614F">
            <w:pPr>
              <w:pStyle w:val="Default"/>
              <w:snapToGrid w:val="0"/>
              <w:spacing w:line="360" w:lineRule="auto"/>
              <w:ind w:firstLineChars="200" w:firstLine="480"/>
              <w:jc w:val="both"/>
              <w:rPr>
                <w:rFonts w:ascii="Times New Roman" w:cs="Times New Roman"/>
              </w:rPr>
            </w:pPr>
          </w:p>
          <w:p w14:paraId="4847FB66" w14:textId="77777777" w:rsidR="00FA614F" w:rsidRDefault="00FA614F" w:rsidP="00FA614F">
            <w:pPr>
              <w:pStyle w:val="Default"/>
              <w:snapToGrid w:val="0"/>
              <w:spacing w:line="360" w:lineRule="auto"/>
              <w:ind w:firstLineChars="200" w:firstLine="480"/>
              <w:jc w:val="both"/>
              <w:rPr>
                <w:rFonts w:ascii="Times New Roman" w:cs="Times New Roman"/>
              </w:rPr>
            </w:pPr>
          </w:p>
          <w:p w14:paraId="0C84575E" w14:textId="77777777" w:rsidR="00FA614F" w:rsidRDefault="00FA614F" w:rsidP="00FA614F">
            <w:pPr>
              <w:pStyle w:val="Default"/>
              <w:snapToGrid w:val="0"/>
              <w:spacing w:line="360" w:lineRule="auto"/>
              <w:ind w:firstLineChars="200" w:firstLine="480"/>
              <w:jc w:val="both"/>
              <w:rPr>
                <w:rFonts w:ascii="Times New Roman" w:cs="Times New Roman"/>
              </w:rPr>
            </w:pPr>
          </w:p>
          <w:p w14:paraId="4C18666C" w14:textId="77777777" w:rsidR="00FA614F" w:rsidRDefault="00FA614F" w:rsidP="00FA614F">
            <w:pPr>
              <w:pStyle w:val="Default"/>
              <w:snapToGrid w:val="0"/>
              <w:spacing w:line="360" w:lineRule="auto"/>
              <w:ind w:firstLineChars="200" w:firstLine="480"/>
              <w:jc w:val="both"/>
              <w:rPr>
                <w:rFonts w:ascii="Times New Roman" w:cs="Times New Roman"/>
              </w:rPr>
            </w:pPr>
          </w:p>
          <w:p w14:paraId="5F1E1CB1" w14:textId="77777777" w:rsidR="00FA614F" w:rsidRDefault="00FA614F" w:rsidP="00FA614F">
            <w:pPr>
              <w:pStyle w:val="Default"/>
              <w:snapToGrid w:val="0"/>
              <w:spacing w:line="360" w:lineRule="auto"/>
              <w:ind w:firstLineChars="200" w:firstLine="480"/>
              <w:jc w:val="both"/>
              <w:rPr>
                <w:rFonts w:ascii="Times New Roman" w:cs="Times New Roman"/>
              </w:rPr>
            </w:pPr>
          </w:p>
          <w:p w14:paraId="213F9BE0" w14:textId="77777777" w:rsidR="00FA614F" w:rsidRDefault="00FA614F" w:rsidP="00FA614F">
            <w:pPr>
              <w:pStyle w:val="Default"/>
              <w:snapToGrid w:val="0"/>
              <w:spacing w:line="360" w:lineRule="auto"/>
              <w:ind w:firstLineChars="200" w:firstLine="480"/>
              <w:jc w:val="both"/>
              <w:rPr>
                <w:rFonts w:ascii="Times New Roman" w:cs="Times New Roman"/>
              </w:rPr>
            </w:pPr>
          </w:p>
          <w:p w14:paraId="204BB798" w14:textId="77777777" w:rsidR="00FA614F" w:rsidRDefault="00FA614F" w:rsidP="00FA614F">
            <w:pPr>
              <w:pStyle w:val="Default"/>
              <w:snapToGrid w:val="0"/>
              <w:spacing w:line="360" w:lineRule="auto"/>
              <w:ind w:firstLineChars="200" w:firstLine="480"/>
              <w:jc w:val="both"/>
              <w:rPr>
                <w:rFonts w:ascii="Times New Roman" w:cs="Times New Roman"/>
              </w:rPr>
            </w:pPr>
          </w:p>
          <w:p w14:paraId="13CF062F" w14:textId="77777777" w:rsidR="00FA614F" w:rsidRDefault="00FA614F" w:rsidP="00FA614F">
            <w:pPr>
              <w:pStyle w:val="Default"/>
              <w:snapToGrid w:val="0"/>
              <w:spacing w:line="360" w:lineRule="auto"/>
              <w:ind w:firstLineChars="200" w:firstLine="480"/>
              <w:jc w:val="both"/>
              <w:rPr>
                <w:rFonts w:ascii="Times New Roman" w:cs="Times New Roman"/>
              </w:rPr>
            </w:pPr>
          </w:p>
          <w:p w14:paraId="082CE2E3" w14:textId="77777777" w:rsidR="00FA614F" w:rsidRDefault="00FA614F" w:rsidP="00FA614F">
            <w:pPr>
              <w:pStyle w:val="Default"/>
              <w:snapToGrid w:val="0"/>
              <w:spacing w:line="360" w:lineRule="auto"/>
              <w:ind w:firstLineChars="200" w:firstLine="480"/>
              <w:jc w:val="both"/>
              <w:rPr>
                <w:rFonts w:ascii="Times New Roman" w:cs="Times New Roman"/>
              </w:rPr>
            </w:pPr>
          </w:p>
          <w:p w14:paraId="3D08DF94" w14:textId="77777777" w:rsidR="00FA614F" w:rsidRDefault="00FA614F" w:rsidP="00FA614F">
            <w:pPr>
              <w:pStyle w:val="Default"/>
              <w:snapToGrid w:val="0"/>
              <w:spacing w:line="360" w:lineRule="auto"/>
              <w:ind w:firstLineChars="200" w:firstLine="480"/>
              <w:jc w:val="both"/>
              <w:rPr>
                <w:rFonts w:ascii="Times New Roman" w:cs="Times New Roman"/>
              </w:rPr>
            </w:pPr>
          </w:p>
          <w:p w14:paraId="187604B0" w14:textId="77777777" w:rsidR="00FA614F" w:rsidRDefault="00FA614F" w:rsidP="00FA614F">
            <w:pPr>
              <w:pStyle w:val="Default"/>
              <w:snapToGrid w:val="0"/>
              <w:spacing w:line="360" w:lineRule="auto"/>
              <w:ind w:firstLineChars="200" w:firstLine="480"/>
              <w:jc w:val="both"/>
              <w:rPr>
                <w:rFonts w:ascii="Times New Roman" w:cs="Times New Roman"/>
              </w:rPr>
            </w:pPr>
          </w:p>
          <w:p w14:paraId="029E9834" w14:textId="77777777" w:rsidR="00FA614F" w:rsidRDefault="00FA614F" w:rsidP="00FA614F">
            <w:pPr>
              <w:pStyle w:val="Default"/>
              <w:snapToGrid w:val="0"/>
              <w:spacing w:line="360" w:lineRule="auto"/>
              <w:ind w:firstLineChars="200" w:firstLine="480"/>
              <w:jc w:val="both"/>
              <w:rPr>
                <w:rFonts w:ascii="Times New Roman" w:cs="Times New Roman"/>
              </w:rPr>
            </w:pPr>
          </w:p>
          <w:p w14:paraId="1941A237" w14:textId="77777777" w:rsidR="00FA614F" w:rsidRDefault="00FA614F" w:rsidP="00FA614F">
            <w:pPr>
              <w:pStyle w:val="Default"/>
              <w:snapToGrid w:val="0"/>
              <w:spacing w:line="360" w:lineRule="auto"/>
              <w:ind w:firstLineChars="200" w:firstLine="480"/>
              <w:jc w:val="both"/>
              <w:rPr>
                <w:rFonts w:ascii="Times New Roman" w:cs="Times New Roman"/>
              </w:rPr>
            </w:pPr>
          </w:p>
          <w:p w14:paraId="05F8C89D" w14:textId="77777777" w:rsidR="00FA614F" w:rsidRDefault="00FA614F" w:rsidP="00FA614F">
            <w:pPr>
              <w:pStyle w:val="Default"/>
              <w:snapToGrid w:val="0"/>
              <w:spacing w:line="360" w:lineRule="auto"/>
              <w:ind w:firstLineChars="200" w:firstLine="480"/>
              <w:jc w:val="both"/>
              <w:rPr>
                <w:rFonts w:ascii="Times New Roman" w:cs="Times New Roman"/>
              </w:rPr>
            </w:pPr>
          </w:p>
          <w:p w14:paraId="3434F518" w14:textId="77777777" w:rsidR="00FA614F" w:rsidRDefault="00FA614F" w:rsidP="00FA614F">
            <w:pPr>
              <w:pStyle w:val="Default"/>
              <w:snapToGrid w:val="0"/>
              <w:spacing w:line="360" w:lineRule="auto"/>
              <w:ind w:firstLineChars="200" w:firstLine="480"/>
              <w:jc w:val="both"/>
              <w:rPr>
                <w:rFonts w:ascii="Times New Roman" w:cs="Times New Roman"/>
              </w:rPr>
            </w:pPr>
          </w:p>
          <w:p w14:paraId="6EAB6D30" w14:textId="77777777" w:rsidR="00FA614F" w:rsidRDefault="00FA614F" w:rsidP="00FA614F">
            <w:pPr>
              <w:pStyle w:val="Default"/>
              <w:snapToGrid w:val="0"/>
              <w:spacing w:line="360" w:lineRule="auto"/>
              <w:ind w:firstLineChars="200" w:firstLine="480"/>
              <w:jc w:val="both"/>
              <w:rPr>
                <w:rFonts w:ascii="Times New Roman" w:cs="Times New Roman"/>
              </w:rPr>
            </w:pPr>
          </w:p>
          <w:p w14:paraId="4188B19D" w14:textId="77777777" w:rsidR="00FA614F" w:rsidRDefault="00FA614F" w:rsidP="00FA614F">
            <w:pPr>
              <w:pStyle w:val="Default"/>
              <w:snapToGrid w:val="0"/>
              <w:spacing w:line="360" w:lineRule="auto"/>
              <w:ind w:firstLineChars="200" w:firstLine="480"/>
              <w:jc w:val="both"/>
              <w:rPr>
                <w:rFonts w:ascii="Times New Roman" w:cs="Times New Roman"/>
              </w:rPr>
            </w:pPr>
          </w:p>
          <w:p w14:paraId="64CBB54D" w14:textId="77777777" w:rsidR="00FA614F" w:rsidRDefault="00FA614F" w:rsidP="00FA614F">
            <w:pPr>
              <w:pStyle w:val="Default"/>
              <w:snapToGrid w:val="0"/>
              <w:spacing w:line="360" w:lineRule="auto"/>
              <w:ind w:firstLineChars="200" w:firstLine="480"/>
              <w:jc w:val="both"/>
              <w:rPr>
                <w:rFonts w:asciiTheme="minorEastAsia" w:eastAsiaTheme="minorEastAsia" w:hAnsiTheme="minorEastAsia" w:cs="Times New Roman"/>
              </w:rPr>
            </w:pPr>
          </w:p>
          <w:p w14:paraId="75F732F8" w14:textId="77777777" w:rsidR="004332B6" w:rsidRDefault="004332B6" w:rsidP="00FA614F">
            <w:pPr>
              <w:pStyle w:val="Default"/>
              <w:snapToGrid w:val="0"/>
              <w:spacing w:line="360" w:lineRule="auto"/>
              <w:ind w:firstLineChars="200" w:firstLine="480"/>
              <w:jc w:val="both"/>
              <w:rPr>
                <w:rFonts w:asciiTheme="minorEastAsia" w:eastAsiaTheme="minorEastAsia" w:hAnsiTheme="minorEastAsia" w:cs="Times New Roman"/>
              </w:rPr>
            </w:pPr>
          </w:p>
          <w:p w14:paraId="3412B285" w14:textId="77777777" w:rsidR="004332B6" w:rsidRDefault="004332B6" w:rsidP="00FA614F">
            <w:pPr>
              <w:pStyle w:val="Default"/>
              <w:snapToGrid w:val="0"/>
              <w:spacing w:line="360" w:lineRule="auto"/>
              <w:ind w:firstLineChars="200" w:firstLine="480"/>
              <w:jc w:val="both"/>
              <w:rPr>
                <w:rFonts w:asciiTheme="minorEastAsia" w:eastAsiaTheme="minorEastAsia" w:hAnsiTheme="minorEastAsia" w:cs="Times New Roman"/>
              </w:rPr>
            </w:pPr>
          </w:p>
        </w:tc>
      </w:tr>
    </w:tbl>
    <w:p w14:paraId="520B16F8" w14:textId="77777777" w:rsidR="00E32C8D" w:rsidRDefault="00E32C8D">
      <w:pPr>
        <w:spacing w:line="360" w:lineRule="auto"/>
        <w:rPr>
          <w:rFonts w:ascii="Times New Roman" w:eastAsia="宋体" w:hAnsi="Times New Roman" w:cs="Times New Roman"/>
          <w:color w:val="000000"/>
          <w:sz w:val="21"/>
          <w:szCs w:val="21"/>
        </w:rPr>
        <w:sectPr w:rsidR="00E32C8D">
          <w:pgSz w:w="11906" w:h="16838"/>
          <w:pgMar w:top="1440" w:right="1800" w:bottom="1440" w:left="1800" w:header="708" w:footer="708" w:gutter="0"/>
          <w:cols w:space="720"/>
          <w:docGrid w:linePitch="360"/>
        </w:sectPr>
      </w:pPr>
    </w:p>
    <w:p w14:paraId="57D90CBB" w14:textId="39E01366" w:rsidR="003B6FD5" w:rsidRDefault="003B6FD5" w:rsidP="003B6FD5">
      <w:pPr>
        <w:spacing w:after="0" w:line="360" w:lineRule="auto"/>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lastRenderedPageBreak/>
        <w:t>表五</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tblGrid>
      <w:tr w:rsidR="003B6FD5" w14:paraId="789A3B08" w14:textId="77777777" w:rsidTr="008F512F">
        <w:trPr>
          <w:trHeight w:val="10926"/>
          <w:jc w:val="center"/>
        </w:trPr>
        <w:tc>
          <w:tcPr>
            <w:tcW w:w="8926" w:type="dxa"/>
          </w:tcPr>
          <w:p w14:paraId="5BC981C5" w14:textId="77777777" w:rsidR="003B6FD5" w:rsidRDefault="003B6FD5" w:rsidP="008F512F">
            <w:pPr>
              <w:spacing w:after="0" w:line="360" w:lineRule="auto"/>
              <w:rPr>
                <w:rFonts w:ascii="Times New Roman" w:eastAsia="宋体" w:hAnsi="Times New Roman" w:cs="Times New Roman"/>
                <w:sz w:val="24"/>
                <w:szCs w:val="24"/>
              </w:rPr>
            </w:pPr>
            <w:r>
              <w:rPr>
                <w:rFonts w:ascii="Times New Roman" w:eastAsia="宋体" w:hAnsi="Times New Roman" w:cs="Times New Roman"/>
                <w:b/>
                <w:bCs/>
                <w:color w:val="000000"/>
                <w:sz w:val="24"/>
                <w:szCs w:val="24"/>
                <w:lang w:bidi="ar"/>
              </w:rPr>
              <w:t>一、辐射防护与安全设施、其余污染处理建设及运行情况</w:t>
            </w:r>
          </w:p>
          <w:p w14:paraId="5C845A60" w14:textId="77777777" w:rsidR="003B6FD5" w:rsidRDefault="003B6FD5" w:rsidP="008F512F">
            <w:pPr>
              <w:spacing w:after="0" w:line="360" w:lineRule="auto"/>
              <w:rPr>
                <w:rFonts w:ascii="Times New Roman" w:eastAsia="宋体" w:hAnsi="Times New Roman" w:cs="Times New Roman"/>
                <w:sz w:val="24"/>
                <w:szCs w:val="24"/>
              </w:rPr>
            </w:pPr>
            <w:r>
              <w:rPr>
                <w:rFonts w:ascii="Times New Roman" w:eastAsia="宋体" w:hAnsi="Times New Roman" w:cs="Times New Roman"/>
                <w:b/>
                <w:bCs/>
                <w:color w:val="000000"/>
                <w:sz w:val="24"/>
                <w:szCs w:val="24"/>
                <w:lang w:bidi="ar"/>
              </w:rPr>
              <w:t>1</w:t>
            </w:r>
            <w:r>
              <w:rPr>
                <w:rFonts w:ascii="Times New Roman" w:eastAsia="宋体" w:hAnsi="Times New Roman" w:cs="Times New Roman"/>
                <w:b/>
                <w:bCs/>
                <w:color w:val="000000"/>
                <w:sz w:val="24"/>
                <w:szCs w:val="24"/>
                <w:lang w:bidi="ar"/>
              </w:rPr>
              <w:t>、采取的辐射防护安全措施</w:t>
            </w:r>
            <w:r>
              <w:rPr>
                <w:rFonts w:ascii="Times New Roman" w:eastAsia="宋体" w:hAnsi="Times New Roman" w:cs="Times New Roman"/>
                <w:b/>
                <w:bCs/>
                <w:color w:val="000000"/>
                <w:sz w:val="24"/>
                <w:szCs w:val="24"/>
                <w:lang w:bidi="ar"/>
              </w:rPr>
              <w:t xml:space="preserve"> </w:t>
            </w:r>
          </w:p>
          <w:p w14:paraId="5C8BFFB9" w14:textId="77777777" w:rsidR="003B6FD5" w:rsidRDefault="003B6FD5" w:rsidP="008F512F">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通过现场查阅建设单位竣工资料、与管理人员一同检查、验证各安全防护设施的运行状态。通过现场工作人员配合设备开机、出束，经验证门灯联锁装置、闭门装置、急停按钮均可以正常使用。工作人员现场展示了各防护门控制系统，运行良好。</w:t>
            </w:r>
          </w:p>
          <w:p w14:paraId="01DE36CD" w14:textId="77777777" w:rsidR="003B6FD5" w:rsidRDefault="003B6FD5" w:rsidP="008F512F">
            <w:pPr>
              <w:spacing w:after="0" w:line="360" w:lineRule="auto"/>
              <w:ind w:firstLineChars="200" w:firstLine="480"/>
              <w:jc w:val="both"/>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从现场情况来看，控制区和监督区入口均张贴有电离辐射警示标志与中文警示说明，各防护门上方设有指示灯。已落实的辐射防护与安全措施见下图。</w:t>
            </w:r>
          </w:p>
          <w:tbl>
            <w:tblPr>
              <w:tblStyle w:val="ac"/>
              <w:tblW w:w="8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0"/>
              <w:gridCol w:w="4350"/>
            </w:tblGrid>
            <w:tr w:rsidR="003B6FD5" w14:paraId="369CE2DE" w14:textId="77777777" w:rsidTr="00072A8C">
              <w:tc>
                <w:tcPr>
                  <w:tcW w:w="4350" w:type="dxa"/>
                </w:tcPr>
                <w:p w14:paraId="44E8FABD" w14:textId="77777777" w:rsidR="003B6FD5" w:rsidRDefault="003B6FD5" w:rsidP="008F512F">
                  <w:pPr>
                    <w:pStyle w:val="Default"/>
                    <w:rPr>
                      <w:lang w:bidi="ar"/>
                    </w:rPr>
                  </w:pPr>
                  <w:r>
                    <w:rPr>
                      <w:rFonts w:hint="eastAsia"/>
                      <w:noProof/>
                    </w:rPr>
                    <w:drawing>
                      <wp:anchor distT="0" distB="0" distL="114300" distR="114300" simplePos="0" relativeHeight="251659264" behindDoc="0" locked="0" layoutInCell="1" allowOverlap="1" wp14:anchorId="4FD79884" wp14:editId="1D02EE7A">
                        <wp:simplePos x="0" y="0"/>
                        <wp:positionH relativeFrom="page">
                          <wp:posOffset>0</wp:posOffset>
                        </wp:positionH>
                        <wp:positionV relativeFrom="paragraph">
                          <wp:posOffset>206375</wp:posOffset>
                        </wp:positionV>
                        <wp:extent cx="2761200" cy="2520000"/>
                        <wp:effectExtent l="0" t="0" r="1270" b="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三门.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c>
                <w:tcPr>
                  <w:tcW w:w="4350" w:type="dxa"/>
                </w:tcPr>
                <w:p w14:paraId="38E7FB35" w14:textId="77777777" w:rsidR="003B6FD5" w:rsidRDefault="003B6FD5" w:rsidP="008F512F">
                  <w:pPr>
                    <w:pStyle w:val="Default"/>
                    <w:rPr>
                      <w:lang w:bidi="ar"/>
                    </w:rPr>
                  </w:pPr>
                  <w:r>
                    <w:rPr>
                      <w:rFonts w:hint="eastAsia"/>
                      <w:noProof/>
                    </w:rPr>
                    <w:drawing>
                      <wp:anchor distT="0" distB="0" distL="114300" distR="114300" simplePos="0" relativeHeight="251660288" behindDoc="0" locked="0" layoutInCell="1" allowOverlap="1" wp14:anchorId="14836EBA" wp14:editId="113B9616">
                        <wp:simplePos x="0" y="0"/>
                        <wp:positionH relativeFrom="page">
                          <wp:posOffset>0</wp:posOffset>
                        </wp:positionH>
                        <wp:positionV relativeFrom="paragraph">
                          <wp:posOffset>206375</wp:posOffset>
                        </wp:positionV>
                        <wp:extent cx="2761200" cy="2520000"/>
                        <wp:effectExtent l="0" t="0" r="1270" b="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T门.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r>
            <w:tr w:rsidR="003B6FD5" w14:paraId="4DFFBF36" w14:textId="77777777" w:rsidTr="00072A8C">
              <w:tc>
                <w:tcPr>
                  <w:tcW w:w="4350" w:type="dxa"/>
                </w:tcPr>
                <w:p w14:paraId="3BB8247B" w14:textId="77777777" w:rsidR="003B6FD5" w:rsidRPr="008B2FEC" w:rsidRDefault="003B6FD5" w:rsidP="008F512F">
                  <w:pPr>
                    <w:pStyle w:val="Default"/>
                    <w:jc w:val="center"/>
                    <w:rPr>
                      <w:rFonts w:ascii="Times New Roman" w:cs="Times New Roman"/>
                      <w:noProof/>
                      <w:sz w:val="21"/>
                      <w:szCs w:val="21"/>
                    </w:rPr>
                  </w:pPr>
                  <w:r w:rsidRPr="008B2FEC">
                    <w:rPr>
                      <w:rFonts w:ascii="Times New Roman" w:cs="Times New Roman"/>
                      <w:noProof/>
                      <w:sz w:val="21"/>
                      <w:szCs w:val="21"/>
                    </w:rPr>
                    <w:t>介入手术室</w:t>
                  </w:r>
                  <w:r w:rsidRPr="008B2FEC">
                    <w:rPr>
                      <w:rFonts w:ascii="Times New Roman" w:cs="Times New Roman"/>
                      <w:noProof/>
                      <w:sz w:val="21"/>
                      <w:szCs w:val="21"/>
                    </w:rPr>
                    <w:t>3</w:t>
                  </w:r>
                  <w:r w:rsidRPr="008B2FEC">
                    <w:rPr>
                      <w:rFonts w:ascii="Times New Roman" w:cs="Times New Roman"/>
                      <w:noProof/>
                      <w:sz w:val="21"/>
                      <w:szCs w:val="21"/>
                    </w:rPr>
                    <w:t>防护门</w:t>
                  </w:r>
                </w:p>
              </w:tc>
              <w:tc>
                <w:tcPr>
                  <w:tcW w:w="4350" w:type="dxa"/>
                </w:tcPr>
                <w:p w14:paraId="225C679D" w14:textId="77777777" w:rsidR="003B6FD5" w:rsidRPr="008B2FEC" w:rsidRDefault="003B6FD5" w:rsidP="008F512F">
                  <w:pPr>
                    <w:pStyle w:val="Default"/>
                    <w:jc w:val="center"/>
                    <w:rPr>
                      <w:sz w:val="21"/>
                      <w:szCs w:val="21"/>
                      <w:lang w:bidi="ar"/>
                    </w:rPr>
                  </w:pPr>
                  <w:r w:rsidRPr="008B2FEC">
                    <w:rPr>
                      <w:rFonts w:hint="eastAsia"/>
                      <w:sz w:val="21"/>
                      <w:szCs w:val="21"/>
                      <w:lang w:bidi="ar"/>
                    </w:rPr>
                    <w:t>移动</w:t>
                  </w:r>
                  <w:r w:rsidRPr="008B2FEC">
                    <w:rPr>
                      <w:rFonts w:ascii="Times New Roman" w:cs="Times New Roman"/>
                      <w:sz w:val="21"/>
                      <w:szCs w:val="21"/>
                      <w:lang w:bidi="ar"/>
                    </w:rPr>
                    <w:t>CT</w:t>
                  </w:r>
                  <w:r w:rsidRPr="008B2FEC">
                    <w:rPr>
                      <w:sz w:val="21"/>
                      <w:szCs w:val="21"/>
                      <w:lang w:bidi="ar"/>
                    </w:rPr>
                    <w:t>间</w:t>
                  </w:r>
                  <w:r w:rsidRPr="008B2FEC">
                    <w:rPr>
                      <w:rFonts w:hint="eastAsia"/>
                      <w:sz w:val="21"/>
                      <w:szCs w:val="21"/>
                      <w:lang w:bidi="ar"/>
                    </w:rPr>
                    <w:t>门（通向机房）</w:t>
                  </w:r>
                </w:p>
              </w:tc>
            </w:tr>
            <w:tr w:rsidR="003B6FD5" w14:paraId="0FB244B6" w14:textId="77777777" w:rsidTr="00072A8C">
              <w:trPr>
                <w:trHeight w:val="4456"/>
              </w:trPr>
              <w:tc>
                <w:tcPr>
                  <w:tcW w:w="4350" w:type="dxa"/>
                </w:tcPr>
                <w:p w14:paraId="675757E7" w14:textId="77777777" w:rsidR="003B6FD5" w:rsidRDefault="003B6FD5" w:rsidP="008F512F">
                  <w:pPr>
                    <w:pStyle w:val="Default"/>
                    <w:rPr>
                      <w:noProof/>
                    </w:rPr>
                  </w:pPr>
                  <w:r>
                    <w:rPr>
                      <w:rFonts w:hint="eastAsia"/>
                      <w:noProof/>
                    </w:rPr>
                    <w:drawing>
                      <wp:anchor distT="0" distB="0" distL="114300" distR="114300" simplePos="0" relativeHeight="251661312" behindDoc="0" locked="0" layoutInCell="1" allowOverlap="1" wp14:anchorId="35F98C88" wp14:editId="4190FC45">
                        <wp:simplePos x="0" y="0"/>
                        <wp:positionH relativeFrom="page">
                          <wp:posOffset>0</wp:posOffset>
                        </wp:positionH>
                        <wp:positionV relativeFrom="paragraph">
                          <wp:posOffset>212725</wp:posOffset>
                        </wp:positionV>
                        <wp:extent cx="2760980" cy="2886075"/>
                        <wp:effectExtent l="0" t="0" r="1270" b="9525"/>
                        <wp:wrapSquare wrapText="bothSides"/>
                        <wp:docPr id="57"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手术室门1.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760980" cy="2886075"/>
                                </a:xfrm>
                                <a:prstGeom prst="rect">
                                  <a:avLst/>
                                </a:prstGeom>
                              </pic:spPr>
                            </pic:pic>
                          </a:graphicData>
                        </a:graphic>
                        <wp14:sizeRelH relativeFrom="margin">
                          <wp14:pctWidth>0</wp14:pctWidth>
                        </wp14:sizeRelH>
                        <wp14:sizeRelV relativeFrom="margin">
                          <wp14:pctHeight>0</wp14:pctHeight>
                        </wp14:sizeRelV>
                      </wp:anchor>
                    </w:drawing>
                  </w:r>
                </w:p>
              </w:tc>
              <w:tc>
                <w:tcPr>
                  <w:tcW w:w="4350" w:type="dxa"/>
                </w:tcPr>
                <w:p w14:paraId="1CD4183B" w14:textId="77777777" w:rsidR="003B6FD5" w:rsidRDefault="003B6FD5" w:rsidP="008F512F">
                  <w:pPr>
                    <w:pStyle w:val="Default"/>
                    <w:rPr>
                      <w:lang w:bidi="ar"/>
                    </w:rPr>
                  </w:pPr>
                  <w:r>
                    <w:rPr>
                      <w:rFonts w:hint="eastAsia"/>
                      <w:noProof/>
                    </w:rPr>
                    <w:drawing>
                      <wp:anchor distT="0" distB="0" distL="114300" distR="114300" simplePos="0" relativeHeight="251662336" behindDoc="0" locked="0" layoutInCell="1" allowOverlap="1" wp14:anchorId="722ACC1D" wp14:editId="6EE567B3">
                        <wp:simplePos x="0" y="0"/>
                        <wp:positionH relativeFrom="page">
                          <wp:posOffset>0</wp:posOffset>
                        </wp:positionH>
                        <wp:positionV relativeFrom="paragraph">
                          <wp:posOffset>203835</wp:posOffset>
                        </wp:positionV>
                        <wp:extent cx="2760345" cy="2895600"/>
                        <wp:effectExtent l="0" t="0" r="1905" b="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230418_170107.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760345" cy="2895600"/>
                                </a:xfrm>
                                <a:prstGeom prst="rect">
                                  <a:avLst/>
                                </a:prstGeom>
                              </pic:spPr>
                            </pic:pic>
                          </a:graphicData>
                        </a:graphic>
                        <wp14:sizeRelH relativeFrom="margin">
                          <wp14:pctWidth>0</wp14:pctWidth>
                        </wp14:sizeRelH>
                        <wp14:sizeRelV relativeFrom="margin">
                          <wp14:pctHeight>0</wp14:pctHeight>
                        </wp14:sizeRelV>
                      </wp:anchor>
                    </w:drawing>
                  </w:r>
                </w:p>
              </w:tc>
            </w:tr>
            <w:tr w:rsidR="003B6FD5" w14:paraId="4A211704" w14:textId="77777777" w:rsidTr="00072A8C">
              <w:tc>
                <w:tcPr>
                  <w:tcW w:w="4350" w:type="dxa"/>
                </w:tcPr>
                <w:p w14:paraId="4502B336" w14:textId="77777777" w:rsidR="003B6FD5" w:rsidRPr="008B2FEC" w:rsidRDefault="003B6FD5" w:rsidP="008F512F">
                  <w:pPr>
                    <w:pStyle w:val="Default"/>
                    <w:jc w:val="center"/>
                    <w:rPr>
                      <w:noProof/>
                      <w:sz w:val="21"/>
                      <w:szCs w:val="21"/>
                    </w:rPr>
                  </w:pPr>
                  <w:r w:rsidRPr="008B2FEC">
                    <w:rPr>
                      <w:rFonts w:hint="eastAsia"/>
                      <w:noProof/>
                      <w:sz w:val="21"/>
                      <w:szCs w:val="21"/>
                    </w:rPr>
                    <w:t>污物通道门（通向机房）</w:t>
                  </w:r>
                </w:p>
              </w:tc>
              <w:tc>
                <w:tcPr>
                  <w:tcW w:w="4350" w:type="dxa"/>
                </w:tcPr>
                <w:p w14:paraId="13A20832" w14:textId="77777777" w:rsidR="003B6FD5" w:rsidRPr="008B2FEC" w:rsidRDefault="003B6FD5" w:rsidP="008F512F">
                  <w:pPr>
                    <w:pStyle w:val="Default"/>
                    <w:jc w:val="center"/>
                    <w:rPr>
                      <w:rFonts w:ascii="Times New Roman" w:cs="Times New Roman"/>
                      <w:sz w:val="21"/>
                      <w:szCs w:val="21"/>
                      <w:lang w:bidi="ar"/>
                    </w:rPr>
                  </w:pPr>
                  <w:r w:rsidRPr="008B2FEC">
                    <w:rPr>
                      <w:rFonts w:ascii="Times New Roman" w:cs="Times New Roman"/>
                      <w:sz w:val="21"/>
                      <w:szCs w:val="21"/>
                      <w:lang w:bidi="ar"/>
                    </w:rPr>
                    <w:t>控制室</w:t>
                  </w:r>
                  <w:r w:rsidRPr="008B2FEC">
                    <w:rPr>
                      <w:rFonts w:ascii="Times New Roman" w:cs="Times New Roman"/>
                      <w:sz w:val="21"/>
                      <w:szCs w:val="21"/>
                      <w:lang w:bidi="ar"/>
                    </w:rPr>
                    <w:t>3</w:t>
                  </w:r>
                  <w:r w:rsidRPr="008B2FEC">
                    <w:rPr>
                      <w:rFonts w:ascii="Times New Roman" w:cs="Times New Roman"/>
                      <w:sz w:val="21"/>
                      <w:szCs w:val="21"/>
                      <w:lang w:bidi="ar"/>
                    </w:rPr>
                    <w:t>门</w:t>
                  </w:r>
                </w:p>
              </w:tc>
            </w:tr>
            <w:tr w:rsidR="003B6FD5" w14:paraId="0397E4DC" w14:textId="77777777" w:rsidTr="00072A8C">
              <w:tc>
                <w:tcPr>
                  <w:tcW w:w="4350" w:type="dxa"/>
                </w:tcPr>
                <w:p w14:paraId="727CDEC6" w14:textId="77777777" w:rsidR="003B6FD5" w:rsidRDefault="003B6FD5" w:rsidP="008F512F">
                  <w:pPr>
                    <w:pStyle w:val="Default"/>
                    <w:rPr>
                      <w:noProof/>
                    </w:rPr>
                  </w:pPr>
                </w:p>
              </w:tc>
              <w:tc>
                <w:tcPr>
                  <w:tcW w:w="4350" w:type="dxa"/>
                </w:tcPr>
                <w:p w14:paraId="3B7B4878" w14:textId="77777777" w:rsidR="003B6FD5" w:rsidRDefault="003B6FD5" w:rsidP="008F512F">
                  <w:pPr>
                    <w:pStyle w:val="Default"/>
                    <w:rPr>
                      <w:lang w:bidi="ar"/>
                    </w:rPr>
                  </w:pPr>
                </w:p>
              </w:tc>
            </w:tr>
            <w:tr w:rsidR="003B6FD5" w14:paraId="72F62C9E" w14:textId="77777777" w:rsidTr="00072A8C">
              <w:tc>
                <w:tcPr>
                  <w:tcW w:w="4350" w:type="dxa"/>
                </w:tcPr>
                <w:p w14:paraId="05B0CE2A" w14:textId="77777777" w:rsidR="003B6FD5" w:rsidRDefault="003B6FD5" w:rsidP="008F512F">
                  <w:pPr>
                    <w:pStyle w:val="Default"/>
                    <w:rPr>
                      <w:noProof/>
                    </w:rPr>
                  </w:pPr>
                  <w:r>
                    <w:rPr>
                      <w:rFonts w:hint="eastAsia"/>
                      <w:noProof/>
                    </w:rPr>
                    <w:lastRenderedPageBreak/>
                    <w:drawing>
                      <wp:anchor distT="0" distB="0" distL="114300" distR="114300" simplePos="0" relativeHeight="251663360" behindDoc="0" locked="0" layoutInCell="1" allowOverlap="1" wp14:anchorId="71C81EE8" wp14:editId="2556A53E">
                        <wp:simplePos x="0" y="0"/>
                        <wp:positionH relativeFrom="page">
                          <wp:posOffset>51435</wp:posOffset>
                        </wp:positionH>
                        <wp:positionV relativeFrom="paragraph">
                          <wp:posOffset>205740</wp:posOffset>
                        </wp:positionV>
                        <wp:extent cx="2761200" cy="2520000"/>
                        <wp:effectExtent l="0" t="0" r="1270" b="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监督区标识.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c>
                <w:tcPr>
                  <w:tcW w:w="4350" w:type="dxa"/>
                </w:tcPr>
                <w:p w14:paraId="6AE1C958" w14:textId="77777777" w:rsidR="003B6FD5" w:rsidRDefault="003B6FD5" w:rsidP="008F512F">
                  <w:pPr>
                    <w:pStyle w:val="Default"/>
                    <w:rPr>
                      <w:lang w:bidi="ar"/>
                    </w:rPr>
                  </w:pPr>
                  <w:r>
                    <w:rPr>
                      <w:rFonts w:hint="eastAsia"/>
                      <w:noProof/>
                    </w:rPr>
                    <w:drawing>
                      <wp:anchor distT="0" distB="0" distL="114300" distR="114300" simplePos="0" relativeHeight="251664384" behindDoc="0" locked="0" layoutInCell="1" allowOverlap="1" wp14:anchorId="080DF1DA" wp14:editId="1A03DFC3">
                        <wp:simplePos x="0" y="0"/>
                        <wp:positionH relativeFrom="page">
                          <wp:posOffset>41910</wp:posOffset>
                        </wp:positionH>
                        <wp:positionV relativeFrom="paragraph">
                          <wp:posOffset>205740</wp:posOffset>
                        </wp:positionV>
                        <wp:extent cx="2761200" cy="2520000"/>
                        <wp:effectExtent l="0" t="0" r="1270" b="0"/>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手术室门3.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r>
            <w:tr w:rsidR="003B6FD5" w14:paraId="4E54465F" w14:textId="77777777" w:rsidTr="00072A8C">
              <w:tc>
                <w:tcPr>
                  <w:tcW w:w="4350" w:type="dxa"/>
                </w:tcPr>
                <w:p w14:paraId="691A9D76" w14:textId="77777777" w:rsidR="003B6FD5" w:rsidRPr="008B2FEC" w:rsidRDefault="003B6FD5" w:rsidP="008F512F">
                  <w:pPr>
                    <w:pStyle w:val="Default"/>
                    <w:jc w:val="center"/>
                    <w:rPr>
                      <w:noProof/>
                      <w:sz w:val="21"/>
                      <w:szCs w:val="21"/>
                    </w:rPr>
                  </w:pPr>
                  <w:r w:rsidRPr="008B2FEC">
                    <w:rPr>
                      <w:rFonts w:hint="eastAsia"/>
                      <w:noProof/>
                      <w:sz w:val="21"/>
                      <w:szCs w:val="21"/>
                    </w:rPr>
                    <w:t>监督区入口标志</w:t>
                  </w:r>
                </w:p>
              </w:tc>
              <w:tc>
                <w:tcPr>
                  <w:tcW w:w="4350" w:type="dxa"/>
                </w:tcPr>
                <w:p w14:paraId="3D179FA5" w14:textId="77777777" w:rsidR="003B6FD5" w:rsidRPr="008B2FEC" w:rsidRDefault="003B6FD5" w:rsidP="008F512F">
                  <w:pPr>
                    <w:pStyle w:val="Default"/>
                    <w:jc w:val="center"/>
                    <w:rPr>
                      <w:sz w:val="21"/>
                      <w:szCs w:val="21"/>
                      <w:lang w:bidi="ar"/>
                    </w:rPr>
                  </w:pPr>
                  <w:r w:rsidRPr="008B2FEC">
                    <w:rPr>
                      <w:rFonts w:hint="eastAsia"/>
                      <w:sz w:val="21"/>
                      <w:szCs w:val="21"/>
                      <w:lang w:bidi="ar"/>
                    </w:rPr>
                    <w:t>控制区入口标志</w:t>
                  </w:r>
                </w:p>
              </w:tc>
            </w:tr>
            <w:tr w:rsidR="003B6FD5" w14:paraId="562E9119" w14:textId="77777777" w:rsidTr="00072A8C">
              <w:tc>
                <w:tcPr>
                  <w:tcW w:w="4350" w:type="dxa"/>
                </w:tcPr>
                <w:p w14:paraId="121C84A7" w14:textId="77777777" w:rsidR="003B6FD5" w:rsidRDefault="003B6FD5" w:rsidP="008F512F">
                  <w:pPr>
                    <w:pStyle w:val="Default"/>
                    <w:rPr>
                      <w:noProof/>
                    </w:rPr>
                  </w:pPr>
                  <w:r>
                    <w:rPr>
                      <w:rFonts w:hint="eastAsia"/>
                      <w:noProof/>
                    </w:rPr>
                    <w:drawing>
                      <wp:anchor distT="0" distB="0" distL="114300" distR="114300" simplePos="0" relativeHeight="251665408" behindDoc="0" locked="0" layoutInCell="1" allowOverlap="1" wp14:anchorId="21ABEBB9" wp14:editId="5B7ECE4E">
                        <wp:simplePos x="0" y="0"/>
                        <wp:positionH relativeFrom="page">
                          <wp:posOffset>51435</wp:posOffset>
                        </wp:positionH>
                        <wp:positionV relativeFrom="paragraph">
                          <wp:posOffset>202565</wp:posOffset>
                        </wp:positionV>
                        <wp:extent cx="2761200" cy="2520000"/>
                        <wp:effectExtent l="0" t="0" r="1270" b="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230418_163612.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c>
                <w:tcPr>
                  <w:tcW w:w="4350" w:type="dxa"/>
                </w:tcPr>
                <w:p w14:paraId="6B19C1D9" w14:textId="77777777" w:rsidR="003B6FD5" w:rsidRDefault="003B6FD5" w:rsidP="008F512F">
                  <w:pPr>
                    <w:pStyle w:val="Default"/>
                    <w:rPr>
                      <w:lang w:bidi="ar"/>
                    </w:rPr>
                  </w:pPr>
                  <w:r>
                    <w:rPr>
                      <w:rFonts w:hint="eastAsia"/>
                      <w:noProof/>
                    </w:rPr>
                    <w:drawing>
                      <wp:anchor distT="0" distB="0" distL="114300" distR="114300" simplePos="0" relativeHeight="251666432" behindDoc="0" locked="0" layoutInCell="1" allowOverlap="1" wp14:anchorId="2ABD65B9" wp14:editId="3EF42673">
                        <wp:simplePos x="0" y="0"/>
                        <wp:positionH relativeFrom="page">
                          <wp:posOffset>41910</wp:posOffset>
                        </wp:positionH>
                        <wp:positionV relativeFrom="paragraph">
                          <wp:posOffset>202565</wp:posOffset>
                        </wp:positionV>
                        <wp:extent cx="2761200" cy="2520000"/>
                        <wp:effectExtent l="0" t="0" r="1270" b="0"/>
                        <wp:wrapSquare wrapText="bothSides"/>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G_20230418_155534.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r>
            <w:tr w:rsidR="003B6FD5" w14:paraId="720009D7" w14:textId="77777777" w:rsidTr="00072A8C">
              <w:tc>
                <w:tcPr>
                  <w:tcW w:w="4350" w:type="dxa"/>
                </w:tcPr>
                <w:p w14:paraId="5381623E" w14:textId="3653B620" w:rsidR="003B6FD5" w:rsidRPr="008B2FEC" w:rsidRDefault="003B6FD5" w:rsidP="008F512F">
                  <w:pPr>
                    <w:pStyle w:val="Default"/>
                    <w:jc w:val="center"/>
                    <w:rPr>
                      <w:noProof/>
                      <w:sz w:val="21"/>
                      <w:szCs w:val="21"/>
                    </w:rPr>
                  </w:pPr>
                  <w:r w:rsidRPr="008B2FEC">
                    <w:rPr>
                      <w:rFonts w:hint="eastAsia"/>
                      <w:noProof/>
                      <w:sz w:val="21"/>
                      <w:szCs w:val="21"/>
                    </w:rPr>
                    <w:t>手术室</w:t>
                  </w:r>
                  <w:r w:rsidR="008B2FEC">
                    <w:rPr>
                      <w:rFonts w:hint="eastAsia"/>
                      <w:noProof/>
                      <w:sz w:val="21"/>
                      <w:szCs w:val="21"/>
                    </w:rPr>
                    <w:t>床旁</w:t>
                  </w:r>
                  <w:r w:rsidRPr="008B2FEC">
                    <w:rPr>
                      <w:rFonts w:hint="eastAsia"/>
                      <w:noProof/>
                      <w:sz w:val="21"/>
                      <w:szCs w:val="21"/>
                    </w:rPr>
                    <w:t>急停按钮</w:t>
                  </w:r>
                </w:p>
              </w:tc>
              <w:tc>
                <w:tcPr>
                  <w:tcW w:w="4350" w:type="dxa"/>
                </w:tcPr>
                <w:p w14:paraId="25A2CF86" w14:textId="77777777" w:rsidR="003B6FD5" w:rsidRPr="008B2FEC" w:rsidRDefault="003B6FD5" w:rsidP="008F512F">
                  <w:pPr>
                    <w:pStyle w:val="Default"/>
                    <w:jc w:val="center"/>
                    <w:rPr>
                      <w:sz w:val="21"/>
                      <w:szCs w:val="21"/>
                      <w:lang w:bidi="ar"/>
                    </w:rPr>
                  </w:pPr>
                  <w:r w:rsidRPr="008B2FEC">
                    <w:rPr>
                      <w:rFonts w:hint="eastAsia"/>
                      <w:sz w:val="21"/>
                      <w:szCs w:val="21"/>
                      <w:lang w:bidi="ar"/>
                    </w:rPr>
                    <w:t>控制室急停按钮</w:t>
                  </w:r>
                </w:p>
              </w:tc>
            </w:tr>
            <w:tr w:rsidR="003B6FD5" w14:paraId="74CF8ADD" w14:textId="77777777" w:rsidTr="00072A8C">
              <w:tc>
                <w:tcPr>
                  <w:tcW w:w="4350" w:type="dxa"/>
                </w:tcPr>
                <w:p w14:paraId="068665DC" w14:textId="77777777" w:rsidR="003B6FD5" w:rsidRDefault="003B6FD5" w:rsidP="008F512F">
                  <w:pPr>
                    <w:pStyle w:val="Default"/>
                    <w:rPr>
                      <w:noProof/>
                    </w:rPr>
                  </w:pPr>
                  <w:r>
                    <w:rPr>
                      <w:rFonts w:hint="eastAsia"/>
                      <w:noProof/>
                    </w:rPr>
                    <w:drawing>
                      <wp:anchor distT="0" distB="0" distL="114300" distR="114300" simplePos="0" relativeHeight="251667456" behindDoc="0" locked="0" layoutInCell="1" allowOverlap="1" wp14:anchorId="3773E51E" wp14:editId="7429737B">
                        <wp:simplePos x="0" y="0"/>
                        <wp:positionH relativeFrom="page">
                          <wp:posOffset>51435</wp:posOffset>
                        </wp:positionH>
                        <wp:positionV relativeFrom="paragraph">
                          <wp:posOffset>210185</wp:posOffset>
                        </wp:positionV>
                        <wp:extent cx="2761200" cy="2520000"/>
                        <wp:effectExtent l="0" t="0" r="1270" b="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控制室对讲装置.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c>
                <w:tcPr>
                  <w:tcW w:w="4350" w:type="dxa"/>
                </w:tcPr>
                <w:p w14:paraId="6CFE59FF" w14:textId="77777777" w:rsidR="003B6FD5" w:rsidRDefault="003B6FD5" w:rsidP="008F512F">
                  <w:pPr>
                    <w:pStyle w:val="Default"/>
                    <w:rPr>
                      <w:lang w:bidi="ar"/>
                    </w:rPr>
                  </w:pPr>
                  <w:r>
                    <w:rPr>
                      <w:rFonts w:hint="eastAsia"/>
                      <w:noProof/>
                    </w:rPr>
                    <w:drawing>
                      <wp:anchor distT="0" distB="0" distL="114300" distR="114300" simplePos="0" relativeHeight="251668480" behindDoc="0" locked="0" layoutInCell="1" allowOverlap="1" wp14:anchorId="75402FBD" wp14:editId="3A7461D1">
                        <wp:simplePos x="0" y="0"/>
                        <wp:positionH relativeFrom="page">
                          <wp:posOffset>41910</wp:posOffset>
                        </wp:positionH>
                        <wp:positionV relativeFrom="paragraph">
                          <wp:posOffset>210185</wp:posOffset>
                        </wp:positionV>
                        <wp:extent cx="2761200" cy="2520000"/>
                        <wp:effectExtent l="0" t="0" r="1270" b="0"/>
                        <wp:wrapSquare wrapText="bothSides"/>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G_20230418_161808.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r>
            <w:tr w:rsidR="003B6FD5" w14:paraId="4B5F8FD1" w14:textId="77777777" w:rsidTr="00072A8C">
              <w:tc>
                <w:tcPr>
                  <w:tcW w:w="4350" w:type="dxa"/>
                </w:tcPr>
                <w:p w14:paraId="590F2A9B" w14:textId="77777777" w:rsidR="003B6FD5" w:rsidRPr="008B2FEC" w:rsidRDefault="003B6FD5" w:rsidP="008F512F">
                  <w:pPr>
                    <w:pStyle w:val="Default"/>
                    <w:jc w:val="center"/>
                    <w:rPr>
                      <w:noProof/>
                      <w:sz w:val="21"/>
                      <w:szCs w:val="21"/>
                    </w:rPr>
                  </w:pPr>
                  <w:r w:rsidRPr="008B2FEC">
                    <w:rPr>
                      <w:rFonts w:hint="eastAsia"/>
                      <w:noProof/>
                      <w:sz w:val="21"/>
                      <w:szCs w:val="21"/>
                    </w:rPr>
                    <w:t>对讲装置</w:t>
                  </w:r>
                </w:p>
              </w:tc>
              <w:tc>
                <w:tcPr>
                  <w:tcW w:w="4350" w:type="dxa"/>
                </w:tcPr>
                <w:p w14:paraId="35E272EC" w14:textId="77777777" w:rsidR="003B6FD5" w:rsidRPr="008B2FEC" w:rsidRDefault="003B6FD5" w:rsidP="008F512F">
                  <w:pPr>
                    <w:pStyle w:val="Default"/>
                    <w:jc w:val="center"/>
                    <w:rPr>
                      <w:sz w:val="21"/>
                      <w:szCs w:val="21"/>
                      <w:lang w:bidi="ar"/>
                    </w:rPr>
                  </w:pPr>
                  <w:r w:rsidRPr="008B2FEC">
                    <w:rPr>
                      <w:rFonts w:hint="eastAsia"/>
                      <w:sz w:val="21"/>
                      <w:szCs w:val="21"/>
                      <w:lang w:bidi="ar"/>
                    </w:rPr>
                    <w:t>铅玻璃观察窗</w:t>
                  </w:r>
                </w:p>
              </w:tc>
            </w:tr>
            <w:tr w:rsidR="003B6FD5" w14:paraId="07C8FB6B" w14:textId="77777777" w:rsidTr="00072A8C">
              <w:trPr>
                <w:trHeight w:val="3583"/>
              </w:trPr>
              <w:tc>
                <w:tcPr>
                  <w:tcW w:w="4348" w:type="dxa"/>
                </w:tcPr>
                <w:p w14:paraId="5314985E" w14:textId="0CA574D6" w:rsidR="00072A8C" w:rsidRDefault="00072A8C" w:rsidP="008F512F">
                  <w:pPr>
                    <w:pStyle w:val="Default"/>
                    <w:rPr>
                      <w:noProof/>
                    </w:rPr>
                  </w:pPr>
                  <w:r>
                    <w:rPr>
                      <w:noProof/>
                    </w:rPr>
                    <w:lastRenderedPageBreak/>
                    <w:drawing>
                      <wp:anchor distT="0" distB="0" distL="114300" distR="114300" simplePos="0" relativeHeight="251678720" behindDoc="0" locked="0" layoutInCell="1" allowOverlap="1" wp14:anchorId="427FE5B2" wp14:editId="45548051">
                        <wp:simplePos x="0" y="0"/>
                        <wp:positionH relativeFrom="column">
                          <wp:posOffset>-10160</wp:posOffset>
                        </wp:positionH>
                        <wp:positionV relativeFrom="paragraph">
                          <wp:posOffset>200025</wp:posOffset>
                        </wp:positionV>
                        <wp:extent cx="2625090" cy="2106930"/>
                        <wp:effectExtent l="0" t="0" r="3810" b="762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铅吊品.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5090" cy="2106930"/>
                                </a:xfrm>
                                <a:prstGeom prst="rect">
                                  <a:avLst/>
                                </a:prstGeom>
                              </pic:spPr>
                            </pic:pic>
                          </a:graphicData>
                        </a:graphic>
                        <wp14:sizeRelV relativeFrom="margin">
                          <wp14:pctHeight>0</wp14:pctHeight>
                        </wp14:sizeRelV>
                      </wp:anchor>
                    </w:drawing>
                  </w:r>
                </w:p>
                <w:p w14:paraId="2C1D14BA" w14:textId="1E9B556A" w:rsidR="003B6FD5" w:rsidRPr="008B2FEC" w:rsidRDefault="00072A8C" w:rsidP="00072A8C">
                  <w:pPr>
                    <w:pStyle w:val="Default"/>
                    <w:jc w:val="center"/>
                    <w:rPr>
                      <w:noProof/>
                      <w:sz w:val="21"/>
                      <w:szCs w:val="21"/>
                    </w:rPr>
                  </w:pPr>
                  <w:r w:rsidRPr="008B2FEC">
                    <w:rPr>
                      <w:rFonts w:hint="eastAsia"/>
                      <w:noProof/>
                      <w:sz w:val="21"/>
                      <w:szCs w:val="21"/>
                    </w:rPr>
                    <w:t>铅吊帘</w:t>
                  </w:r>
                </w:p>
              </w:tc>
              <w:tc>
                <w:tcPr>
                  <w:tcW w:w="4350" w:type="dxa"/>
                </w:tcPr>
                <w:p w14:paraId="4A752CAE" w14:textId="49170774" w:rsidR="00072A8C" w:rsidRDefault="00072A8C" w:rsidP="008F512F">
                  <w:pPr>
                    <w:pStyle w:val="Default"/>
                    <w:rPr>
                      <w:noProof/>
                    </w:rPr>
                  </w:pPr>
                  <w:r>
                    <w:rPr>
                      <w:noProof/>
                    </w:rPr>
                    <w:drawing>
                      <wp:anchor distT="0" distB="0" distL="114300" distR="114300" simplePos="0" relativeHeight="251679744" behindDoc="0" locked="0" layoutInCell="1" allowOverlap="1" wp14:anchorId="1385D79E" wp14:editId="4DDC4292">
                        <wp:simplePos x="0" y="0"/>
                        <wp:positionH relativeFrom="column">
                          <wp:posOffset>-13335</wp:posOffset>
                        </wp:positionH>
                        <wp:positionV relativeFrom="paragraph">
                          <wp:posOffset>200025</wp:posOffset>
                        </wp:positionV>
                        <wp:extent cx="2625090" cy="2091055"/>
                        <wp:effectExtent l="0" t="0" r="3810" b="444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铅吊帘.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5090" cy="2091055"/>
                                </a:xfrm>
                                <a:prstGeom prst="rect">
                                  <a:avLst/>
                                </a:prstGeom>
                              </pic:spPr>
                            </pic:pic>
                          </a:graphicData>
                        </a:graphic>
                        <wp14:sizeRelV relativeFrom="margin">
                          <wp14:pctHeight>0</wp14:pctHeight>
                        </wp14:sizeRelV>
                      </wp:anchor>
                    </w:drawing>
                  </w:r>
                </w:p>
                <w:p w14:paraId="72B0E834" w14:textId="143B72DE" w:rsidR="003B6FD5" w:rsidRPr="008B2FEC" w:rsidRDefault="003B6FD5" w:rsidP="00072A8C">
                  <w:pPr>
                    <w:pStyle w:val="Default"/>
                    <w:jc w:val="center"/>
                    <w:rPr>
                      <w:sz w:val="21"/>
                      <w:szCs w:val="21"/>
                      <w:lang w:bidi="ar"/>
                    </w:rPr>
                  </w:pPr>
                  <w:r w:rsidRPr="008B2FEC">
                    <w:rPr>
                      <w:rFonts w:hint="eastAsia"/>
                      <w:noProof/>
                      <w:sz w:val="21"/>
                      <w:szCs w:val="21"/>
                    </w:rPr>
                    <w:t>铅吊屏</w:t>
                  </w:r>
                </w:p>
              </w:tc>
            </w:tr>
            <w:tr w:rsidR="003B6FD5" w14:paraId="2280E195" w14:textId="77777777" w:rsidTr="00072A8C">
              <w:tc>
                <w:tcPr>
                  <w:tcW w:w="4350" w:type="dxa"/>
                </w:tcPr>
                <w:p w14:paraId="65EE04F7" w14:textId="77777777" w:rsidR="003B6FD5" w:rsidRDefault="003B6FD5" w:rsidP="008F512F">
                  <w:pPr>
                    <w:pStyle w:val="Default"/>
                    <w:rPr>
                      <w:noProof/>
                    </w:rPr>
                  </w:pPr>
                  <w:r>
                    <w:rPr>
                      <w:rFonts w:hint="eastAsia"/>
                      <w:noProof/>
                    </w:rPr>
                    <w:drawing>
                      <wp:anchor distT="0" distB="0" distL="114300" distR="114300" simplePos="0" relativeHeight="251670528" behindDoc="0" locked="0" layoutInCell="1" allowOverlap="1" wp14:anchorId="1031492D" wp14:editId="4DD10522">
                        <wp:simplePos x="0" y="0"/>
                        <wp:positionH relativeFrom="page">
                          <wp:posOffset>51435</wp:posOffset>
                        </wp:positionH>
                        <wp:positionV relativeFrom="paragraph">
                          <wp:posOffset>202565</wp:posOffset>
                        </wp:positionV>
                        <wp:extent cx="2761200" cy="2520000"/>
                        <wp:effectExtent l="0" t="0" r="1270" b="0"/>
                        <wp:wrapSquare wrapText="bothSides"/>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1.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c>
                <w:tcPr>
                  <w:tcW w:w="4350" w:type="dxa"/>
                </w:tcPr>
                <w:p w14:paraId="77416306" w14:textId="77777777" w:rsidR="003B6FD5" w:rsidRDefault="003B6FD5" w:rsidP="008F512F">
                  <w:pPr>
                    <w:pStyle w:val="Default"/>
                    <w:rPr>
                      <w:lang w:bidi="ar"/>
                    </w:rPr>
                  </w:pPr>
                  <w:r>
                    <w:rPr>
                      <w:rFonts w:hint="eastAsia"/>
                      <w:noProof/>
                    </w:rPr>
                    <w:drawing>
                      <wp:anchor distT="0" distB="0" distL="114300" distR="114300" simplePos="0" relativeHeight="251671552" behindDoc="0" locked="0" layoutInCell="1" allowOverlap="1" wp14:anchorId="66BED59F" wp14:editId="421620A9">
                        <wp:simplePos x="0" y="0"/>
                        <wp:positionH relativeFrom="page">
                          <wp:posOffset>41910</wp:posOffset>
                        </wp:positionH>
                        <wp:positionV relativeFrom="paragraph">
                          <wp:posOffset>202565</wp:posOffset>
                        </wp:positionV>
                        <wp:extent cx="2761200" cy="2520000"/>
                        <wp:effectExtent l="0" t="0" r="127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G_20230418_175150.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761200" cy="2520000"/>
                                </a:xfrm>
                                <a:prstGeom prst="rect">
                                  <a:avLst/>
                                </a:prstGeom>
                              </pic:spPr>
                            </pic:pic>
                          </a:graphicData>
                        </a:graphic>
                        <wp14:sizeRelH relativeFrom="margin">
                          <wp14:pctWidth>0</wp14:pctWidth>
                        </wp14:sizeRelH>
                        <wp14:sizeRelV relativeFrom="margin">
                          <wp14:pctHeight>0</wp14:pctHeight>
                        </wp14:sizeRelV>
                      </wp:anchor>
                    </w:drawing>
                  </w:r>
                </w:p>
              </w:tc>
            </w:tr>
            <w:tr w:rsidR="003B6FD5" w14:paraId="666413C2" w14:textId="77777777" w:rsidTr="00072A8C">
              <w:tc>
                <w:tcPr>
                  <w:tcW w:w="4350" w:type="dxa"/>
                </w:tcPr>
                <w:p w14:paraId="455AC31B" w14:textId="77777777" w:rsidR="003B6FD5" w:rsidRPr="008B2FEC" w:rsidRDefault="003B6FD5" w:rsidP="008F512F">
                  <w:pPr>
                    <w:pStyle w:val="Default"/>
                    <w:jc w:val="center"/>
                    <w:rPr>
                      <w:noProof/>
                      <w:sz w:val="21"/>
                      <w:szCs w:val="21"/>
                    </w:rPr>
                  </w:pPr>
                  <w:r w:rsidRPr="008B2FEC">
                    <w:rPr>
                      <w:rFonts w:hint="eastAsia"/>
                      <w:noProof/>
                      <w:sz w:val="21"/>
                      <w:szCs w:val="21"/>
                    </w:rPr>
                    <w:t>防护用品</w:t>
                  </w:r>
                </w:p>
              </w:tc>
              <w:tc>
                <w:tcPr>
                  <w:tcW w:w="4350" w:type="dxa"/>
                </w:tcPr>
                <w:p w14:paraId="45FBC291" w14:textId="77777777" w:rsidR="003B6FD5" w:rsidRPr="008B2FEC" w:rsidRDefault="003B6FD5" w:rsidP="008F512F">
                  <w:pPr>
                    <w:pStyle w:val="Default"/>
                    <w:jc w:val="center"/>
                    <w:rPr>
                      <w:sz w:val="21"/>
                      <w:szCs w:val="21"/>
                      <w:lang w:bidi="ar"/>
                    </w:rPr>
                  </w:pPr>
                  <w:r w:rsidRPr="008B2FEC">
                    <w:rPr>
                      <w:rFonts w:hint="eastAsia"/>
                      <w:sz w:val="21"/>
                      <w:szCs w:val="21"/>
                      <w:lang w:bidi="ar"/>
                    </w:rPr>
                    <w:t>防护用品</w:t>
                  </w:r>
                </w:p>
              </w:tc>
            </w:tr>
          </w:tbl>
          <w:p w14:paraId="2856E693" w14:textId="77777777" w:rsidR="003B6FD5" w:rsidRDefault="003B6FD5" w:rsidP="008F512F">
            <w:pPr>
              <w:spacing w:after="0" w:line="360" w:lineRule="auto"/>
              <w:rPr>
                <w:rFonts w:ascii="Times New Roman" w:eastAsia="宋体" w:hAnsi="Times New Roman" w:cs="Times New Roman"/>
                <w:b/>
                <w:bCs/>
                <w:color w:val="000000"/>
                <w:sz w:val="24"/>
                <w:szCs w:val="24"/>
                <w:lang w:bidi="ar"/>
              </w:rPr>
            </w:pPr>
            <w:r>
              <w:rPr>
                <w:rFonts w:ascii="Times New Roman" w:eastAsia="宋体" w:hAnsi="Times New Roman" w:cs="Times New Roman"/>
                <w:b/>
                <w:bCs/>
                <w:color w:val="000000"/>
                <w:sz w:val="24"/>
                <w:szCs w:val="24"/>
                <w:lang w:bidi="ar"/>
              </w:rPr>
              <w:t>2.</w:t>
            </w:r>
            <w:r>
              <w:rPr>
                <w:rFonts w:ascii="Times New Roman" w:eastAsia="宋体" w:hAnsi="Times New Roman" w:cs="Times New Roman"/>
                <w:b/>
                <w:bCs/>
                <w:color w:val="000000"/>
                <w:sz w:val="24"/>
                <w:szCs w:val="24"/>
                <w:lang w:bidi="ar"/>
              </w:rPr>
              <w:t>通风设施</w:t>
            </w:r>
          </w:p>
          <w:p w14:paraId="28D85ADD" w14:textId="77777777" w:rsidR="003B6FD5" w:rsidRDefault="003B6FD5" w:rsidP="008F512F">
            <w:pPr>
              <w:pStyle w:val="11"/>
              <w:spacing w:beforeLines="20" w:before="48" w:line="360" w:lineRule="auto"/>
              <w:ind w:firstLineChars="0" w:firstLine="0"/>
              <w:jc w:val="center"/>
              <w:rPr>
                <w:rFonts w:cs="Times New Roman"/>
                <w:color w:val="000000"/>
                <w:szCs w:val="21"/>
              </w:rPr>
            </w:pPr>
            <w:r>
              <w:rPr>
                <w:rFonts w:cs="Times New Roman"/>
                <w:noProof/>
                <w:color w:val="000000"/>
                <w:szCs w:val="21"/>
              </w:rPr>
              <w:drawing>
                <wp:inline distT="0" distB="0" distL="114300" distR="114300" wp14:anchorId="65EFBC73" wp14:editId="3DC633EA">
                  <wp:extent cx="3689350" cy="2663687"/>
                  <wp:effectExtent l="0" t="0" r="635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03594" cy="2746170"/>
                          </a:xfrm>
                          <a:prstGeom prst="rect">
                            <a:avLst/>
                          </a:prstGeom>
                        </pic:spPr>
                      </pic:pic>
                    </a:graphicData>
                  </a:graphic>
                </wp:inline>
              </w:drawing>
            </w:r>
          </w:p>
          <w:p w14:paraId="0F229260" w14:textId="77777777" w:rsidR="003B6FD5" w:rsidRDefault="003B6FD5" w:rsidP="008F512F">
            <w:pPr>
              <w:pStyle w:val="11"/>
              <w:spacing w:beforeLines="20" w:before="48" w:line="360" w:lineRule="auto"/>
              <w:ind w:firstLineChars="0" w:firstLine="0"/>
              <w:jc w:val="center"/>
              <w:rPr>
                <w:rFonts w:cs="Times New Roman"/>
                <w:color w:val="000000"/>
                <w:szCs w:val="21"/>
              </w:rPr>
            </w:pPr>
            <w:r>
              <w:rPr>
                <w:rFonts w:cs="Times New Roman"/>
                <w:color w:val="000000"/>
                <w:szCs w:val="21"/>
              </w:rPr>
              <w:t>新风口</w:t>
            </w:r>
          </w:p>
          <w:tbl>
            <w:tblPr>
              <w:tblStyle w:val="ac"/>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200"/>
              <w:gridCol w:w="477"/>
            </w:tblGrid>
            <w:tr w:rsidR="003B6FD5" w14:paraId="5054A0A8" w14:textId="77777777" w:rsidTr="008F512F">
              <w:trPr>
                <w:jc w:val="center"/>
              </w:trPr>
              <w:tc>
                <w:tcPr>
                  <w:tcW w:w="9071" w:type="dxa"/>
                  <w:gridSpan w:val="3"/>
                  <w:vAlign w:val="center"/>
                </w:tcPr>
                <w:p w14:paraId="3C56284B" w14:textId="77777777" w:rsidR="003B6FD5" w:rsidRDefault="003B6FD5" w:rsidP="008F512F">
                  <w:pPr>
                    <w:spacing w:after="0" w:line="360" w:lineRule="auto"/>
                    <w:rPr>
                      <w:rFonts w:cs="Times New Roman"/>
                      <w:color w:val="000000"/>
                      <w:sz w:val="24"/>
                      <w:szCs w:val="24"/>
                    </w:rPr>
                  </w:pPr>
                  <w:r w:rsidRPr="007C0881">
                    <w:rPr>
                      <w:rFonts w:ascii="Times New Roman" w:eastAsia="宋体" w:hAnsi="Times New Roman" w:cs="Times New Roman" w:hint="eastAsia"/>
                      <w:b/>
                      <w:bCs/>
                      <w:color w:val="000000"/>
                      <w:sz w:val="24"/>
                      <w:szCs w:val="24"/>
                      <w:lang w:bidi="ar"/>
                    </w:rPr>
                    <w:lastRenderedPageBreak/>
                    <w:t>3</w:t>
                  </w:r>
                  <w:r w:rsidRPr="007C0881">
                    <w:rPr>
                      <w:rFonts w:ascii="Times New Roman" w:eastAsia="宋体" w:hAnsi="Times New Roman" w:cs="Times New Roman"/>
                      <w:b/>
                      <w:bCs/>
                      <w:color w:val="000000"/>
                      <w:sz w:val="24"/>
                      <w:szCs w:val="24"/>
                      <w:lang w:bidi="ar"/>
                    </w:rPr>
                    <w:t>.</w:t>
                  </w:r>
                  <w:r w:rsidRPr="007C0881">
                    <w:rPr>
                      <w:rFonts w:ascii="Times New Roman" w:eastAsia="宋体" w:hAnsi="Times New Roman" w:cs="Times New Roman"/>
                      <w:b/>
                      <w:bCs/>
                      <w:color w:val="000000"/>
                      <w:sz w:val="24"/>
                      <w:szCs w:val="24"/>
                      <w:lang w:bidi="ar"/>
                    </w:rPr>
                    <w:t>检测设备</w:t>
                  </w:r>
                </w:p>
              </w:tc>
            </w:tr>
            <w:tr w:rsidR="003B6FD5" w14:paraId="4A5DB468" w14:textId="77777777" w:rsidTr="008F512F">
              <w:trPr>
                <w:jc w:val="center"/>
              </w:trPr>
              <w:tc>
                <w:tcPr>
                  <w:tcW w:w="4394" w:type="dxa"/>
                  <w:vAlign w:val="center"/>
                </w:tcPr>
                <w:p w14:paraId="59A43DF2" w14:textId="77777777" w:rsidR="003B6FD5" w:rsidRDefault="003B6FD5" w:rsidP="008F512F">
                  <w:pPr>
                    <w:pStyle w:val="11"/>
                    <w:spacing w:beforeLines="20" w:before="48" w:line="360" w:lineRule="auto"/>
                    <w:ind w:firstLineChars="0" w:firstLine="0"/>
                    <w:jc w:val="center"/>
                    <w:rPr>
                      <w:rFonts w:cs="Times New Roman"/>
                      <w:color w:val="000000"/>
                      <w:sz w:val="24"/>
                      <w:szCs w:val="24"/>
                    </w:rPr>
                  </w:pPr>
                  <w:r>
                    <w:rPr>
                      <w:rFonts w:cs="Times New Roman"/>
                      <w:noProof/>
                      <w:color w:val="000000"/>
                      <w:sz w:val="24"/>
                      <w:szCs w:val="24"/>
                    </w:rPr>
                    <w:drawing>
                      <wp:inline distT="0" distB="0" distL="114300" distR="114300" wp14:anchorId="37C9557A" wp14:editId="41E0F05A">
                        <wp:extent cx="2486025" cy="218186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6469" cy="2182483"/>
                                </a:xfrm>
                                <a:prstGeom prst="rect">
                                  <a:avLst/>
                                </a:prstGeom>
                              </pic:spPr>
                            </pic:pic>
                          </a:graphicData>
                        </a:graphic>
                      </wp:inline>
                    </w:drawing>
                  </w:r>
                </w:p>
              </w:tc>
              <w:tc>
                <w:tcPr>
                  <w:tcW w:w="4677" w:type="dxa"/>
                  <w:gridSpan w:val="2"/>
                  <w:vAlign w:val="center"/>
                </w:tcPr>
                <w:p w14:paraId="0CE962DB" w14:textId="77777777" w:rsidR="003B6FD5" w:rsidRDefault="003B6FD5" w:rsidP="008F512F">
                  <w:pPr>
                    <w:pStyle w:val="11"/>
                    <w:spacing w:beforeLines="20" w:before="48" w:line="360" w:lineRule="auto"/>
                    <w:ind w:firstLineChars="0" w:firstLine="0"/>
                    <w:jc w:val="center"/>
                    <w:rPr>
                      <w:rFonts w:cs="Times New Roman"/>
                      <w:color w:val="000000"/>
                      <w:sz w:val="24"/>
                      <w:szCs w:val="24"/>
                    </w:rPr>
                  </w:pPr>
                  <w:r>
                    <w:rPr>
                      <w:rFonts w:cs="Times New Roman"/>
                      <w:noProof/>
                      <w:color w:val="000000"/>
                      <w:sz w:val="24"/>
                      <w:szCs w:val="24"/>
                    </w:rPr>
                    <w:drawing>
                      <wp:inline distT="0" distB="0" distL="114300" distR="114300" wp14:anchorId="6D718E06" wp14:editId="38627A82">
                        <wp:extent cx="1993900" cy="124206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7531" cy="1244212"/>
                                </a:xfrm>
                                <a:prstGeom prst="rect">
                                  <a:avLst/>
                                </a:prstGeom>
                              </pic:spPr>
                            </pic:pic>
                          </a:graphicData>
                        </a:graphic>
                      </wp:inline>
                    </w:drawing>
                  </w:r>
                </w:p>
                <w:p w14:paraId="70821B49" w14:textId="77777777" w:rsidR="003B6FD5" w:rsidRDefault="003B6FD5" w:rsidP="008F512F">
                  <w:pPr>
                    <w:pStyle w:val="11"/>
                    <w:spacing w:beforeLines="20" w:before="48" w:line="360" w:lineRule="auto"/>
                    <w:ind w:firstLineChars="0" w:firstLine="0"/>
                    <w:jc w:val="center"/>
                    <w:rPr>
                      <w:rFonts w:cs="Times New Roman"/>
                      <w:color w:val="000000"/>
                      <w:sz w:val="24"/>
                      <w:szCs w:val="24"/>
                    </w:rPr>
                  </w:pPr>
                  <w:r>
                    <w:rPr>
                      <w:rFonts w:cs="Times New Roman"/>
                      <w:noProof/>
                      <w:color w:val="000000"/>
                      <w:sz w:val="24"/>
                      <w:szCs w:val="24"/>
                    </w:rPr>
                    <w:drawing>
                      <wp:inline distT="0" distB="0" distL="114300" distR="114300" wp14:anchorId="3502B0A8" wp14:editId="433FF84B">
                        <wp:extent cx="776605" cy="1962150"/>
                        <wp:effectExtent l="0" t="2222" r="2222" b="2223"/>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779723" cy="1969041"/>
                                </a:xfrm>
                                <a:prstGeom prst="rect">
                                  <a:avLst/>
                                </a:prstGeom>
                              </pic:spPr>
                            </pic:pic>
                          </a:graphicData>
                        </a:graphic>
                      </wp:inline>
                    </w:drawing>
                  </w:r>
                </w:p>
              </w:tc>
            </w:tr>
            <w:tr w:rsidR="003B6FD5" w14:paraId="47423398" w14:textId="77777777" w:rsidTr="008F512F">
              <w:trPr>
                <w:trHeight w:val="90"/>
                <w:jc w:val="center"/>
              </w:trPr>
              <w:tc>
                <w:tcPr>
                  <w:tcW w:w="4394" w:type="dxa"/>
                  <w:vAlign w:val="center"/>
                </w:tcPr>
                <w:p w14:paraId="07DEE169" w14:textId="77777777" w:rsidR="003B6FD5" w:rsidRDefault="003B6FD5" w:rsidP="008F512F">
                  <w:pPr>
                    <w:pStyle w:val="11"/>
                    <w:spacing w:beforeLines="20" w:before="48" w:line="360" w:lineRule="auto"/>
                    <w:ind w:firstLineChars="0" w:firstLine="0"/>
                    <w:jc w:val="center"/>
                    <w:rPr>
                      <w:rFonts w:cs="Times New Roman"/>
                      <w:color w:val="000000"/>
                      <w:szCs w:val="21"/>
                    </w:rPr>
                  </w:pPr>
                  <w:r>
                    <w:rPr>
                      <w:rFonts w:cs="Times New Roman"/>
                      <w:color w:val="000000"/>
                      <w:szCs w:val="21"/>
                    </w:rPr>
                    <w:t>X-γ</w:t>
                  </w:r>
                  <w:r>
                    <w:rPr>
                      <w:rFonts w:cs="Times New Roman"/>
                      <w:color w:val="000000"/>
                      <w:szCs w:val="21"/>
                    </w:rPr>
                    <w:t>便携式辐射检测仪</w:t>
                  </w:r>
                </w:p>
              </w:tc>
              <w:tc>
                <w:tcPr>
                  <w:tcW w:w="4677" w:type="dxa"/>
                  <w:gridSpan w:val="2"/>
                  <w:vAlign w:val="center"/>
                </w:tcPr>
                <w:p w14:paraId="0C7A34A4" w14:textId="77777777" w:rsidR="003B6FD5" w:rsidRDefault="003B6FD5" w:rsidP="008F512F">
                  <w:pPr>
                    <w:pStyle w:val="11"/>
                    <w:spacing w:beforeLines="20" w:before="48" w:line="360" w:lineRule="auto"/>
                    <w:ind w:firstLineChars="0" w:firstLine="0"/>
                    <w:jc w:val="center"/>
                    <w:rPr>
                      <w:rFonts w:cs="Times New Roman"/>
                      <w:color w:val="000000"/>
                      <w:szCs w:val="21"/>
                    </w:rPr>
                  </w:pPr>
                  <w:r>
                    <w:rPr>
                      <w:rFonts w:cs="Times New Roman"/>
                      <w:color w:val="000000"/>
                      <w:szCs w:val="21"/>
                    </w:rPr>
                    <w:t>辐射工作人员剂量计</w:t>
                  </w:r>
                </w:p>
              </w:tc>
            </w:tr>
            <w:tr w:rsidR="003B6FD5" w14:paraId="08A0B9FE" w14:textId="77777777" w:rsidTr="008F512F">
              <w:trPr>
                <w:trHeight w:val="90"/>
                <w:jc w:val="center"/>
              </w:trPr>
              <w:tc>
                <w:tcPr>
                  <w:tcW w:w="9071" w:type="dxa"/>
                  <w:gridSpan w:val="3"/>
                  <w:vAlign w:val="center"/>
                </w:tcPr>
                <w:p w14:paraId="51C23B04" w14:textId="77777777" w:rsidR="003B6FD5" w:rsidRDefault="003B6FD5" w:rsidP="008F512F">
                  <w:pPr>
                    <w:pStyle w:val="11"/>
                    <w:spacing w:beforeLines="20" w:before="48" w:line="360" w:lineRule="auto"/>
                    <w:ind w:firstLineChars="0" w:firstLine="0"/>
                    <w:jc w:val="center"/>
                    <w:rPr>
                      <w:rFonts w:cs="Times New Roman"/>
                      <w:color w:val="000000"/>
                      <w:szCs w:val="21"/>
                    </w:rPr>
                  </w:pPr>
                  <w:r>
                    <w:rPr>
                      <w:rFonts w:cs="Times New Roman"/>
                      <w:noProof/>
                      <w:color w:val="000000"/>
                      <w:sz w:val="24"/>
                      <w:szCs w:val="24"/>
                    </w:rPr>
                    <w:drawing>
                      <wp:inline distT="0" distB="0" distL="114300" distR="114300" wp14:anchorId="0825383B" wp14:editId="16EAE0E4">
                        <wp:extent cx="2436495" cy="3229610"/>
                        <wp:effectExtent l="3493" t="0" r="5397" b="5398"/>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436495" cy="3230110"/>
                                </a:xfrm>
                                <a:prstGeom prst="rect">
                                  <a:avLst/>
                                </a:prstGeom>
                              </pic:spPr>
                            </pic:pic>
                          </a:graphicData>
                        </a:graphic>
                      </wp:inline>
                    </w:drawing>
                  </w:r>
                </w:p>
                <w:p w14:paraId="235ED867" w14:textId="77777777" w:rsidR="003B6FD5" w:rsidRDefault="003B6FD5" w:rsidP="008F512F">
                  <w:pPr>
                    <w:pStyle w:val="11"/>
                    <w:spacing w:beforeLines="20" w:before="48" w:line="360" w:lineRule="auto"/>
                    <w:ind w:firstLineChars="0" w:firstLine="0"/>
                    <w:jc w:val="center"/>
                    <w:rPr>
                      <w:rFonts w:cs="Times New Roman"/>
                      <w:color w:val="000000"/>
                      <w:szCs w:val="21"/>
                    </w:rPr>
                  </w:pPr>
                  <w:r>
                    <w:rPr>
                      <w:rFonts w:cs="Times New Roman"/>
                      <w:color w:val="000000"/>
                      <w:szCs w:val="21"/>
                    </w:rPr>
                    <w:t>个人剂量报警仪</w:t>
                  </w:r>
                </w:p>
              </w:tc>
            </w:tr>
            <w:tr w:rsidR="003B6FD5" w14:paraId="4FC03011" w14:textId="77777777" w:rsidTr="008F512F">
              <w:trPr>
                <w:jc w:val="center"/>
              </w:trPr>
              <w:tc>
                <w:tcPr>
                  <w:tcW w:w="9071" w:type="dxa"/>
                  <w:gridSpan w:val="3"/>
                  <w:vAlign w:val="center"/>
                </w:tcPr>
                <w:p w14:paraId="190BFF32" w14:textId="77777777" w:rsidR="003B6FD5" w:rsidRDefault="003B6FD5" w:rsidP="008F512F">
                  <w:pPr>
                    <w:spacing w:after="0" w:line="360" w:lineRule="auto"/>
                    <w:rPr>
                      <w:rFonts w:ascii="Times New Roman" w:eastAsia="宋体" w:hAnsi="Times New Roman" w:cs="Times New Roman"/>
                      <w:sz w:val="24"/>
                      <w:szCs w:val="24"/>
                    </w:rPr>
                  </w:pPr>
                  <w:r>
                    <w:rPr>
                      <w:rFonts w:ascii="Times New Roman" w:eastAsia="宋体" w:hAnsi="Times New Roman" w:cs="Times New Roman"/>
                      <w:b/>
                      <w:bCs/>
                      <w:color w:val="000000"/>
                      <w:sz w:val="24"/>
                      <w:szCs w:val="24"/>
                      <w:lang w:bidi="ar"/>
                    </w:rPr>
                    <w:t>二、辐射环境管理落实情况</w:t>
                  </w:r>
                  <w:r>
                    <w:rPr>
                      <w:rFonts w:ascii="Times New Roman" w:eastAsia="宋体" w:hAnsi="Times New Roman" w:cs="Times New Roman"/>
                      <w:b/>
                      <w:bCs/>
                      <w:color w:val="000000"/>
                      <w:sz w:val="24"/>
                      <w:szCs w:val="24"/>
                      <w:lang w:bidi="ar"/>
                    </w:rPr>
                    <w:t xml:space="preserve"> </w:t>
                  </w:r>
                </w:p>
                <w:p w14:paraId="7C49E44C" w14:textId="77777777" w:rsidR="003B6FD5" w:rsidRDefault="003B6FD5" w:rsidP="008F512F">
                  <w:pPr>
                    <w:spacing w:after="0" w:line="360" w:lineRule="auto"/>
                    <w:rPr>
                      <w:rFonts w:ascii="Times New Roman" w:eastAsia="宋体" w:hAnsi="Times New Roman" w:cs="Times New Roman"/>
                      <w:sz w:val="24"/>
                      <w:szCs w:val="24"/>
                    </w:rPr>
                  </w:pPr>
                  <w:r>
                    <w:rPr>
                      <w:rFonts w:ascii="Times New Roman" w:eastAsia="宋体" w:hAnsi="Times New Roman" w:cs="Times New Roman"/>
                      <w:b/>
                      <w:bCs/>
                      <w:color w:val="000000"/>
                      <w:sz w:val="24"/>
                      <w:szCs w:val="24"/>
                      <w:lang w:bidi="ar"/>
                    </w:rPr>
                    <w:t>1</w:t>
                  </w:r>
                  <w:r>
                    <w:rPr>
                      <w:rFonts w:ascii="Times New Roman" w:eastAsia="宋体" w:hAnsi="Times New Roman" w:cs="Times New Roman"/>
                      <w:b/>
                      <w:bCs/>
                      <w:color w:val="000000"/>
                      <w:sz w:val="24"/>
                      <w:szCs w:val="24"/>
                      <w:lang w:bidi="ar"/>
                    </w:rPr>
                    <w:t>、辐射安全管理机构</w:t>
                  </w:r>
                  <w:r>
                    <w:rPr>
                      <w:rFonts w:ascii="Times New Roman" w:eastAsia="宋体" w:hAnsi="Times New Roman" w:cs="Times New Roman"/>
                      <w:b/>
                      <w:bCs/>
                      <w:color w:val="000000"/>
                      <w:sz w:val="24"/>
                      <w:szCs w:val="24"/>
                      <w:lang w:bidi="ar"/>
                    </w:rPr>
                    <w:t xml:space="preserve"> </w:t>
                  </w:r>
                </w:p>
                <w:p w14:paraId="39C82E39" w14:textId="77777777" w:rsidR="003B6FD5" w:rsidRDefault="003B6FD5" w:rsidP="008F512F">
                  <w:pPr>
                    <w:pStyle w:val="11"/>
                    <w:adjustRightInd w:val="0"/>
                    <w:snapToGrid w:val="0"/>
                    <w:spacing w:line="360" w:lineRule="auto"/>
                    <w:ind w:firstLine="480"/>
                    <w:rPr>
                      <w:rFonts w:cs="Times New Roman"/>
                      <w:color w:val="000000"/>
                      <w:sz w:val="24"/>
                      <w:szCs w:val="24"/>
                    </w:rPr>
                  </w:pPr>
                  <w:r>
                    <w:rPr>
                      <w:rFonts w:cs="Times New Roman"/>
                      <w:color w:val="000000"/>
                      <w:kern w:val="0"/>
                      <w:sz w:val="24"/>
                      <w:szCs w:val="24"/>
                      <w:lang w:bidi="ar"/>
                    </w:rPr>
                    <w:t>建设单位成立了辐射安全管理委员会，专门负责辐射环境管理。</w:t>
                  </w:r>
                </w:p>
                <w:p w14:paraId="4FA208DD" w14:textId="77777777" w:rsidR="003B6FD5" w:rsidRDefault="003B6FD5" w:rsidP="008F512F">
                  <w:pPr>
                    <w:pStyle w:val="11"/>
                    <w:adjustRightInd w:val="0"/>
                    <w:snapToGrid w:val="0"/>
                    <w:spacing w:line="360" w:lineRule="auto"/>
                    <w:ind w:firstLine="480"/>
                    <w:rPr>
                      <w:rFonts w:cs="Times New Roman"/>
                      <w:color w:val="000000"/>
                      <w:sz w:val="24"/>
                      <w:szCs w:val="24"/>
                    </w:rPr>
                  </w:pPr>
                  <w:r>
                    <w:rPr>
                      <w:rFonts w:cs="Times New Roman"/>
                      <w:color w:val="000000"/>
                      <w:sz w:val="24"/>
                      <w:szCs w:val="24"/>
                    </w:rPr>
                    <w:t>主要职责：</w:t>
                  </w:r>
                </w:p>
                <w:p w14:paraId="163ADD0E" w14:textId="77777777" w:rsidR="003B6FD5" w:rsidRDefault="003B6FD5" w:rsidP="008F512F">
                  <w:pPr>
                    <w:pStyle w:val="11"/>
                    <w:adjustRightInd w:val="0"/>
                    <w:snapToGrid w:val="0"/>
                    <w:spacing w:line="360" w:lineRule="auto"/>
                    <w:ind w:firstLine="480"/>
                    <w:rPr>
                      <w:rFonts w:cs="Times New Roman"/>
                      <w:color w:val="000000"/>
                      <w:sz w:val="24"/>
                      <w:szCs w:val="24"/>
                    </w:rPr>
                  </w:pPr>
                  <w:r>
                    <w:rPr>
                      <w:rFonts w:cs="Times New Roman"/>
                      <w:color w:val="000000"/>
                      <w:sz w:val="24"/>
                      <w:szCs w:val="24"/>
                    </w:rPr>
                    <w:t>一、制定并严格执行本院放射防护管理制度。</w:t>
                  </w:r>
                </w:p>
                <w:p w14:paraId="6B3F2299" w14:textId="77777777" w:rsidR="003B6FD5" w:rsidRDefault="003B6FD5" w:rsidP="008F512F">
                  <w:pPr>
                    <w:pStyle w:val="11"/>
                    <w:adjustRightInd w:val="0"/>
                    <w:snapToGrid w:val="0"/>
                    <w:spacing w:line="360" w:lineRule="auto"/>
                    <w:ind w:firstLine="480"/>
                    <w:rPr>
                      <w:rFonts w:cs="Times New Roman"/>
                      <w:color w:val="000000"/>
                      <w:sz w:val="24"/>
                      <w:szCs w:val="24"/>
                    </w:rPr>
                  </w:pPr>
                  <w:r>
                    <w:rPr>
                      <w:rFonts w:cs="Times New Roman"/>
                      <w:color w:val="000000"/>
                      <w:sz w:val="24"/>
                      <w:szCs w:val="24"/>
                    </w:rPr>
                    <w:t>二、督促做好辐射安全和环境保护各项工作。</w:t>
                  </w:r>
                </w:p>
                <w:p w14:paraId="701F307B" w14:textId="77777777" w:rsidR="003B6FD5" w:rsidRDefault="003B6FD5" w:rsidP="008F512F">
                  <w:pPr>
                    <w:pStyle w:val="11"/>
                    <w:adjustRightInd w:val="0"/>
                    <w:snapToGrid w:val="0"/>
                    <w:spacing w:line="360" w:lineRule="auto"/>
                    <w:ind w:firstLine="480"/>
                    <w:rPr>
                      <w:rFonts w:cs="Times New Roman"/>
                      <w:color w:val="000000"/>
                      <w:sz w:val="24"/>
                      <w:szCs w:val="24"/>
                    </w:rPr>
                  </w:pPr>
                  <w:r>
                    <w:rPr>
                      <w:rFonts w:cs="Times New Roman"/>
                      <w:color w:val="000000"/>
                      <w:sz w:val="24"/>
                      <w:szCs w:val="24"/>
                    </w:rPr>
                    <w:t>三、定期组织辐射工作人员健康体检，个人计量检测。</w:t>
                  </w:r>
                </w:p>
                <w:p w14:paraId="7793C3E9" w14:textId="77777777" w:rsidR="003B6FD5" w:rsidRDefault="003B6FD5" w:rsidP="008F512F">
                  <w:pPr>
                    <w:pStyle w:val="11"/>
                    <w:adjustRightInd w:val="0"/>
                    <w:snapToGrid w:val="0"/>
                    <w:spacing w:line="360" w:lineRule="auto"/>
                    <w:ind w:firstLine="480"/>
                    <w:rPr>
                      <w:rFonts w:cs="Times New Roman"/>
                      <w:color w:val="000000"/>
                      <w:sz w:val="24"/>
                      <w:szCs w:val="24"/>
                    </w:rPr>
                  </w:pPr>
                  <w:r>
                    <w:rPr>
                      <w:rFonts w:cs="Times New Roman"/>
                      <w:color w:val="000000"/>
                      <w:sz w:val="24"/>
                      <w:szCs w:val="24"/>
                    </w:rPr>
                    <w:t>四、定期组织进行辐射环境监测与设备性能检测。</w:t>
                  </w:r>
                </w:p>
                <w:p w14:paraId="7ACFAAC4" w14:textId="77777777" w:rsidR="003B6FD5" w:rsidRDefault="003B6FD5" w:rsidP="008F512F">
                  <w:pPr>
                    <w:pStyle w:val="11"/>
                    <w:adjustRightInd w:val="0"/>
                    <w:snapToGrid w:val="0"/>
                    <w:spacing w:line="360" w:lineRule="auto"/>
                    <w:ind w:firstLine="480"/>
                    <w:rPr>
                      <w:rFonts w:cs="Times New Roman"/>
                      <w:color w:val="000000"/>
                      <w:sz w:val="24"/>
                      <w:szCs w:val="24"/>
                    </w:rPr>
                  </w:pPr>
                  <w:r>
                    <w:rPr>
                      <w:rFonts w:cs="Times New Roman"/>
                      <w:color w:val="000000"/>
                      <w:sz w:val="24"/>
                      <w:szCs w:val="24"/>
                    </w:rPr>
                    <w:t>五、定期组织辐射事故应急演练，并开展全院辐射安全培训。</w:t>
                  </w:r>
                </w:p>
                <w:p w14:paraId="0BD71B6A" w14:textId="77777777" w:rsidR="003B6FD5" w:rsidRDefault="003B6FD5" w:rsidP="008F512F">
                  <w:pPr>
                    <w:pStyle w:val="11"/>
                    <w:adjustRightInd w:val="0"/>
                    <w:snapToGrid w:val="0"/>
                    <w:spacing w:line="360" w:lineRule="auto"/>
                    <w:ind w:firstLine="480"/>
                    <w:rPr>
                      <w:rFonts w:cs="Times New Roman"/>
                      <w:color w:val="000000"/>
                      <w:sz w:val="24"/>
                      <w:szCs w:val="24"/>
                    </w:rPr>
                  </w:pPr>
                  <w:r>
                    <w:rPr>
                      <w:rFonts w:cs="Times New Roman"/>
                      <w:sz w:val="24"/>
                      <w:szCs w:val="24"/>
                    </w:rPr>
                    <w:t>建设单位已根据《放射性同位素与射线装置安全和防护管理办法》、</w:t>
                  </w:r>
                  <w:proofErr w:type="gramStart"/>
                  <w:r>
                    <w:rPr>
                      <w:rFonts w:cs="Times New Roman"/>
                      <w:sz w:val="24"/>
                      <w:szCs w:val="24"/>
                    </w:rPr>
                    <w:t>《</w:t>
                  </w:r>
                  <w:proofErr w:type="gramEnd"/>
                  <w:r>
                    <w:rPr>
                      <w:rFonts w:cs="Times New Roman"/>
                      <w:sz w:val="24"/>
                      <w:szCs w:val="24"/>
                    </w:rPr>
                    <w:t>放射性同</w:t>
                  </w:r>
                </w:p>
                <w:p w14:paraId="56436EE0" w14:textId="77777777" w:rsidR="003B6FD5" w:rsidRDefault="003B6FD5" w:rsidP="00E025F6">
                  <w:pPr>
                    <w:spacing w:after="0" w:line="360" w:lineRule="auto"/>
                    <w:jc w:val="both"/>
                    <w:rPr>
                      <w:rFonts w:ascii="Times New Roman" w:eastAsia="宋体" w:hAnsi="Times New Roman" w:cs="Times New Roman"/>
                      <w:color w:val="000000"/>
                      <w:sz w:val="24"/>
                      <w:szCs w:val="24"/>
                      <w:lang w:bidi="ar"/>
                    </w:rPr>
                  </w:pPr>
                  <w:r>
                    <w:rPr>
                      <w:rFonts w:ascii="Times New Roman" w:eastAsia="宋体" w:hAnsi="Times New Roman" w:cs="Times New Roman"/>
                      <w:sz w:val="24"/>
                      <w:szCs w:val="24"/>
                    </w:rPr>
                    <w:lastRenderedPageBreak/>
                    <w:t>位素与射线装置安全许可管理办法</w:t>
                  </w:r>
                  <w:proofErr w:type="gramStart"/>
                  <w:r>
                    <w:rPr>
                      <w:rFonts w:ascii="Times New Roman" w:eastAsia="宋体" w:hAnsi="Times New Roman" w:cs="Times New Roman"/>
                      <w:sz w:val="24"/>
                      <w:szCs w:val="24"/>
                    </w:rPr>
                    <w:t>》</w:t>
                  </w:r>
                  <w:proofErr w:type="gramEnd"/>
                  <w:r>
                    <w:rPr>
                      <w:rFonts w:ascii="Times New Roman" w:eastAsia="宋体" w:hAnsi="Times New Roman" w:cs="Times New Roman"/>
                      <w:sz w:val="24"/>
                      <w:szCs w:val="24"/>
                    </w:rPr>
                    <w:t>等法律法规对于使用</w:t>
                  </w:r>
                  <w:r>
                    <w:rPr>
                      <w:rFonts w:ascii="Times New Roman" w:eastAsia="宋体" w:hAnsi="Times New Roman" w:cs="Times New Roman"/>
                      <w:sz w:val="24"/>
                      <w:szCs w:val="24"/>
                    </w:rPr>
                    <w:t>Ⅱ</w:t>
                  </w:r>
                  <w:r>
                    <w:rPr>
                      <w:rFonts w:ascii="Times New Roman" w:eastAsia="宋体" w:hAnsi="Times New Roman" w:cs="Times New Roman"/>
                      <w:sz w:val="24"/>
                      <w:szCs w:val="24"/>
                    </w:rPr>
                    <w:t>射线装置的单位</w:t>
                  </w:r>
                  <w:proofErr w:type="gramStart"/>
                  <w:r>
                    <w:rPr>
                      <w:rFonts w:ascii="Times New Roman" w:eastAsia="宋体" w:hAnsi="Times New Roman" w:cs="Times New Roman"/>
                      <w:sz w:val="24"/>
                      <w:szCs w:val="24"/>
                    </w:rPr>
                    <w:t>作出</w:t>
                  </w:r>
                  <w:proofErr w:type="gramEnd"/>
                  <w:r>
                    <w:rPr>
                      <w:rFonts w:ascii="Times New Roman" w:eastAsia="宋体" w:hAnsi="Times New Roman" w:cs="Times New Roman"/>
                      <w:sz w:val="24"/>
                      <w:szCs w:val="24"/>
                    </w:rPr>
                    <w:t>的要求，设有专门的辐射安全与环境保护管理机构</w:t>
                  </w:r>
                  <w:r>
                    <w:rPr>
                      <w:rFonts w:ascii="Times New Roman" w:eastAsia="宋体" w:hAnsi="Times New Roman" w:cs="Times New Roman"/>
                      <w:color w:val="000000"/>
                      <w:sz w:val="24"/>
                      <w:szCs w:val="24"/>
                      <w:lang w:bidi="ar"/>
                    </w:rPr>
                    <w:t>。辐射安全与环境保护管理委员会负责辐射防护与安全工作的领导工作，包括制定相关辐射防护与安全制度、辐射安全与防护措施的定期检查、设备仪器自检、组织辐射工作人员定期参加辐射防护与安全知识考核、定期职业健康体检、个人剂量计送检并管理好辐射工作人员个人剂量及职业健康档案、委托单位对建设单位辐射工作进行年度评估。发现安全隐患及时处理，配合市生态环境局及省生态环境厅等相关监督管理部门对建设单位辐射环境管理工作进行监督管理。</w:t>
                  </w:r>
                </w:p>
                <w:p w14:paraId="74015825" w14:textId="77777777" w:rsidR="003B6FD5" w:rsidRDefault="003B6FD5" w:rsidP="008F512F">
                  <w:pPr>
                    <w:spacing w:after="0" w:line="360" w:lineRule="auto"/>
                    <w:rPr>
                      <w:rFonts w:ascii="Times New Roman" w:eastAsia="宋体" w:hAnsi="Times New Roman" w:cs="Times New Roman"/>
                      <w:sz w:val="24"/>
                      <w:szCs w:val="24"/>
                    </w:rPr>
                  </w:pPr>
                  <w:r>
                    <w:rPr>
                      <w:rFonts w:ascii="Times New Roman" w:eastAsia="宋体" w:hAnsi="Times New Roman" w:cs="Times New Roman"/>
                      <w:b/>
                      <w:bCs/>
                      <w:color w:val="000000"/>
                      <w:sz w:val="24"/>
                      <w:szCs w:val="24"/>
                      <w:lang w:bidi="ar"/>
                    </w:rPr>
                    <w:t>2</w:t>
                  </w:r>
                  <w:r>
                    <w:rPr>
                      <w:rFonts w:ascii="Times New Roman" w:eastAsia="宋体" w:hAnsi="Times New Roman" w:cs="Times New Roman"/>
                      <w:b/>
                      <w:bCs/>
                      <w:color w:val="000000"/>
                      <w:sz w:val="24"/>
                      <w:szCs w:val="24"/>
                      <w:lang w:bidi="ar"/>
                    </w:rPr>
                    <w:t>、管理制度落实情况</w:t>
                  </w:r>
                  <w:r>
                    <w:rPr>
                      <w:rFonts w:ascii="Times New Roman" w:eastAsia="宋体" w:hAnsi="Times New Roman" w:cs="Times New Roman"/>
                      <w:b/>
                      <w:bCs/>
                      <w:color w:val="000000"/>
                      <w:sz w:val="24"/>
                      <w:szCs w:val="24"/>
                      <w:lang w:bidi="ar"/>
                    </w:rPr>
                    <w:t xml:space="preserve"> </w:t>
                  </w:r>
                </w:p>
                <w:p w14:paraId="729F7C4C" w14:textId="77777777" w:rsidR="003B6FD5" w:rsidRDefault="003B6FD5" w:rsidP="008F512F">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color w:val="000000"/>
                      <w:sz w:val="24"/>
                      <w:szCs w:val="24"/>
                      <w:lang w:bidi="ar"/>
                    </w:rPr>
                    <w:t>建设单位制定有健全的各项制度及辐射事故应急预案等，并已张贴上墙。具体制度见表</w:t>
                  </w:r>
                  <w:r>
                    <w:rPr>
                      <w:rFonts w:ascii="Times New Roman" w:eastAsia="宋体" w:hAnsi="Times New Roman" w:cs="Times New Roman"/>
                      <w:color w:val="000000"/>
                      <w:sz w:val="24"/>
                      <w:szCs w:val="24"/>
                      <w:lang w:bidi="ar"/>
                    </w:rPr>
                    <w:t>5-1</w:t>
                  </w:r>
                  <w:r>
                    <w:rPr>
                      <w:rFonts w:ascii="Times New Roman" w:eastAsia="宋体" w:hAnsi="Times New Roman" w:cs="Times New Roman"/>
                      <w:color w:val="000000"/>
                      <w:sz w:val="24"/>
                      <w:szCs w:val="24"/>
                      <w:lang w:bidi="ar"/>
                    </w:rPr>
                    <w:t>，现场制度上墙情况见下图所示，具体内容见附件</w:t>
                  </w:r>
                  <w:r>
                    <w:rPr>
                      <w:rFonts w:ascii="Times New Roman" w:eastAsia="宋体" w:hAnsi="Times New Roman" w:cs="Times New Roman"/>
                      <w:color w:val="000000"/>
                      <w:sz w:val="24"/>
                      <w:szCs w:val="24"/>
                      <w:lang w:bidi="ar"/>
                    </w:rPr>
                    <w:t>6</w:t>
                  </w:r>
                  <w:r>
                    <w:rPr>
                      <w:rFonts w:ascii="Times New Roman" w:eastAsia="宋体" w:hAnsi="Times New Roman" w:cs="Times New Roman"/>
                      <w:color w:val="000000"/>
                      <w:sz w:val="24"/>
                      <w:szCs w:val="24"/>
                      <w:lang w:bidi="ar"/>
                    </w:rPr>
                    <w:t>。</w:t>
                  </w:r>
                </w:p>
                <w:p w14:paraId="6B706F5C" w14:textId="77777777" w:rsidR="003B6FD5" w:rsidRDefault="003B6FD5" w:rsidP="008F512F">
                  <w:pPr>
                    <w:pStyle w:val="11"/>
                    <w:ind w:firstLine="480"/>
                    <w:jc w:val="center"/>
                    <w:rPr>
                      <w:rFonts w:cs="Times New Roman"/>
                      <w:color w:val="000000"/>
                      <w:sz w:val="24"/>
                      <w:szCs w:val="24"/>
                    </w:rPr>
                  </w:pPr>
                  <w:r>
                    <w:rPr>
                      <w:rFonts w:cs="Times New Roman"/>
                      <w:color w:val="000000"/>
                      <w:sz w:val="24"/>
                      <w:szCs w:val="24"/>
                    </w:rPr>
                    <w:t>表</w:t>
                  </w:r>
                  <w:r>
                    <w:rPr>
                      <w:rFonts w:cs="Times New Roman"/>
                      <w:color w:val="000000"/>
                      <w:sz w:val="24"/>
                      <w:szCs w:val="24"/>
                    </w:rPr>
                    <w:t xml:space="preserve">5-1 </w:t>
                  </w:r>
                  <w:r>
                    <w:rPr>
                      <w:rFonts w:cs="Times New Roman"/>
                      <w:color w:val="000000"/>
                      <w:sz w:val="24"/>
                      <w:szCs w:val="24"/>
                    </w:rPr>
                    <w:t>管理制度落实情况对照表</w:t>
                  </w:r>
                </w:p>
                <w:tbl>
                  <w:tblPr>
                    <w:tblStyle w:val="ac"/>
                    <w:tblW w:w="8312" w:type="dxa"/>
                    <w:jc w:val="center"/>
                    <w:tblLayout w:type="fixed"/>
                    <w:tblLook w:val="04A0" w:firstRow="1" w:lastRow="0" w:firstColumn="1" w:lastColumn="0" w:noHBand="0" w:noVBand="1"/>
                  </w:tblPr>
                  <w:tblGrid>
                    <w:gridCol w:w="4452"/>
                    <w:gridCol w:w="3860"/>
                  </w:tblGrid>
                  <w:tr w:rsidR="003B6FD5" w14:paraId="09A95336" w14:textId="77777777" w:rsidTr="008F512F">
                    <w:trPr>
                      <w:trHeight w:val="59"/>
                      <w:jc w:val="center"/>
                    </w:trPr>
                    <w:tc>
                      <w:tcPr>
                        <w:tcW w:w="2678" w:type="pct"/>
                        <w:vAlign w:val="center"/>
                      </w:tcPr>
                      <w:p w14:paraId="536D1116"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环</w:t>
                        </w:r>
                        <w:proofErr w:type="gramStart"/>
                        <w:r>
                          <w:rPr>
                            <w:rFonts w:ascii="Times New Roman" w:cs="Times New Roman"/>
                            <w:sz w:val="21"/>
                            <w:szCs w:val="21"/>
                          </w:rPr>
                          <w:t>评要求</w:t>
                        </w:r>
                        <w:proofErr w:type="gramEnd"/>
                        <w:r>
                          <w:rPr>
                            <w:rFonts w:ascii="Times New Roman" w:cs="Times New Roman"/>
                            <w:sz w:val="21"/>
                            <w:szCs w:val="21"/>
                          </w:rPr>
                          <w:t>制度</w:t>
                        </w:r>
                      </w:p>
                    </w:tc>
                    <w:tc>
                      <w:tcPr>
                        <w:tcW w:w="2322" w:type="pct"/>
                        <w:vAlign w:val="center"/>
                      </w:tcPr>
                      <w:p w14:paraId="1A354BCA"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落实情况</w:t>
                        </w:r>
                      </w:p>
                    </w:tc>
                  </w:tr>
                  <w:tr w:rsidR="003B6FD5" w14:paraId="48418CE8" w14:textId="77777777" w:rsidTr="008F512F">
                    <w:trPr>
                      <w:trHeight w:val="59"/>
                      <w:jc w:val="center"/>
                    </w:trPr>
                    <w:tc>
                      <w:tcPr>
                        <w:tcW w:w="2678" w:type="pct"/>
                        <w:vAlign w:val="center"/>
                      </w:tcPr>
                      <w:p w14:paraId="3FE9F564" w14:textId="77777777" w:rsidR="003B6FD5" w:rsidRDefault="003B6FD5" w:rsidP="008F512F">
                        <w:pPr>
                          <w:pStyle w:val="Default"/>
                          <w:jc w:val="center"/>
                          <w:rPr>
                            <w:rFonts w:ascii="Times New Roman" w:cs="Times New Roman"/>
                            <w:sz w:val="21"/>
                            <w:szCs w:val="21"/>
                          </w:rPr>
                        </w:pPr>
                        <w:r>
                          <w:rPr>
                            <w:rFonts w:hint="eastAsia"/>
                            <w:color w:val="auto"/>
                            <w:sz w:val="21"/>
                            <w:szCs w:val="21"/>
                          </w:rPr>
                          <w:t>西昌市人民医院关于调整辐射安全与环境环保小组成员的通知</w:t>
                        </w:r>
                      </w:p>
                    </w:tc>
                    <w:tc>
                      <w:tcPr>
                        <w:tcW w:w="2322" w:type="pct"/>
                        <w:vAlign w:val="center"/>
                      </w:tcPr>
                      <w:p w14:paraId="0D77CEB4"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w:t>
                        </w:r>
                        <w:r w:rsidRPr="00032D69">
                          <w:rPr>
                            <w:rFonts w:ascii="Times New Roman" w:cs="Times New Roman" w:hint="eastAsia"/>
                            <w:sz w:val="21"/>
                            <w:szCs w:val="21"/>
                          </w:rPr>
                          <w:t>辐射安全与环境保护管理机构文件</w:t>
                        </w:r>
                        <w:r>
                          <w:rPr>
                            <w:rFonts w:ascii="Times New Roman" w:cs="Times New Roman"/>
                            <w:sz w:val="21"/>
                            <w:szCs w:val="21"/>
                          </w:rPr>
                          <w:t>》</w:t>
                        </w:r>
                      </w:p>
                    </w:tc>
                  </w:tr>
                  <w:tr w:rsidR="003B6FD5" w14:paraId="6C9E351B" w14:textId="77777777" w:rsidTr="008F512F">
                    <w:trPr>
                      <w:trHeight w:val="59"/>
                      <w:jc w:val="center"/>
                    </w:trPr>
                    <w:tc>
                      <w:tcPr>
                        <w:tcW w:w="2678" w:type="pct"/>
                        <w:vAlign w:val="center"/>
                      </w:tcPr>
                      <w:p w14:paraId="15C77EFE" w14:textId="77777777" w:rsidR="003B6FD5" w:rsidRDefault="003B6FD5" w:rsidP="008F512F">
                        <w:pPr>
                          <w:pStyle w:val="Default"/>
                          <w:jc w:val="center"/>
                          <w:rPr>
                            <w:color w:val="auto"/>
                            <w:sz w:val="21"/>
                            <w:szCs w:val="21"/>
                          </w:rPr>
                        </w:pPr>
                        <w:r>
                          <w:rPr>
                            <w:rFonts w:ascii="Times New Roman" w:cs="Times New Roman" w:hint="eastAsia"/>
                            <w:color w:val="auto"/>
                            <w:sz w:val="21"/>
                            <w:szCs w:val="21"/>
                          </w:rPr>
                          <w:t>西昌市人民医院放射安全责任制度</w:t>
                        </w:r>
                      </w:p>
                    </w:tc>
                    <w:tc>
                      <w:tcPr>
                        <w:tcW w:w="2322" w:type="pct"/>
                        <w:vAlign w:val="center"/>
                      </w:tcPr>
                      <w:p w14:paraId="215FA088" w14:textId="7B70B58C" w:rsidR="003B6FD5" w:rsidRPr="00947585" w:rsidRDefault="003B6FD5" w:rsidP="008F512F">
                        <w:pPr>
                          <w:pStyle w:val="Default"/>
                          <w:jc w:val="center"/>
                          <w:rPr>
                            <w:rFonts w:ascii="Times New Roman" w:cs="Times New Roman"/>
                            <w:sz w:val="21"/>
                            <w:szCs w:val="21"/>
                          </w:rPr>
                        </w:pPr>
                        <w:r>
                          <w:rPr>
                            <w:rFonts w:ascii="Times New Roman" w:cs="Times New Roman"/>
                            <w:sz w:val="21"/>
                            <w:szCs w:val="21"/>
                          </w:rPr>
                          <w:t>《</w:t>
                        </w:r>
                        <w:r w:rsidRPr="00032D69">
                          <w:rPr>
                            <w:rFonts w:ascii="Times New Roman" w:cs="Times New Roman" w:hint="eastAsia"/>
                            <w:sz w:val="21"/>
                            <w:szCs w:val="21"/>
                          </w:rPr>
                          <w:t>辐射安全管理规定</w:t>
                        </w:r>
                        <w:r>
                          <w:rPr>
                            <w:rFonts w:ascii="Times New Roman" w:cs="Times New Roman"/>
                            <w:sz w:val="21"/>
                            <w:szCs w:val="21"/>
                          </w:rPr>
                          <w:t>》</w:t>
                        </w:r>
                        <w:r w:rsidR="00947585">
                          <w:rPr>
                            <w:rFonts w:ascii="Times New Roman" w:cs="Times New Roman" w:hint="eastAsia"/>
                            <w:sz w:val="21"/>
                            <w:szCs w:val="21"/>
                          </w:rPr>
                          <w:t>(</w:t>
                        </w:r>
                        <w:r w:rsidR="00947585">
                          <w:rPr>
                            <w:rFonts w:ascii="Times New Roman" w:cs="Times New Roman"/>
                            <w:sz w:val="21"/>
                            <w:szCs w:val="21"/>
                          </w:rPr>
                          <w:t>综合性文件</w:t>
                        </w:r>
                        <w:r w:rsidR="00947585">
                          <w:rPr>
                            <w:rFonts w:ascii="Times New Roman" w:cs="Times New Roman" w:hint="eastAsia"/>
                            <w:sz w:val="21"/>
                            <w:szCs w:val="21"/>
                          </w:rPr>
                          <w:t>)</w:t>
                        </w:r>
                      </w:p>
                    </w:tc>
                  </w:tr>
                  <w:tr w:rsidR="003B6FD5" w14:paraId="46C2A47E" w14:textId="77777777" w:rsidTr="008F512F">
                    <w:trPr>
                      <w:trHeight w:val="59"/>
                      <w:jc w:val="center"/>
                    </w:trPr>
                    <w:tc>
                      <w:tcPr>
                        <w:tcW w:w="2678" w:type="pct"/>
                        <w:vAlign w:val="center"/>
                      </w:tcPr>
                      <w:p w14:paraId="0C683364" w14:textId="77777777" w:rsidR="003B6FD5" w:rsidRDefault="003B6FD5" w:rsidP="008F512F">
                        <w:pPr>
                          <w:pStyle w:val="Default"/>
                          <w:jc w:val="center"/>
                          <w:rPr>
                            <w:rFonts w:ascii="Times New Roman" w:cs="Times New Roman"/>
                            <w:sz w:val="21"/>
                            <w:szCs w:val="21"/>
                          </w:rPr>
                        </w:pPr>
                        <w:r>
                          <w:rPr>
                            <w:rFonts w:ascii="Times New Roman" w:cs="Times New Roman" w:hint="eastAsia"/>
                            <w:color w:val="auto"/>
                            <w:sz w:val="21"/>
                            <w:szCs w:val="21"/>
                          </w:rPr>
                          <w:t>西昌市人民医院放射安全操作规章制度</w:t>
                        </w:r>
                      </w:p>
                    </w:tc>
                    <w:tc>
                      <w:tcPr>
                        <w:tcW w:w="2322" w:type="pct"/>
                        <w:vAlign w:val="center"/>
                      </w:tcPr>
                      <w:p w14:paraId="14882A12" w14:textId="1426FD4C" w:rsidR="003B6FD5" w:rsidRDefault="003B6FD5" w:rsidP="008F512F">
                        <w:pPr>
                          <w:pStyle w:val="Default"/>
                          <w:jc w:val="center"/>
                          <w:rPr>
                            <w:rFonts w:ascii="Times New Roman" w:cs="Times New Roman"/>
                            <w:sz w:val="21"/>
                            <w:szCs w:val="21"/>
                          </w:rPr>
                        </w:pPr>
                        <w:r>
                          <w:rPr>
                            <w:rFonts w:ascii="Times New Roman" w:cs="Times New Roman"/>
                            <w:sz w:val="21"/>
                            <w:szCs w:val="21"/>
                          </w:rPr>
                          <w:t>《</w:t>
                        </w:r>
                        <w:r w:rsidR="00827E75">
                          <w:rPr>
                            <w:rFonts w:ascii="Times New Roman" w:cs="Times New Roman" w:hint="eastAsia"/>
                            <w:sz w:val="21"/>
                            <w:szCs w:val="21"/>
                          </w:rPr>
                          <w:t>辐射</w:t>
                        </w:r>
                        <w:r w:rsidR="00827E75">
                          <w:rPr>
                            <w:rFonts w:ascii="Times New Roman" w:cs="Times New Roman"/>
                            <w:sz w:val="21"/>
                            <w:szCs w:val="21"/>
                          </w:rPr>
                          <w:t>工作设备</w:t>
                        </w:r>
                        <w:r>
                          <w:rPr>
                            <w:rFonts w:ascii="Times New Roman" w:cs="Times New Roman"/>
                            <w:sz w:val="21"/>
                            <w:szCs w:val="21"/>
                          </w:rPr>
                          <w:t>操作规程》</w:t>
                        </w:r>
                      </w:p>
                    </w:tc>
                  </w:tr>
                  <w:tr w:rsidR="003B6FD5" w14:paraId="5B86EA26" w14:textId="77777777" w:rsidTr="008F512F">
                    <w:trPr>
                      <w:trHeight w:val="59"/>
                      <w:jc w:val="center"/>
                    </w:trPr>
                    <w:tc>
                      <w:tcPr>
                        <w:tcW w:w="2678" w:type="pct"/>
                        <w:vAlign w:val="center"/>
                      </w:tcPr>
                      <w:p w14:paraId="342D5934" w14:textId="77777777" w:rsidR="003B6FD5" w:rsidRPr="00A56A27" w:rsidRDefault="003B6FD5" w:rsidP="008F512F">
                        <w:pPr>
                          <w:pStyle w:val="Default"/>
                          <w:jc w:val="center"/>
                          <w:rPr>
                            <w:rFonts w:ascii="Times New Roman" w:cs="Times New Roman"/>
                            <w:sz w:val="21"/>
                            <w:szCs w:val="21"/>
                          </w:rPr>
                        </w:pPr>
                        <w:r w:rsidRPr="00A56A27">
                          <w:rPr>
                            <w:rFonts w:hint="eastAsia"/>
                            <w:sz w:val="21"/>
                            <w:szCs w:val="21"/>
                          </w:rPr>
                          <w:t>西昌市人民医院射线装置定期检查与维护规章制度</w:t>
                        </w:r>
                      </w:p>
                    </w:tc>
                    <w:tc>
                      <w:tcPr>
                        <w:tcW w:w="2322" w:type="pct"/>
                        <w:vAlign w:val="center"/>
                      </w:tcPr>
                      <w:p w14:paraId="4AC3FB27" w14:textId="266107DE" w:rsidR="003B6FD5" w:rsidRDefault="003B6FD5" w:rsidP="008F512F">
                        <w:pPr>
                          <w:pStyle w:val="Default"/>
                          <w:jc w:val="center"/>
                          <w:rPr>
                            <w:rFonts w:ascii="Times New Roman" w:cs="Times New Roman"/>
                            <w:sz w:val="21"/>
                            <w:szCs w:val="21"/>
                          </w:rPr>
                        </w:pPr>
                        <w:r>
                          <w:rPr>
                            <w:rFonts w:ascii="Times New Roman" w:cs="Times New Roman"/>
                            <w:sz w:val="21"/>
                            <w:szCs w:val="21"/>
                          </w:rPr>
                          <w:t>《</w:t>
                        </w:r>
                        <w:r w:rsidR="00827E75">
                          <w:rPr>
                            <w:rFonts w:ascii="Times New Roman" w:cs="Times New Roman"/>
                            <w:sz w:val="21"/>
                            <w:szCs w:val="21"/>
                          </w:rPr>
                          <w:t>辐射安全和</w:t>
                        </w:r>
                        <w:r>
                          <w:rPr>
                            <w:rFonts w:ascii="Times New Roman" w:cs="Times New Roman"/>
                            <w:sz w:val="21"/>
                            <w:szCs w:val="21"/>
                          </w:rPr>
                          <w:t>防护设施设备维护维修制度》</w:t>
                        </w:r>
                      </w:p>
                    </w:tc>
                  </w:tr>
                  <w:tr w:rsidR="003B6FD5" w14:paraId="1E9D6961" w14:textId="77777777" w:rsidTr="008F512F">
                    <w:trPr>
                      <w:trHeight w:val="59"/>
                      <w:jc w:val="center"/>
                    </w:trPr>
                    <w:tc>
                      <w:tcPr>
                        <w:tcW w:w="2678" w:type="pct"/>
                        <w:vAlign w:val="center"/>
                      </w:tcPr>
                      <w:p w14:paraId="61D18B9E" w14:textId="77777777" w:rsidR="003B6FD5" w:rsidRPr="00A56A27" w:rsidRDefault="003B6FD5" w:rsidP="008F512F">
                        <w:pPr>
                          <w:pStyle w:val="Default"/>
                          <w:jc w:val="center"/>
                          <w:rPr>
                            <w:rFonts w:ascii="Times New Roman" w:cs="Times New Roman"/>
                            <w:sz w:val="21"/>
                            <w:szCs w:val="21"/>
                          </w:rPr>
                        </w:pPr>
                        <w:r w:rsidRPr="00A56A27">
                          <w:rPr>
                            <w:rFonts w:hint="eastAsia"/>
                            <w:sz w:val="21"/>
                            <w:szCs w:val="21"/>
                          </w:rPr>
                          <w:t>西昌市人民医院放射工作人员管理规章制度</w:t>
                        </w:r>
                      </w:p>
                    </w:tc>
                    <w:tc>
                      <w:tcPr>
                        <w:tcW w:w="2322" w:type="pct"/>
                        <w:vAlign w:val="center"/>
                      </w:tcPr>
                      <w:p w14:paraId="3EE6281B"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《辐射工作人员岗位职责》</w:t>
                        </w:r>
                      </w:p>
                    </w:tc>
                  </w:tr>
                  <w:tr w:rsidR="003B6FD5" w14:paraId="58BE3449" w14:textId="77777777" w:rsidTr="008F512F">
                    <w:trPr>
                      <w:trHeight w:val="59"/>
                      <w:jc w:val="center"/>
                    </w:trPr>
                    <w:tc>
                      <w:tcPr>
                        <w:tcW w:w="2678" w:type="pct"/>
                        <w:vAlign w:val="center"/>
                      </w:tcPr>
                      <w:p w14:paraId="17E0725A"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射线装置台</w:t>
                        </w:r>
                        <w:proofErr w:type="gramStart"/>
                        <w:r>
                          <w:rPr>
                            <w:rFonts w:ascii="Times New Roman" w:cs="Times New Roman"/>
                            <w:sz w:val="21"/>
                            <w:szCs w:val="21"/>
                          </w:rPr>
                          <w:t>账管理</w:t>
                        </w:r>
                        <w:proofErr w:type="gramEnd"/>
                        <w:r>
                          <w:rPr>
                            <w:rFonts w:ascii="Times New Roman" w:cs="Times New Roman"/>
                            <w:sz w:val="21"/>
                            <w:szCs w:val="21"/>
                          </w:rPr>
                          <w:t>制度</w:t>
                        </w:r>
                      </w:p>
                    </w:tc>
                    <w:tc>
                      <w:tcPr>
                        <w:tcW w:w="2322" w:type="pct"/>
                        <w:vAlign w:val="center"/>
                      </w:tcPr>
                      <w:p w14:paraId="188F9E72"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《射线装置台帐管理制度》</w:t>
                        </w:r>
                      </w:p>
                    </w:tc>
                  </w:tr>
                  <w:tr w:rsidR="003B6FD5" w14:paraId="69E8D4A6" w14:textId="77777777" w:rsidTr="008F512F">
                    <w:trPr>
                      <w:trHeight w:val="59"/>
                      <w:jc w:val="center"/>
                    </w:trPr>
                    <w:tc>
                      <w:tcPr>
                        <w:tcW w:w="2678" w:type="pct"/>
                        <w:vAlign w:val="center"/>
                      </w:tcPr>
                      <w:p w14:paraId="13E8A931"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辐射工作场所和环境辐射水平监测方案</w:t>
                        </w:r>
                      </w:p>
                    </w:tc>
                    <w:tc>
                      <w:tcPr>
                        <w:tcW w:w="2322" w:type="pct"/>
                        <w:vAlign w:val="center"/>
                      </w:tcPr>
                      <w:p w14:paraId="5FAF7A04" w14:textId="61E7C39E" w:rsidR="003B6FD5" w:rsidRDefault="003B6FD5" w:rsidP="008F512F">
                        <w:pPr>
                          <w:pStyle w:val="Default"/>
                          <w:jc w:val="center"/>
                          <w:rPr>
                            <w:rFonts w:ascii="Times New Roman" w:cs="Times New Roman"/>
                            <w:sz w:val="21"/>
                            <w:szCs w:val="21"/>
                          </w:rPr>
                        </w:pPr>
                        <w:r>
                          <w:rPr>
                            <w:rFonts w:ascii="Times New Roman" w:cs="Times New Roman"/>
                            <w:sz w:val="21"/>
                            <w:szCs w:val="21"/>
                          </w:rPr>
                          <w:t>《辐射工作场所</w:t>
                        </w:r>
                        <w:r w:rsidR="00827E75">
                          <w:rPr>
                            <w:rFonts w:ascii="Times New Roman" w:cs="Times New Roman"/>
                            <w:sz w:val="21"/>
                            <w:szCs w:val="21"/>
                          </w:rPr>
                          <w:t>和环境辐射水平辐射</w:t>
                        </w:r>
                        <w:r>
                          <w:rPr>
                            <w:rFonts w:ascii="Times New Roman" w:cs="Times New Roman"/>
                            <w:sz w:val="21"/>
                            <w:szCs w:val="21"/>
                          </w:rPr>
                          <w:t>监测方案》</w:t>
                        </w:r>
                      </w:p>
                    </w:tc>
                  </w:tr>
                  <w:tr w:rsidR="003B6FD5" w14:paraId="06C8E7A3" w14:textId="77777777" w:rsidTr="008F512F">
                    <w:trPr>
                      <w:trHeight w:val="59"/>
                      <w:jc w:val="center"/>
                    </w:trPr>
                    <w:tc>
                      <w:tcPr>
                        <w:tcW w:w="2678" w:type="pct"/>
                        <w:vAlign w:val="center"/>
                      </w:tcPr>
                      <w:p w14:paraId="2432E568"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监测仪表使用与校验管理制度</w:t>
                        </w:r>
                      </w:p>
                    </w:tc>
                    <w:tc>
                      <w:tcPr>
                        <w:tcW w:w="2322" w:type="pct"/>
                        <w:vAlign w:val="center"/>
                      </w:tcPr>
                      <w:p w14:paraId="4F979F59" w14:textId="75C44D18" w:rsidR="003B6FD5" w:rsidRDefault="00827E75" w:rsidP="008F512F">
                        <w:pPr>
                          <w:pStyle w:val="Default"/>
                          <w:jc w:val="center"/>
                          <w:rPr>
                            <w:rFonts w:ascii="Times New Roman" w:cs="Times New Roman"/>
                            <w:sz w:val="21"/>
                            <w:szCs w:val="21"/>
                          </w:rPr>
                        </w:pPr>
                        <w:r>
                          <w:rPr>
                            <w:rFonts w:ascii="Times New Roman" w:cs="Times New Roman"/>
                            <w:sz w:val="21"/>
                            <w:szCs w:val="21"/>
                          </w:rPr>
                          <w:t>《监测仪表使用与校</w:t>
                        </w:r>
                        <w:r w:rsidR="003B6FD5">
                          <w:rPr>
                            <w:rFonts w:ascii="Times New Roman" w:cs="Times New Roman"/>
                            <w:sz w:val="21"/>
                            <w:szCs w:val="21"/>
                          </w:rPr>
                          <w:t>验管理制度》</w:t>
                        </w:r>
                      </w:p>
                    </w:tc>
                  </w:tr>
                  <w:tr w:rsidR="003B6FD5" w14:paraId="77701C3B" w14:textId="77777777" w:rsidTr="008F512F">
                    <w:trPr>
                      <w:trHeight w:val="59"/>
                      <w:jc w:val="center"/>
                    </w:trPr>
                    <w:tc>
                      <w:tcPr>
                        <w:tcW w:w="2678" w:type="pct"/>
                        <w:vAlign w:val="center"/>
                      </w:tcPr>
                      <w:p w14:paraId="646B0492" w14:textId="77777777" w:rsidR="003B6FD5" w:rsidRDefault="003B6FD5" w:rsidP="008F512F">
                        <w:pPr>
                          <w:pStyle w:val="Default"/>
                          <w:jc w:val="center"/>
                          <w:rPr>
                            <w:rFonts w:ascii="Times New Roman" w:cs="Times New Roman"/>
                            <w:sz w:val="21"/>
                            <w:szCs w:val="21"/>
                          </w:rPr>
                        </w:pPr>
                        <w:r>
                          <w:rPr>
                            <w:rFonts w:ascii="Times New Roman" w:cs="Times New Roman"/>
                            <w:color w:val="auto"/>
                            <w:sz w:val="21"/>
                            <w:szCs w:val="21"/>
                          </w:rPr>
                          <w:t>辐射工作人员培训制度（或培训计划）</w:t>
                        </w:r>
                      </w:p>
                    </w:tc>
                    <w:tc>
                      <w:tcPr>
                        <w:tcW w:w="2322" w:type="pct"/>
                        <w:vAlign w:val="center"/>
                      </w:tcPr>
                      <w:p w14:paraId="789B4341" w14:textId="15400597" w:rsidR="003B6FD5" w:rsidRDefault="003B6FD5" w:rsidP="00827E75">
                        <w:pPr>
                          <w:pStyle w:val="Default"/>
                          <w:jc w:val="center"/>
                          <w:rPr>
                            <w:rFonts w:ascii="Times New Roman" w:cs="Times New Roman"/>
                            <w:sz w:val="21"/>
                            <w:szCs w:val="21"/>
                          </w:rPr>
                        </w:pPr>
                        <w:r>
                          <w:rPr>
                            <w:rFonts w:ascii="Times New Roman" w:cs="Times New Roman"/>
                            <w:sz w:val="21"/>
                            <w:szCs w:val="21"/>
                          </w:rPr>
                          <w:t>《辐射工作人员培训制度》</w:t>
                        </w:r>
                        <w:r w:rsidR="00827E75">
                          <w:rPr>
                            <w:rFonts w:ascii="Times New Roman" w:cs="Times New Roman" w:hint="eastAsia"/>
                            <w:sz w:val="21"/>
                            <w:szCs w:val="21"/>
                          </w:rPr>
                          <w:t>（或培训计划）</w:t>
                        </w:r>
                      </w:p>
                    </w:tc>
                  </w:tr>
                  <w:tr w:rsidR="003B6FD5" w14:paraId="52F6A368" w14:textId="77777777" w:rsidTr="008F512F">
                    <w:trPr>
                      <w:trHeight w:val="59"/>
                      <w:jc w:val="center"/>
                    </w:trPr>
                    <w:tc>
                      <w:tcPr>
                        <w:tcW w:w="2678" w:type="pct"/>
                        <w:vAlign w:val="center"/>
                      </w:tcPr>
                      <w:p w14:paraId="22F7FAF2" w14:textId="77777777" w:rsidR="003B6FD5" w:rsidRDefault="003B6FD5" w:rsidP="008F512F">
                        <w:pPr>
                          <w:pStyle w:val="Default"/>
                          <w:jc w:val="center"/>
                          <w:rPr>
                            <w:rFonts w:ascii="Times New Roman" w:cs="Times New Roman"/>
                            <w:sz w:val="21"/>
                            <w:szCs w:val="21"/>
                          </w:rPr>
                        </w:pPr>
                        <w:r>
                          <w:rPr>
                            <w:rFonts w:ascii="Times New Roman" w:cs="Times New Roman" w:hint="eastAsia"/>
                            <w:color w:val="auto"/>
                            <w:sz w:val="21"/>
                            <w:szCs w:val="21"/>
                          </w:rPr>
                          <w:t>西昌市人民医院剂量监测规章制度</w:t>
                        </w:r>
                      </w:p>
                    </w:tc>
                    <w:tc>
                      <w:tcPr>
                        <w:tcW w:w="2322" w:type="pct"/>
                        <w:vAlign w:val="center"/>
                      </w:tcPr>
                      <w:p w14:paraId="1E62E4F7"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《辐射工作人员个人剂量管理制度》</w:t>
                        </w:r>
                      </w:p>
                    </w:tc>
                  </w:tr>
                  <w:tr w:rsidR="003B6FD5" w14:paraId="73B78D20" w14:textId="77777777" w:rsidTr="008F512F">
                    <w:trPr>
                      <w:trHeight w:val="59"/>
                      <w:jc w:val="center"/>
                    </w:trPr>
                    <w:tc>
                      <w:tcPr>
                        <w:tcW w:w="2678" w:type="pct"/>
                        <w:vAlign w:val="center"/>
                      </w:tcPr>
                      <w:p w14:paraId="5AE7B827" w14:textId="77777777" w:rsidR="003B6FD5" w:rsidRDefault="003B6FD5" w:rsidP="008F512F">
                        <w:pPr>
                          <w:pStyle w:val="Default"/>
                          <w:jc w:val="center"/>
                          <w:rPr>
                            <w:rFonts w:ascii="Times New Roman" w:cs="Times New Roman"/>
                            <w:sz w:val="21"/>
                            <w:szCs w:val="21"/>
                          </w:rPr>
                        </w:pPr>
                        <w:r>
                          <w:rPr>
                            <w:rFonts w:ascii="Times New Roman" w:cs="Times New Roman" w:hint="eastAsia"/>
                            <w:color w:val="auto"/>
                            <w:sz w:val="21"/>
                            <w:szCs w:val="21"/>
                          </w:rPr>
                          <w:t>西昌市人民医院放射事故应急处理预案</w:t>
                        </w:r>
                      </w:p>
                    </w:tc>
                    <w:tc>
                      <w:tcPr>
                        <w:tcW w:w="2322" w:type="pct"/>
                        <w:vAlign w:val="center"/>
                      </w:tcPr>
                      <w:p w14:paraId="0690952D"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《辐射事故应急预案》</w:t>
                        </w:r>
                      </w:p>
                    </w:tc>
                  </w:tr>
                  <w:tr w:rsidR="003B6FD5" w14:paraId="70BEE20D" w14:textId="77777777" w:rsidTr="008F512F">
                    <w:trPr>
                      <w:trHeight w:val="59"/>
                      <w:jc w:val="center"/>
                    </w:trPr>
                    <w:tc>
                      <w:tcPr>
                        <w:tcW w:w="2678" w:type="pct"/>
                        <w:vAlign w:val="center"/>
                      </w:tcPr>
                      <w:p w14:paraId="63AE0427"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质量保证大纲和质量控制检测计划（使用放射性同位素和射线装置开展诊断和治疗的单位</w:t>
                        </w:r>
                        <w:r>
                          <w:rPr>
                            <w:rFonts w:ascii="Times New Roman" w:cs="Times New Roman" w:hint="eastAsia"/>
                            <w:sz w:val="21"/>
                            <w:szCs w:val="21"/>
                          </w:rPr>
                          <w:t>）</w:t>
                        </w:r>
                      </w:p>
                    </w:tc>
                    <w:tc>
                      <w:tcPr>
                        <w:tcW w:w="2322" w:type="pct"/>
                        <w:vAlign w:val="center"/>
                      </w:tcPr>
                      <w:p w14:paraId="25E22C01" w14:textId="77777777" w:rsidR="003B6FD5" w:rsidRDefault="003B6FD5" w:rsidP="008F512F">
                        <w:pPr>
                          <w:pStyle w:val="Default"/>
                          <w:jc w:val="center"/>
                          <w:rPr>
                            <w:rFonts w:ascii="Times New Roman" w:cs="Times New Roman"/>
                            <w:sz w:val="21"/>
                            <w:szCs w:val="21"/>
                          </w:rPr>
                        </w:pPr>
                        <w:r>
                          <w:rPr>
                            <w:rFonts w:ascii="Times New Roman" w:cs="Times New Roman"/>
                            <w:sz w:val="21"/>
                            <w:szCs w:val="21"/>
                          </w:rPr>
                          <w:t>《质量保证大纲和质量控制检测计划》</w:t>
                        </w:r>
                      </w:p>
                    </w:tc>
                  </w:tr>
                  <w:tr w:rsidR="003B6FD5" w14:paraId="0EC651B9" w14:textId="77777777" w:rsidTr="008F512F">
                    <w:trPr>
                      <w:trHeight w:val="59"/>
                      <w:jc w:val="center"/>
                    </w:trPr>
                    <w:tc>
                      <w:tcPr>
                        <w:tcW w:w="2678" w:type="pct"/>
                        <w:vAlign w:val="center"/>
                      </w:tcPr>
                      <w:p w14:paraId="65F2F5B2" w14:textId="46F6200E" w:rsidR="003B6FD5" w:rsidRDefault="00A56A27" w:rsidP="008F512F">
                        <w:pPr>
                          <w:pStyle w:val="Default"/>
                          <w:jc w:val="center"/>
                          <w:rPr>
                            <w:rFonts w:ascii="Times New Roman" w:cs="Times New Roman"/>
                            <w:sz w:val="21"/>
                            <w:szCs w:val="21"/>
                          </w:rPr>
                        </w:pPr>
                        <w:r w:rsidRPr="00A56A27">
                          <w:rPr>
                            <w:rFonts w:ascii="Times New Roman" w:cs="Times New Roman" w:hint="eastAsia"/>
                            <w:sz w:val="21"/>
                            <w:szCs w:val="21"/>
                          </w:rPr>
                          <w:t>《放射防护注意事项告知栏》</w:t>
                        </w:r>
                      </w:p>
                    </w:tc>
                    <w:tc>
                      <w:tcPr>
                        <w:tcW w:w="2322" w:type="pct"/>
                        <w:vAlign w:val="center"/>
                      </w:tcPr>
                      <w:p w14:paraId="34C899F0" w14:textId="2E26B9A2" w:rsidR="003B6FD5" w:rsidRDefault="00A56A27" w:rsidP="008F512F">
                        <w:pPr>
                          <w:pStyle w:val="Default"/>
                          <w:jc w:val="center"/>
                          <w:rPr>
                            <w:rFonts w:ascii="Times New Roman" w:cs="Times New Roman"/>
                            <w:sz w:val="21"/>
                            <w:szCs w:val="21"/>
                          </w:rPr>
                        </w:pPr>
                        <w:r w:rsidRPr="00A56A27">
                          <w:rPr>
                            <w:rFonts w:ascii="Times New Roman" w:cs="Times New Roman" w:hint="eastAsia"/>
                            <w:sz w:val="21"/>
                            <w:szCs w:val="21"/>
                          </w:rPr>
                          <w:t>《放射</w:t>
                        </w:r>
                        <w:r w:rsidR="00CE3CBB">
                          <w:rPr>
                            <w:rFonts w:ascii="Times New Roman" w:cs="Times New Roman" w:hint="eastAsia"/>
                            <w:sz w:val="21"/>
                            <w:szCs w:val="21"/>
                          </w:rPr>
                          <w:t>受检者防护</w:t>
                        </w:r>
                        <w:r w:rsidRPr="00A56A27">
                          <w:rPr>
                            <w:rFonts w:ascii="Times New Roman" w:cs="Times New Roman" w:hint="eastAsia"/>
                            <w:sz w:val="21"/>
                            <w:szCs w:val="21"/>
                          </w:rPr>
                          <w:t>告知栏》</w:t>
                        </w:r>
                      </w:p>
                    </w:tc>
                  </w:tr>
                </w:tbl>
                <w:p w14:paraId="6939EF43" w14:textId="77777777" w:rsidR="003B6FD5" w:rsidRDefault="003B6FD5" w:rsidP="008F512F">
                  <w:pPr>
                    <w:pStyle w:val="Default"/>
                    <w:rPr>
                      <w:lang w:bidi="ar"/>
                    </w:rPr>
                  </w:pPr>
                </w:p>
                <w:p w14:paraId="6E9CBAFF" w14:textId="77777777" w:rsidR="003B6FD5" w:rsidRDefault="003B6FD5" w:rsidP="008F512F">
                  <w:pPr>
                    <w:pStyle w:val="Default"/>
                    <w:rPr>
                      <w:lang w:bidi="ar"/>
                    </w:rPr>
                  </w:pPr>
                </w:p>
                <w:p w14:paraId="0DBECACA" w14:textId="77777777" w:rsidR="003B6FD5" w:rsidRDefault="003B6FD5" w:rsidP="008F512F">
                  <w:pPr>
                    <w:pStyle w:val="Default"/>
                    <w:rPr>
                      <w:lang w:bidi="ar"/>
                    </w:rPr>
                  </w:pPr>
                </w:p>
                <w:p w14:paraId="6B766E7D" w14:textId="77777777" w:rsidR="003B6FD5" w:rsidRDefault="003B6FD5" w:rsidP="008F512F">
                  <w:pPr>
                    <w:pStyle w:val="Default"/>
                    <w:rPr>
                      <w:lang w:bidi="ar"/>
                    </w:rPr>
                  </w:pPr>
                </w:p>
                <w:p w14:paraId="397999B6" w14:textId="77777777" w:rsidR="003B6FD5" w:rsidRDefault="003B6FD5" w:rsidP="008F512F">
                  <w:pPr>
                    <w:pStyle w:val="Default"/>
                    <w:rPr>
                      <w:lang w:bidi="ar"/>
                    </w:rPr>
                  </w:pPr>
                </w:p>
                <w:p w14:paraId="090AAEF7" w14:textId="77777777" w:rsidR="003B6FD5" w:rsidRDefault="003B6FD5" w:rsidP="008F512F">
                  <w:pPr>
                    <w:pStyle w:val="Default"/>
                    <w:rPr>
                      <w:lang w:bidi="ar"/>
                    </w:rPr>
                  </w:pPr>
                </w:p>
                <w:p w14:paraId="79E6F705" w14:textId="77777777" w:rsidR="003B6FD5" w:rsidRDefault="003B6FD5" w:rsidP="008F512F">
                  <w:pPr>
                    <w:pStyle w:val="Default"/>
                    <w:rPr>
                      <w:lang w:bidi="ar"/>
                    </w:rPr>
                  </w:pPr>
                </w:p>
                <w:p w14:paraId="2C9F6AFC" w14:textId="77777777" w:rsidR="003B6FD5" w:rsidRDefault="003B6FD5" w:rsidP="008F512F">
                  <w:pPr>
                    <w:pStyle w:val="Default"/>
                    <w:rPr>
                      <w:lang w:bidi="ar"/>
                    </w:rPr>
                  </w:pPr>
                </w:p>
                <w:p w14:paraId="752CD6F9" w14:textId="77777777" w:rsidR="003B6FD5" w:rsidRDefault="003B6FD5" w:rsidP="008F512F">
                  <w:pPr>
                    <w:pStyle w:val="Default"/>
                    <w:rPr>
                      <w:lang w:bidi="ar"/>
                    </w:rPr>
                  </w:pPr>
                </w:p>
                <w:p w14:paraId="7AD81C3C" w14:textId="77777777" w:rsidR="00A56A27" w:rsidRDefault="00A56A27" w:rsidP="008F512F">
                  <w:pPr>
                    <w:pStyle w:val="Default"/>
                    <w:rPr>
                      <w:rFonts w:hint="eastAsia"/>
                      <w:lang w:bidi="ar"/>
                    </w:rPr>
                  </w:pPr>
                </w:p>
              </w:tc>
            </w:tr>
            <w:tr w:rsidR="003B6FD5" w14:paraId="0CFF0805" w14:textId="77777777" w:rsidTr="008B2FEC">
              <w:trPr>
                <w:gridAfter w:val="1"/>
                <w:wAfter w:w="472" w:type="dxa"/>
                <w:jc w:val="center"/>
              </w:trPr>
              <w:tc>
                <w:tcPr>
                  <w:tcW w:w="8594" w:type="dxa"/>
                  <w:gridSpan w:val="2"/>
                </w:tcPr>
                <w:p w14:paraId="1B00E933" w14:textId="77777777" w:rsidR="003B6FD5" w:rsidRDefault="003B6FD5" w:rsidP="008F512F">
                  <w:pPr>
                    <w:pStyle w:val="11"/>
                    <w:spacing w:line="360" w:lineRule="auto"/>
                    <w:ind w:firstLineChars="0" w:firstLine="0"/>
                    <w:jc w:val="right"/>
                    <w:rPr>
                      <w:rFonts w:cs="Times New Roman"/>
                      <w:b/>
                      <w:bCs/>
                      <w:color w:val="000000"/>
                      <w:sz w:val="24"/>
                      <w:szCs w:val="24"/>
                    </w:rPr>
                  </w:pPr>
                  <w:r>
                    <w:rPr>
                      <w:rFonts w:cs="Times New Roman"/>
                      <w:b/>
                      <w:bCs/>
                      <w:noProof/>
                      <w:color w:val="000000"/>
                      <w:sz w:val="24"/>
                      <w:szCs w:val="24"/>
                    </w:rPr>
                    <w:lastRenderedPageBreak/>
                    <w:drawing>
                      <wp:inline distT="0" distB="0" distL="0" distR="0" wp14:anchorId="4BC239CF" wp14:editId="2A7E2CEB">
                        <wp:extent cx="5543550" cy="3649649"/>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44919" cy="3650550"/>
                                </a:xfrm>
                                <a:prstGeom prst="rect">
                                  <a:avLst/>
                                </a:prstGeom>
                              </pic:spPr>
                            </pic:pic>
                          </a:graphicData>
                        </a:graphic>
                      </wp:inline>
                    </w:drawing>
                  </w:r>
                </w:p>
              </w:tc>
            </w:tr>
            <w:tr w:rsidR="003B6FD5" w14:paraId="6600BD96" w14:textId="77777777" w:rsidTr="008B2FEC">
              <w:trPr>
                <w:gridAfter w:val="1"/>
                <w:wAfter w:w="472" w:type="dxa"/>
                <w:jc w:val="center"/>
              </w:trPr>
              <w:tc>
                <w:tcPr>
                  <w:tcW w:w="8594" w:type="dxa"/>
                  <w:gridSpan w:val="2"/>
                </w:tcPr>
                <w:p w14:paraId="2EE36E07" w14:textId="60F8861B" w:rsidR="00ED2A8D" w:rsidRPr="00ED2A8D" w:rsidRDefault="00DA720A" w:rsidP="00ED2A8D">
                  <w:pPr>
                    <w:pStyle w:val="11"/>
                    <w:spacing w:line="360" w:lineRule="auto"/>
                    <w:ind w:firstLineChars="0" w:firstLine="0"/>
                    <w:jc w:val="center"/>
                    <w:rPr>
                      <w:rFonts w:cs="Times New Roman"/>
                      <w:szCs w:val="21"/>
                    </w:rPr>
                  </w:pPr>
                  <w:r w:rsidRPr="00DA720A">
                    <w:rPr>
                      <w:rFonts w:cs="Times New Roman"/>
                      <w:bCs/>
                      <w:noProof/>
                      <w:color w:val="000000"/>
                      <w:szCs w:val="21"/>
                    </w:rPr>
                    <w:drawing>
                      <wp:anchor distT="0" distB="0" distL="114300" distR="114300" simplePos="0" relativeHeight="251680768" behindDoc="0" locked="0" layoutInCell="1" allowOverlap="1" wp14:anchorId="1985057C" wp14:editId="57E4D630">
                        <wp:simplePos x="0" y="0"/>
                        <wp:positionH relativeFrom="column">
                          <wp:posOffset>635</wp:posOffset>
                        </wp:positionH>
                        <wp:positionV relativeFrom="paragraph">
                          <wp:posOffset>518160</wp:posOffset>
                        </wp:positionV>
                        <wp:extent cx="5358765" cy="4261485"/>
                        <wp:effectExtent l="0" t="0" r="0" b="571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微信图片_20230720111643.jpg"/>
                                <pic:cNvPicPr/>
                              </pic:nvPicPr>
                              <pic:blipFill>
                                <a:blip r:embed="rId38">
                                  <a:extLst>
                                    <a:ext uri="{28A0092B-C50C-407E-A947-70E740481C1C}">
                                      <a14:useLocalDpi xmlns:a14="http://schemas.microsoft.com/office/drawing/2010/main" val="0"/>
                                    </a:ext>
                                  </a:extLst>
                                </a:blip>
                                <a:stretch>
                                  <a:fillRect/>
                                </a:stretch>
                              </pic:blipFill>
                              <pic:spPr>
                                <a:xfrm>
                                  <a:off x="0" y="0"/>
                                  <a:ext cx="5358765" cy="4261485"/>
                                </a:xfrm>
                                <a:prstGeom prst="rect">
                                  <a:avLst/>
                                </a:prstGeom>
                              </pic:spPr>
                            </pic:pic>
                          </a:graphicData>
                        </a:graphic>
                        <wp14:sizeRelH relativeFrom="margin">
                          <wp14:pctWidth>0</wp14:pctWidth>
                        </wp14:sizeRelH>
                        <wp14:sizeRelV relativeFrom="margin">
                          <wp14:pctHeight>0</wp14:pctHeight>
                        </wp14:sizeRelV>
                      </wp:anchor>
                    </w:drawing>
                  </w:r>
                  <w:r w:rsidR="003B6FD5">
                    <w:rPr>
                      <w:rFonts w:ascii="宋体" w:hAnsi="宋体" w:cs="Times New Roman"/>
                      <w:bCs/>
                      <w:color w:val="000000"/>
                      <w:szCs w:val="21"/>
                    </w:rPr>
                    <w:t>控制室</w:t>
                  </w:r>
                  <w:r w:rsidR="003B6FD5">
                    <w:rPr>
                      <w:rFonts w:cs="Times New Roman"/>
                      <w:bCs/>
                      <w:color w:val="000000"/>
                      <w:szCs w:val="21"/>
                    </w:rPr>
                    <w:t>3</w:t>
                  </w:r>
                  <w:r w:rsidR="003B6FD5">
                    <w:rPr>
                      <w:rFonts w:ascii="宋体" w:hAnsi="宋体" w:cs="Times New Roman" w:hint="eastAsia"/>
                      <w:bCs/>
                      <w:color w:val="000000"/>
                      <w:szCs w:val="21"/>
                    </w:rPr>
                    <w:t>内</w:t>
                  </w:r>
                  <w:r w:rsidR="003B6FD5">
                    <w:rPr>
                      <w:rFonts w:cs="Times New Roman"/>
                      <w:szCs w:val="21"/>
                    </w:rPr>
                    <w:t>《辐射工作人员岗位职责》《辐射工作</w:t>
                  </w:r>
                  <w:r w:rsidR="003B6FD5">
                    <w:rPr>
                      <w:rFonts w:cs="Times New Roman" w:hint="eastAsia"/>
                      <w:szCs w:val="21"/>
                    </w:rPr>
                    <w:t>场所</w:t>
                  </w:r>
                  <w:r w:rsidR="003B6FD5">
                    <w:rPr>
                      <w:rFonts w:cs="Times New Roman"/>
                      <w:szCs w:val="21"/>
                    </w:rPr>
                    <w:t>安全管理要求》《辐射</w:t>
                  </w:r>
                  <w:r w:rsidR="003B6FD5">
                    <w:rPr>
                      <w:rFonts w:cs="Times New Roman" w:hint="eastAsia"/>
                      <w:szCs w:val="21"/>
                    </w:rPr>
                    <w:t>事故</w:t>
                  </w:r>
                  <w:r w:rsidR="003B6FD5">
                    <w:rPr>
                      <w:rFonts w:cs="Times New Roman"/>
                      <w:szCs w:val="21"/>
                    </w:rPr>
                    <w:t>应急响应程序》《</w:t>
                  </w:r>
                  <w:r w:rsidR="003B6FD5">
                    <w:rPr>
                      <w:rFonts w:cs="Times New Roman" w:hint="eastAsia"/>
                      <w:szCs w:val="21"/>
                    </w:rPr>
                    <w:t>A</w:t>
                  </w:r>
                  <w:r w:rsidR="003B6FD5">
                    <w:rPr>
                      <w:rFonts w:cs="Times New Roman"/>
                      <w:szCs w:val="21"/>
                    </w:rPr>
                    <w:t>zurion</w:t>
                  </w:r>
                  <w:r w:rsidR="003B6FD5">
                    <w:rPr>
                      <w:rFonts w:cs="Times New Roman"/>
                      <w:szCs w:val="21"/>
                    </w:rPr>
                    <w:t>系统日常操作流程图》</w:t>
                  </w:r>
                </w:p>
              </w:tc>
            </w:tr>
            <w:tr w:rsidR="00ED2A8D" w14:paraId="47752C88" w14:textId="77777777" w:rsidTr="008B2FEC">
              <w:trPr>
                <w:gridAfter w:val="1"/>
                <w:wAfter w:w="472" w:type="dxa"/>
                <w:jc w:val="center"/>
              </w:trPr>
              <w:tc>
                <w:tcPr>
                  <w:tcW w:w="8594" w:type="dxa"/>
                  <w:gridSpan w:val="2"/>
                </w:tcPr>
                <w:p w14:paraId="3931D2EA" w14:textId="78FB6FAF" w:rsidR="00ED2A8D" w:rsidRPr="00DA720A" w:rsidRDefault="00ED2A8D" w:rsidP="00ED2A8D">
                  <w:pPr>
                    <w:pStyle w:val="11"/>
                    <w:spacing w:line="360" w:lineRule="auto"/>
                    <w:ind w:firstLineChars="0" w:firstLine="0"/>
                    <w:jc w:val="center"/>
                    <w:rPr>
                      <w:rFonts w:cs="Times New Roman"/>
                      <w:bCs/>
                      <w:color w:val="000000"/>
                      <w:szCs w:val="21"/>
                    </w:rPr>
                  </w:pPr>
                  <w:r w:rsidRPr="00DA720A">
                    <w:rPr>
                      <w:rFonts w:cs="Times New Roman"/>
                      <w:bCs/>
                      <w:color w:val="000000"/>
                      <w:szCs w:val="21"/>
                    </w:rPr>
                    <w:t>候诊区</w:t>
                  </w:r>
                  <w:r w:rsidR="00DA720A" w:rsidRPr="00DA720A">
                    <w:rPr>
                      <w:rFonts w:cs="Times New Roman"/>
                      <w:bCs/>
                      <w:color w:val="000000"/>
                      <w:szCs w:val="21"/>
                    </w:rPr>
                    <w:t>《放射受检者防护告知》</w:t>
                  </w:r>
                </w:p>
              </w:tc>
            </w:tr>
          </w:tbl>
          <w:p w14:paraId="4576026D" w14:textId="77777777" w:rsidR="003B6FD5" w:rsidRDefault="003B6FD5" w:rsidP="008F512F">
            <w:pPr>
              <w:pStyle w:val="11"/>
              <w:spacing w:line="360" w:lineRule="auto"/>
              <w:ind w:firstLineChars="0" w:firstLine="0"/>
              <w:rPr>
                <w:rFonts w:cs="Times New Roman"/>
                <w:b/>
                <w:bCs/>
                <w:color w:val="000000"/>
                <w:sz w:val="24"/>
                <w:szCs w:val="24"/>
              </w:rPr>
            </w:pPr>
            <w:r>
              <w:rPr>
                <w:rFonts w:cs="Times New Roman"/>
                <w:b/>
                <w:bCs/>
                <w:color w:val="000000"/>
                <w:sz w:val="24"/>
                <w:szCs w:val="24"/>
              </w:rPr>
              <w:lastRenderedPageBreak/>
              <w:t>3</w:t>
            </w:r>
            <w:r>
              <w:rPr>
                <w:rFonts w:cs="Times New Roman"/>
                <w:b/>
                <w:bCs/>
                <w:color w:val="000000"/>
                <w:sz w:val="24"/>
                <w:szCs w:val="24"/>
              </w:rPr>
              <w:t>、年度评估报告</w:t>
            </w:r>
          </w:p>
          <w:p w14:paraId="5B47EEC1" w14:textId="77777777" w:rsidR="003B6FD5" w:rsidRDefault="003B6FD5" w:rsidP="008F512F">
            <w:pPr>
              <w:pStyle w:val="11"/>
              <w:spacing w:line="360" w:lineRule="auto"/>
              <w:ind w:firstLine="480"/>
              <w:rPr>
                <w:rFonts w:asciiTheme="minorEastAsia" w:eastAsiaTheme="minorEastAsia" w:hAnsiTheme="minorEastAsia" w:cs="Times New Roman"/>
                <w:color w:val="000000"/>
                <w:sz w:val="24"/>
                <w:szCs w:val="24"/>
              </w:rPr>
            </w:pPr>
            <w:r>
              <w:rPr>
                <w:rFonts w:cs="Times New Roman"/>
                <w:color w:val="000000"/>
                <w:sz w:val="24"/>
                <w:szCs w:val="24"/>
              </w:rPr>
              <w:t>依据《放射性同位素与射线装置安全和防护管理办法》第十二条</w:t>
            </w:r>
            <w:r>
              <w:rPr>
                <w:rFonts w:cs="Times New Roman"/>
                <w:color w:val="000000"/>
                <w:sz w:val="24"/>
                <w:szCs w:val="24"/>
              </w:rPr>
              <w:t>“</w:t>
            </w:r>
            <w:r>
              <w:rPr>
                <w:rFonts w:cs="Times New Roman"/>
                <w:color w:val="000000"/>
                <w:sz w:val="24"/>
                <w:szCs w:val="24"/>
              </w:rPr>
              <w:t>生产、销售、使用放射性同位素与射线装置的单位，应当对本单位的放射性同位素与射线装置的安全和防护状况进行年度评估，并于每年</w:t>
            </w:r>
            <w:r>
              <w:rPr>
                <w:rFonts w:cs="Times New Roman"/>
                <w:color w:val="000000"/>
                <w:sz w:val="24"/>
                <w:szCs w:val="24"/>
              </w:rPr>
              <w:t>1</w:t>
            </w:r>
            <w:r>
              <w:rPr>
                <w:rFonts w:cs="Times New Roman"/>
                <w:color w:val="000000"/>
                <w:sz w:val="24"/>
                <w:szCs w:val="24"/>
              </w:rPr>
              <w:t>月</w:t>
            </w:r>
            <w:r>
              <w:rPr>
                <w:rFonts w:cs="Times New Roman"/>
                <w:color w:val="000000"/>
                <w:sz w:val="24"/>
                <w:szCs w:val="24"/>
              </w:rPr>
              <w:t>31</w:t>
            </w:r>
            <w:r>
              <w:rPr>
                <w:rFonts w:cs="Times New Roman"/>
                <w:color w:val="000000"/>
                <w:sz w:val="24"/>
                <w:szCs w:val="24"/>
              </w:rPr>
              <w:t>日前向发证机关提交上一年度的评估报告。建设单位已在</w:t>
            </w:r>
            <w:r>
              <w:rPr>
                <w:rFonts w:cs="Times New Roman"/>
                <w:color w:val="000000"/>
                <w:sz w:val="24"/>
                <w:szCs w:val="24"/>
              </w:rPr>
              <w:t>2023</w:t>
            </w:r>
            <w:r>
              <w:rPr>
                <w:rFonts w:cs="Times New Roman"/>
                <w:color w:val="000000"/>
                <w:sz w:val="24"/>
                <w:szCs w:val="24"/>
              </w:rPr>
              <w:t>年</w:t>
            </w:r>
            <w:r>
              <w:rPr>
                <w:rFonts w:cs="Times New Roman"/>
                <w:color w:val="000000"/>
                <w:sz w:val="24"/>
                <w:szCs w:val="24"/>
              </w:rPr>
              <w:t>1</w:t>
            </w:r>
            <w:r>
              <w:rPr>
                <w:rFonts w:cs="Times New Roman"/>
                <w:color w:val="000000"/>
                <w:sz w:val="24"/>
                <w:szCs w:val="24"/>
              </w:rPr>
              <w:t>月</w:t>
            </w:r>
            <w:r>
              <w:rPr>
                <w:rFonts w:cs="Times New Roman"/>
                <w:color w:val="000000"/>
                <w:sz w:val="24"/>
                <w:szCs w:val="24"/>
              </w:rPr>
              <w:t>18</w:t>
            </w:r>
            <w:r>
              <w:rPr>
                <w:rFonts w:cs="Times New Roman"/>
                <w:color w:val="000000"/>
                <w:sz w:val="24"/>
                <w:szCs w:val="24"/>
              </w:rPr>
              <w:t>日编制完成《辐射安全和防护状况年度评估报告表（</w:t>
            </w:r>
            <w:r>
              <w:rPr>
                <w:rFonts w:cs="Times New Roman"/>
                <w:color w:val="000000"/>
                <w:sz w:val="24"/>
                <w:szCs w:val="24"/>
              </w:rPr>
              <w:t>2022</w:t>
            </w:r>
            <w:r>
              <w:rPr>
                <w:rFonts w:cs="Times New Roman"/>
                <w:color w:val="000000"/>
                <w:sz w:val="24"/>
                <w:szCs w:val="24"/>
              </w:rPr>
              <w:t>年度）》，并按时提交了年度评估报告</w:t>
            </w:r>
            <w:r>
              <w:rPr>
                <w:rFonts w:asciiTheme="minorEastAsia" w:eastAsiaTheme="minorEastAsia" w:hAnsiTheme="minorEastAsia" w:cs="Times New Roman"/>
                <w:color w:val="000000"/>
                <w:sz w:val="24"/>
                <w:szCs w:val="24"/>
              </w:rPr>
              <w:t>。</w:t>
            </w:r>
          </w:p>
          <w:p w14:paraId="719F562D" w14:textId="77777777" w:rsidR="003B6FD5" w:rsidRDefault="003B6FD5" w:rsidP="008F512F">
            <w:pPr>
              <w:pStyle w:val="Default"/>
              <w:spacing w:line="360" w:lineRule="auto"/>
              <w:rPr>
                <w:rFonts w:ascii="Times New Roman" w:cs="Times New Roman"/>
                <w:b/>
                <w:bCs/>
              </w:rPr>
            </w:pPr>
            <w:r>
              <w:rPr>
                <w:rFonts w:ascii="Times New Roman" w:cs="Times New Roman"/>
                <w:b/>
                <w:bCs/>
              </w:rPr>
              <w:t>4</w:t>
            </w:r>
            <w:r>
              <w:rPr>
                <w:rFonts w:ascii="Times New Roman" w:cs="Times New Roman"/>
                <w:b/>
                <w:bCs/>
              </w:rPr>
              <w:t>、两区划分</w:t>
            </w:r>
          </w:p>
          <w:p w14:paraId="08B9E40D" w14:textId="77777777" w:rsidR="003B6FD5" w:rsidRDefault="003B6FD5" w:rsidP="008F512F">
            <w:pPr>
              <w:pStyle w:val="Default"/>
              <w:spacing w:line="360" w:lineRule="auto"/>
              <w:ind w:firstLineChars="200" w:firstLine="480"/>
              <w:rPr>
                <w:rFonts w:ascii="Times New Roman" w:cs="Times New Roman"/>
              </w:rPr>
            </w:pPr>
            <w:r>
              <w:rPr>
                <w:rFonts w:asciiTheme="minorEastAsia" w:eastAsiaTheme="minorEastAsia" w:hAnsiTheme="minorEastAsia" w:cs="Times New Roman"/>
              </w:rPr>
              <w:t>医院对项目用房进行了分区管理，具体分区情况见表</w:t>
            </w:r>
            <w:r>
              <w:rPr>
                <w:rFonts w:ascii="Times New Roman" w:eastAsiaTheme="minorEastAsia" w:cs="Times New Roman"/>
              </w:rPr>
              <w:t>5-2</w:t>
            </w:r>
            <w:r>
              <w:rPr>
                <w:rFonts w:asciiTheme="minorEastAsia" w:eastAsiaTheme="minorEastAsia" w:hAnsiTheme="minorEastAsia" w:cs="Times New Roman"/>
              </w:rPr>
              <w:t>和图</w:t>
            </w:r>
            <w:r>
              <w:rPr>
                <w:rFonts w:ascii="Times New Roman" w:eastAsiaTheme="minorEastAsia" w:cs="Times New Roman"/>
              </w:rPr>
              <w:t>5-1</w:t>
            </w:r>
            <w:r>
              <w:rPr>
                <w:rFonts w:ascii="Times New Roman" w:cs="Times New Roman"/>
              </w:rPr>
              <w:t>。</w:t>
            </w:r>
          </w:p>
          <w:p w14:paraId="5E6E892F" w14:textId="77777777" w:rsidR="003B6FD5" w:rsidRDefault="003B6FD5" w:rsidP="008F512F">
            <w:pPr>
              <w:spacing w:after="0"/>
              <w:ind w:firstLine="570"/>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5-2 </w:t>
            </w:r>
            <w:r>
              <w:rPr>
                <w:rFonts w:ascii="Times New Roman" w:eastAsia="宋体" w:hAnsi="Times New Roman" w:cs="Times New Roman"/>
                <w:sz w:val="24"/>
                <w:szCs w:val="24"/>
              </w:rPr>
              <w:t>本项目辐射工作场所区域情况</w:t>
            </w:r>
          </w:p>
          <w:tbl>
            <w:tblPr>
              <w:tblStyle w:val="ac"/>
              <w:tblW w:w="0" w:type="auto"/>
              <w:jc w:val="center"/>
              <w:tblLayout w:type="fixed"/>
              <w:tblLook w:val="04A0" w:firstRow="1" w:lastRow="0" w:firstColumn="1" w:lastColumn="0" w:noHBand="0" w:noVBand="1"/>
            </w:tblPr>
            <w:tblGrid>
              <w:gridCol w:w="1867"/>
              <w:gridCol w:w="1701"/>
              <w:gridCol w:w="5132"/>
            </w:tblGrid>
            <w:tr w:rsidR="00072A8C" w14:paraId="7591B969" w14:textId="77777777" w:rsidTr="003312CB">
              <w:trPr>
                <w:jc w:val="center"/>
              </w:trPr>
              <w:tc>
                <w:tcPr>
                  <w:tcW w:w="1867" w:type="dxa"/>
                  <w:tcBorders>
                    <w:bottom w:val="single" w:sz="4" w:space="0" w:color="auto"/>
                  </w:tcBorders>
                  <w:vAlign w:val="center"/>
                </w:tcPr>
                <w:p w14:paraId="045C375F" w14:textId="667D6CED" w:rsidR="00072A8C" w:rsidRDefault="00072A8C" w:rsidP="00072A8C">
                  <w:pPr>
                    <w:pStyle w:val="Default"/>
                    <w:jc w:val="center"/>
                  </w:pPr>
                  <w:r>
                    <w:rPr>
                      <w:rFonts w:ascii="Times New Roman" w:cs="Times New Roman"/>
                      <w:sz w:val="21"/>
                      <w:szCs w:val="21"/>
                    </w:rPr>
                    <w:t>项目环节</w:t>
                  </w:r>
                </w:p>
              </w:tc>
              <w:tc>
                <w:tcPr>
                  <w:tcW w:w="1701" w:type="dxa"/>
                  <w:tcBorders>
                    <w:bottom w:val="single" w:sz="4" w:space="0" w:color="auto"/>
                  </w:tcBorders>
                  <w:vAlign w:val="center"/>
                </w:tcPr>
                <w:p w14:paraId="60C4EFDB" w14:textId="74C8B7D5" w:rsidR="00072A8C" w:rsidRDefault="00072A8C" w:rsidP="00072A8C">
                  <w:pPr>
                    <w:pStyle w:val="Default"/>
                    <w:jc w:val="center"/>
                  </w:pPr>
                  <w:r>
                    <w:rPr>
                      <w:rFonts w:ascii="Times New Roman" w:cs="Times New Roman"/>
                      <w:sz w:val="21"/>
                      <w:szCs w:val="21"/>
                    </w:rPr>
                    <w:t>控制区</w:t>
                  </w:r>
                </w:p>
              </w:tc>
              <w:tc>
                <w:tcPr>
                  <w:tcW w:w="5132" w:type="dxa"/>
                  <w:tcBorders>
                    <w:bottom w:val="single" w:sz="4" w:space="0" w:color="auto"/>
                  </w:tcBorders>
                  <w:vAlign w:val="center"/>
                </w:tcPr>
                <w:p w14:paraId="7E32952C" w14:textId="53414A42" w:rsidR="00072A8C" w:rsidRDefault="00072A8C" w:rsidP="00072A8C">
                  <w:pPr>
                    <w:pStyle w:val="Default"/>
                    <w:jc w:val="center"/>
                  </w:pPr>
                  <w:r>
                    <w:rPr>
                      <w:rFonts w:ascii="Times New Roman" w:cs="Times New Roman"/>
                      <w:sz w:val="21"/>
                      <w:szCs w:val="21"/>
                    </w:rPr>
                    <w:t>监督区</w:t>
                  </w:r>
                </w:p>
              </w:tc>
            </w:tr>
            <w:tr w:rsidR="00072A8C" w14:paraId="04933F2A" w14:textId="77777777" w:rsidTr="003312CB">
              <w:trPr>
                <w:jc w:val="center"/>
              </w:trPr>
              <w:tc>
                <w:tcPr>
                  <w:tcW w:w="8700" w:type="dxa"/>
                  <w:gridSpan w:val="3"/>
                  <w:shd w:val="clear" w:color="auto" w:fill="A5A5A5" w:themeFill="accent3"/>
                  <w:vAlign w:val="center"/>
                </w:tcPr>
                <w:p w14:paraId="43B7FDDF" w14:textId="0ACAA4C4" w:rsidR="00072A8C" w:rsidRDefault="00072A8C" w:rsidP="00072A8C">
                  <w:pPr>
                    <w:pStyle w:val="Default"/>
                    <w:jc w:val="center"/>
                  </w:pPr>
                  <w:r>
                    <w:rPr>
                      <w:rFonts w:ascii="Times New Roman" w:cs="Times New Roman"/>
                      <w:sz w:val="21"/>
                      <w:szCs w:val="21"/>
                    </w:rPr>
                    <w:t>环</w:t>
                  </w:r>
                  <w:proofErr w:type="gramStart"/>
                  <w:r>
                    <w:rPr>
                      <w:rFonts w:ascii="Times New Roman" w:cs="Times New Roman"/>
                      <w:sz w:val="21"/>
                      <w:szCs w:val="21"/>
                    </w:rPr>
                    <w:t>评区域</w:t>
                  </w:r>
                  <w:proofErr w:type="gramEnd"/>
                </w:p>
              </w:tc>
            </w:tr>
            <w:tr w:rsidR="00072A8C" w14:paraId="2751C9EA" w14:textId="77777777" w:rsidTr="003312CB">
              <w:trPr>
                <w:jc w:val="center"/>
              </w:trPr>
              <w:tc>
                <w:tcPr>
                  <w:tcW w:w="1867" w:type="dxa"/>
                  <w:tcBorders>
                    <w:bottom w:val="single" w:sz="4" w:space="0" w:color="auto"/>
                  </w:tcBorders>
                  <w:vAlign w:val="center"/>
                </w:tcPr>
                <w:p w14:paraId="1FEAD7FF" w14:textId="1B1F9E11" w:rsidR="00072A8C" w:rsidRDefault="00072A8C" w:rsidP="00072A8C">
                  <w:pPr>
                    <w:pStyle w:val="Default"/>
                    <w:jc w:val="center"/>
                  </w:pPr>
                  <w:r>
                    <w:rPr>
                      <w:rFonts w:ascii="Times New Roman" w:cs="Times New Roman"/>
                      <w:sz w:val="21"/>
                      <w:szCs w:val="21"/>
                    </w:rPr>
                    <w:t>划分范围</w:t>
                  </w:r>
                </w:p>
              </w:tc>
              <w:tc>
                <w:tcPr>
                  <w:tcW w:w="1701" w:type="dxa"/>
                  <w:tcBorders>
                    <w:bottom w:val="single" w:sz="4" w:space="0" w:color="auto"/>
                  </w:tcBorders>
                  <w:vAlign w:val="center"/>
                </w:tcPr>
                <w:p w14:paraId="0F6D0BC9" w14:textId="26FFA1C2" w:rsidR="00072A8C" w:rsidRDefault="00072A8C" w:rsidP="00072A8C">
                  <w:pPr>
                    <w:pStyle w:val="Default"/>
                    <w:jc w:val="center"/>
                  </w:pPr>
                  <w:r>
                    <w:rPr>
                      <w:rFonts w:ascii="Times New Roman" w:cs="Times New Roman"/>
                      <w:sz w:val="21"/>
                      <w:szCs w:val="21"/>
                    </w:rPr>
                    <w:t>介入手术室</w:t>
                  </w:r>
                  <w:r>
                    <w:rPr>
                      <w:rFonts w:ascii="Times New Roman" w:cs="Times New Roman"/>
                      <w:sz w:val="21"/>
                      <w:szCs w:val="21"/>
                    </w:rPr>
                    <w:t>3</w:t>
                  </w:r>
                </w:p>
              </w:tc>
              <w:tc>
                <w:tcPr>
                  <w:tcW w:w="5132" w:type="dxa"/>
                  <w:tcBorders>
                    <w:bottom w:val="single" w:sz="4" w:space="0" w:color="auto"/>
                  </w:tcBorders>
                  <w:vAlign w:val="center"/>
                </w:tcPr>
                <w:p w14:paraId="6569CFB2" w14:textId="37ED5011" w:rsidR="00072A8C" w:rsidRDefault="00072A8C" w:rsidP="00072A8C">
                  <w:pPr>
                    <w:pStyle w:val="Default"/>
                    <w:jc w:val="center"/>
                  </w:pPr>
                  <w:r>
                    <w:rPr>
                      <w:rFonts w:ascii="Times New Roman" w:cs="Times New Roman"/>
                      <w:sz w:val="21"/>
                      <w:szCs w:val="21"/>
                    </w:rPr>
                    <w:t>控制室</w:t>
                  </w:r>
                  <w:r>
                    <w:rPr>
                      <w:rFonts w:ascii="Times New Roman" w:cs="Times New Roman" w:hint="eastAsia"/>
                      <w:sz w:val="21"/>
                      <w:szCs w:val="21"/>
                    </w:rPr>
                    <w:t>3</w:t>
                  </w:r>
                  <w:r>
                    <w:rPr>
                      <w:rFonts w:ascii="Times New Roman" w:cs="Times New Roman"/>
                      <w:sz w:val="21"/>
                      <w:szCs w:val="21"/>
                    </w:rPr>
                    <w:t>、设备间</w:t>
                  </w:r>
                  <w:r>
                    <w:rPr>
                      <w:rFonts w:ascii="Times New Roman" w:cs="Times New Roman" w:hint="eastAsia"/>
                      <w:sz w:val="21"/>
                      <w:szCs w:val="21"/>
                    </w:rPr>
                    <w:t>3</w:t>
                  </w:r>
                  <w:r>
                    <w:rPr>
                      <w:rFonts w:ascii="Times New Roman" w:cs="Times New Roman"/>
                      <w:sz w:val="21"/>
                      <w:szCs w:val="21"/>
                    </w:rPr>
                    <w:t>、</w:t>
                  </w:r>
                  <w:r>
                    <w:rPr>
                      <w:rFonts w:ascii="Times New Roman" w:cs="Times New Roman" w:hint="eastAsia"/>
                      <w:sz w:val="21"/>
                      <w:szCs w:val="21"/>
                    </w:rPr>
                    <w:t>移动</w:t>
                  </w:r>
                  <w:r>
                    <w:rPr>
                      <w:rFonts w:ascii="Times New Roman" w:cs="Times New Roman" w:hint="eastAsia"/>
                      <w:sz w:val="21"/>
                      <w:szCs w:val="21"/>
                    </w:rPr>
                    <w:t>C</w:t>
                  </w:r>
                  <w:r>
                    <w:rPr>
                      <w:rFonts w:ascii="Times New Roman" w:cs="Times New Roman"/>
                      <w:sz w:val="21"/>
                      <w:szCs w:val="21"/>
                    </w:rPr>
                    <w:t>T</w:t>
                  </w:r>
                  <w:r>
                    <w:rPr>
                      <w:rFonts w:ascii="Times New Roman" w:cs="Times New Roman"/>
                      <w:sz w:val="21"/>
                      <w:szCs w:val="21"/>
                    </w:rPr>
                    <w:t>间</w:t>
                  </w:r>
                  <w:r>
                    <w:rPr>
                      <w:rFonts w:ascii="Times New Roman" w:cs="Times New Roman" w:hint="eastAsia"/>
                      <w:sz w:val="21"/>
                      <w:szCs w:val="21"/>
                    </w:rPr>
                    <w:t>、</w:t>
                  </w:r>
                  <w:r>
                    <w:rPr>
                      <w:rFonts w:ascii="Times New Roman" w:cs="Times New Roman"/>
                      <w:sz w:val="21"/>
                      <w:szCs w:val="21"/>
                    </w:rPr>
                    <w:t>介入手术室门及污物门外</w:t>
                  </w:r>
                  <w:r>
                    <w:rPr>
                      <w:rFonts w:ascii="Times New Roman" w:cs="Times New Roman"/>
                      <w:sz w:val="21"/>
                      <w:szCs w:val="21"/>
                    </w:rPr>
                    <w:t>1m</w:t>
                  </w:r>
                  <w:r>
                    <w:rPr>
                      <w:rFonts w:ascii="Times New Roman" w:cs="Times New Roman"/>
                      <w:sz w:val="21"/>
                      <w:szCs w:val="21"/>
                    </w:rPr>
                    <w:t>范围</w:t>
                  </w:r>
                </w:p>
              </w:tc>
            </w:tr>
            <w:tr w:rsidR="00072A8C" w14:paraId="05CA0CD7" w14:textId="77777777" w:rsidTr="003312CB">
              <w:trPr>
                <w:jc w:val="center"/>
              </w:trPr>
              <w:tc>
                <w:tcPr>
                  <w:tcW w:w="8700" w:type="dxa"/>
                  <w:gridSpan w:val="3"/>
                  <w:shd w:val="clear" w:color="auto" w:fill="A5A5A5" w:themeFill="accent3"/>
                  <w:vAlign w:val="center"/>
                </w:tcPr>
                <w:p w14:paraId="44582D2E" w14:textId="597D2DCD" w:rsidR="00072A8C" w:rsidRDefault="00072A8C" w:rsidP="00072A8C">
                  <w:pPr>
                    <w:pStyle w:val="Default"/>
                    <w:jc w:val="center"/>
                    <w:rPr>
                      <w:rFonts w:ascii="Times New Roman" w:cs="Times New Roman"/>
                      <w:sz w:val="21"/>
                      <w:szCs w:val="21"/>
                    </w:rPr>
                  </w:pPr>
                  <w:r>
                    <w:rPr>
                      <w:rFonts w:ascii="Times New Roman" w:cs="Times New Roman"/>
                      <w:sz w:val="21"/>
                      <w:szCs w:val="21"/>
                    </w:rPr>
                    <w:t>验收区域</w:t>
                  </w:r>
                </w:p>
              </w:tc>
            </w:tr>
            <w:tr w:rsidR="00072A8C" w14:paraId="21F97F45" w14:textId="77777777" w:rsidTr="00072A8C">
              <w:trPr>
                <w:jc w:val="center"/>
              </w:trPr>
              <w:tc>
                <w:tcPr>
                  <w:tcW w:w="1867" w:type="dxa"/>
                  <w:vAlign w:val="center"/>
                </w:tcPr>
                <w:p w14:paraId="6612F60B" w14:textId="0C74B9F1" w:rsidR="00072A8C" w:rsidRDefault="00072A8C" w:rsidP="00072A8C">
                  <w:pPr>
                    <w:pStyle w:val="Default"/>
                    <w:jc w:val="center"/>
                    <w:rPr>
                      <w:rFonts w:ascii="Times New Roman" w:cs="Times New Roman"/>
                      <w:sz w:val="21"/>
                      <w:szCs w:val="21"/>
                    </w:rPr>
                  </w:pPr>
                  <w:r>
                    <w:rPr>
                      <w:rFonts w:ascii="Times New Roman" w:cs="Times New Roman"/>
                      <w:sz w:val="21"/>
                      <w:szCs w:val="21"/>
                    </w:rPr>
                    <w:t>划分范围</w:t>
                  </w:r>
                </w:p>
              </w:tc>
              <w:tc>
                <w:tcPr>
                  <w:tcW w:w="1701" w:type="dxa"/>
                  <w:vAlign w:val="center"/>
                </w:tcPr>
                <w:p w14:paraId="0075EEED" w14:textId="750E0D11" w:rsidR="00072A8C" w:rsidRDefault="00072A8C" w:rsidP="00072A8C">
                  <w:pPr>
                    <w:pStyle w:val="Default"/>
                    <w:jc w:val="center"/>
                    <w:rPr>
                      <w:rFonts w:ascii="Times New Roman" w:cs="Times New Roman"/>
                      <w:sz w:val="21"/>
                      <w:szCs w:val="21"/>
                    </w:rPr>
                  </w:pPr>
                  <w:r>
                    <w:rPr>
                      <w:rFonts w:ascii="Times New Roman" w:cs="Times New Roman"/>
                      <w:sz w:val="21"/>
                      <w:szCs w:val="21"/>
                    </w:rPr>
                    <w:t>介入手术室</w:t>
                  </w:r>
                  <w:r>
                    <w:rPr>
                      <w:rFonts w:ascii="Times New Roman" w:cs="Times New Roman"/>
                      <w:sz w:val="21"/>
                      <w:szCs w:val="21"/>
                    </w:rPr>
                    <w:t>3</w:t>
                  </w:r>
                </w:p>
              </w:tc>
              <w:tc>
                <w:tcPr>
                  <w:tcW w:w="5132" w:type="dxa"/>
                  <w:vAlign w:val="center"/>
                </w:tcPr>
                <w:p w14:paraId="475BA5EE" w14:textId="3718400F" w:rsidR="00072A8C" w:rsidRDefault="00072A8C" w:rsidP="00072A8C">
                  <w:pPr>
                    <w:pStyle w:val="Default"/>
                    <w:jc w:val="center"/>
                    <w:rPr>
                      <w:rFonts w:ascii="Times New Roman" w:cs="Times New Roman"/>
                      <w:sz w:val="21"/>
                      <w:szCs w:val="21"/>
                    </w:rPr>
                  </w:pPr>
                  <w:r>
                    <w:rPr>
                      <w:rFonts w:ascii="Times New Roman" w:cs="Times New Roman"/>
                      <w:sz w:val="21"/>
                      <w:szCs w:val="21"/>
                    </w:rPr>
                    <w:t>控制室</w:t>
                  </w:r>
                  <w:r>
                    <w:rPr>
                      <w:rFonts w:ascii="Times New Roman" w:cs="Times New Roman" w:hint="eastAsia"/>
                      <w:sz w:val="21"/>
                      <w:szCs w:val="21"/>
                    </w:rPr>
                    <w:t>3</w:t>
                  </w:r>
                  <w:r>
                    <w:rPr>
                      <w:rFonts w:ascii="Times New Roman" w:cs="Times New Roman"/>
                      <w:sz w:val="21"/>
                      <w:szCs w:val="21"/>
                    </w:rPr>
                    <w:t>、设备间</w:t>
                  </w:r>
                  <w:r>
                    <w:rPr>
                      <w:rFonts w:ascii="Times New Roman" w:cs="Times New Roman" w:hint="eastAsia"/>
                      <w:sz w:val="21"/>
                      <w:szCs w:val="21"/>
                    </w:rPr>
                    <w:t>3</w:t>
                  </w:r>
                  <w:r>
                    <w:rPr>
                      <w:rFonts w:ascii="Times New Roman" w:cs="Times New Roman"/>
                      <w:sz w:val="21"/>
                      <w:szCs w:val="21"/>
                    </w:rPr>
                    <w:t>、</w:t>
                  </w:r>
                  <w:r>
                    <w:rPr>
                      <w:rFonts w:ascii="Times New Roman" w:cs="Times New Roman" w:hint="eastAsia"/>
                      <w:sz w:val="21"/>
                      <w:szCs w:val="21"/>
                    </w:rPr>
                    <w:t>移动</w:t>
                  </w:r>
                  <w:r>
                    <w:rPr>
                      <w:rFonts w:ascii="Times New Roman" w:cs="Times New Roman" w:hint="eastAsia"/>
                      <w:sz w:val="21"/>
                      <w:szCs w:val="21"/>
                    </w:rPr>
                    <w:t>C</w:t>
                  </w:r>
                  <w:r>
                    <w:rPr>
                      <w:rFonts w:ascii="Times New Roman" w:cs="Times New Roman"/>
                      <w:sz w:val="21"/>
                      <w:szCs w:val="21"/>
                    </w:rPr>
                    <w:t>T</w:t>
                  </w:r>
                  <w:r>
                    <w:rPr>
                      <w:rFonts w:ascii="Times New Roman" w:cs="Times New Roman"/>
                      <w:sz w:val="21"/>
                      <w:szCs w:val="21"/>
                    </w:rPr>
                    <w:t>间</w:t>
                  </w:r>
                  <w:r>
                    <w:rPr>
                      <w:rFonts w:ascii="Times New Roman" w:cs="Times New Roman" w:hint="eastAsia"/>
                      <w:sz w:val="21"/>
                      <w:szCs w:val="21"/>
                    </w:rPr>
                    <w:t>、</w:t>
                  </w:r>
                  <w:r>
                    <w:rPr>
                      <w:rFonts w:ascii="Times New Roman" w:cs="Times New Roman"/>
                      <w:sz w:val="21"/>
                      <w:szCs w:val="21"/>
                    </w:rPr>
                    <w:t>介入手术室门及污物门外</w:t>
                  </w:r>
                  <w:r>
                    <w:rPr>
                      <w:rFonts w:ascii="Times New Roman" w:cs="Times New Roman"/>
                      <w:sz w:val="21"/>
                      <w:szCs w:val="21"/>
                    </w:rPr>
                    <w:t>1m</w:t>
                  </w:r>
                  <w:r>
                    <w:rPr>
                      <w:rFonts w:ascii="Times New Roman" w:cs="Times New Roman"/>
                      <w:sz w:val="21"/>
                      <w:szCs w:val="21"/>
                    </w:rPr>
                    <w:t>范围</w:t>
                  </w:r>
                </w:p>
              </w:tc>
            </w:tr>
          </w:tbl>
          <w:p w14:paraId="51445429" w14:textId="77777777" w:rsidR="008B2FEC" w:rsidRPr="00072A8C" w:rsidRDefault="008B2FEC" w:rsidP="00072A8C">
            <w:pPr>
              <w:pStyle w:val="Default"/>
            </w:pPr>
          </w:p>
          <w:tbl>
            <w:tblPr>
              <w:tblStyle w:val="ac"/>
              <w:tblW w:w="8769" w:type="dxa"/>
              <w:tblLayout w:type="fixed"/>
              <w:tblLook w:val="04A0" w:firstRow="1" w:lastRow="0" w:firstColumn="1" w:lastColumn="0" w:noHBand="0" w:noVBand="1"/>
            </w:tblPr>
            <w:tblGrid>
              <w:gridCol w:w="7312"/>
              <w:gridCol w:w="1457"/>
            </w:tblGrid>
            <w:tr w:rsidR="003B6FD5" w14:paraId="69284BD2" w14:textId="77777777" w:rsidTr="008F512F">
              <w:trPr>
                <w:trHeight w:val="4142"/>
              </w:trPr>
              <w:tc>
                <w:tcPr>
                  <w:tcW w:w="4169" w:type="pct"/>
                </w:tcPr>
                <w:p w14:paraId="437332EC" w14:textId="77777777" w:rsidR="003B6FD5" w:rsidRPr="008B2FEC" w:rsidRDefault="003B6FD5" w:rsidP="008F512F">
                  <w:pPr>
                    <w:pStyle w:val="Default"/>
                    <w:spacing w:line="360" w:lineRule="auto"/>
                    <w:jc w:val="center"/>
                    <w:rPr>
                      <w:rFonts w:ascii="Times New Roman" w:cs="Times New Roman"/>
                      <w:sz w:val="21"/>
                      <w:szCs w:val="21"/>
                    </w:rPr>
                  </w:pPr>
                  <w:r w:rsidRPr="008B2FEC">
                    <w:rPr>
                      <w:rFonts w:ascii="Times New Roman" w:cs="Times New Roman"/>
                      <w:sz w:val="21"/>
                      <w:szCs w:val="21"/>
                    </w:rPr>
                    <w:t>图</w:t>
                  </w:r>
                  <w:r w:rsidRPr="008B2FEC">
                    <w:rPr>
                      <w:rFonts w:ascii="Times New Roman" w:cs="Times New Roman"/>
                      <w:sz w:val="21"/>
                      <w:szCs w:val="21"/>
                    </w:rPr>
                    <w:t xml:space="preserve">5-1 </w:t>
                  </w:r>
                  <w:r w:rsidRPr="008B2FEC">
                    <w:rPr>
                      <w:rFonts w:ascii="Times New Roman" w:cs="Times New Roman"/>
                      <w:sz w:val="21"/>
                      <w:szCs w:val="21"/>
                    </w:rPr>
                    <w:t>介入治疗区辐射工作场所两区划分示意图</w:t>
                  </w:r>
                  <w:r w:rsidRPr="008B2FEC">
                    <w:rPr>
                      <w:rFonts w:ascii="Times New Roman" w:cs="Times New Roman"/>
                      <w:noProof/>
                      <w:sz w:val="21"/>
                      <w:szCs w:val="21"/>
                    </w:rPr>
                    <w:drawing>
                      <wp:anchor distT="0" distB="0" distL="114300" distR="114300" simplePos="0" relativeHeight="251677696" behindDoc="0" locked="0" layoutInCell="1" allowOverlap="1" wp14:anchorId="63083CAD" wp14:editId="4D9244E1">
                        <wp:simplePos x="0" y="0"/>
                        <wp:positionH relativeFrom="column">
                          <wp:posOffset>60960</wp:posOffset>
                        </wp:positionH>
                        <wp:positionV relativeFrom="paragraph">
                          <wp:posOffset>34290</wp:posOffset>
                        </wp:positionV>
                        <wp:extent cx="4434205" cy="3408680"/>
                        <wp:effectExtent l="0" t="0" r="4445" b="127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34205" cy="3408680"/>
                                </a:xfrm>
                                <a:prstGeom prst="rect">
                                  <a:avLst/>
                                </a:prstGeom>
                              </pic:spPr>
                            </pic:pic>
                          </a:graphicData>
                        </a:graphic>
                        <wp14:sizeRelH relativeFrom="margin">
                          <wp14:pctWidth>0</wp14:pctWidth>
                        </wp14:sizeRelH>
                        <wp14:sizeRelV relativeFrom="margin">
                          <wp14:pctHeight>0</wp14:pctHeight>
                        </wp14:sizeRelV>
                      </wp:anchor>
                    </w:drawing>
                  </w:r>
                </w:p>
              </w:tc>
              <w:tc>
                <w:tcPr>
                  <w:tcW w:w="831" w:type="pct"/>
                  <w:vAlign w:val="bottom"/>
                </w:tcPr>
                <w:p w14:paraId="357561A6" w14:textId="77777777" w:rsidR="003B6FD5" w:rsidRDefault="003B6FD5" w:rsidP="008F512F">
                  <w:pPr>
                    <w:pStyle w:val="Default"/>
                    <w:spacing w:line="360" w:lineRule="auto"/>
                    <w:jc w:val="both"/>
                    <w:rPr>
                      <w:rFonts w:ascii="Times New Roman" w:cs="Times New Roman"/>
                    </w:rPr>
                  </w:pPr>
                  <w:r>
                    <w:rPr>
                      <w:rFonts w:ascii="Times New Roman" w:cs="Times New Roman"/>
                      <w:noProof/>
                    </w:rPr>
                    <mc:AlternateContent>
                      <mc:Choice Requires="wps">
                        <w:drawing>
                          <wp:anchor distT="0" distB="0" distL="114300" distR="114300" simplePos="0" relativeHeight="251673600" behindDoc="0" locked="0" layoutInCell="1" allowOverlap="1" wp14:anchorId="540AF41C" wp14:editId="4343A6B8">
                            <wp:simplePos x="0" y="0"/>
                            <wp:positionH relativeFrom="column">
                              <wp:posOffset>142240</wp:posOffset>
                            </wp:positionH>
                            <wp:positionV relativeFrom="paragraph">
                              <wp:posOffset>179705</wp:posOffset>
                            </wp:positionV>
                            <wp:extent cx="646430" cy="381000"/>
                            <wp:effectExtent l="0" t="0" r="127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81000"/>
                                    </a:xfrm>
                                    <a:prstGeom prst="rect">
                                      <a:avLst/>
                                    </a:prstGeom>
                                    <a:solidFill>
                                      <a:srgbClr val="FFFFFF"/>
                                    </a:solidFill>
                                    <a:ln w="9525">
                                      <a:noFill/>
                                      <a:miter lim="800000"/>
                                    </a:ln>
                                  </wps:spPr>
                                  <wps:txbx>
                                    <w:txbxContent>
                                      <w:p w14:paraId="27BBA473" w14:textId="77777777" w:rsidR="00827E75" w:rsidRDefault="00827E75" w:rsidP="003B6FD5">
                                        <w:r>
                                          <w:rPr>
                                            <w:rFonts w:hint="eastAsia"/>
                                          </w:rPr>
                                          <w:t>监督区</w:t>
                                        </w:r>
                                      </w:p>
                                    </w:txbxContent>
                                  </wps:txbx>
                                  <wps:bodyPr rot="0" vert="horz" wrap="square" lIns="91440" tIns="45720" rIns="91440" bIns="45720" anchor="t" anchorCtr="0">
                                    <a:noAutofit/>
                                  </wps:bodyPr>
                                </wps:wsp>
                              </a:graphicData>
                            </a:graphic>
                          </wp:anchor>
                        </w:drawing>
                      </mc:Choice>
                      <mc:Fallback>
                        <w:pict>
                          <v:shapetype w14:anchorId="540AF41C" id="_x0000_t202" coordsize="21600,21600" o:spt="202" path="m,l,21600r21600,l21600,xe">
                            <v:stroke joinstyle="miter"/>
                            <v:path gradientshapeok="t" o:connecttype="rect"/>
                          </v:shapetype>
                          <v:shape id="文本框 2" o:spid="_x0000_s1026" type="#_x0000_t202" style="position:absolute;left:0;text-align:left;margin-left:11.2pt;margin-top:14.15pt;width:50.9pt;height:3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" stroked="f">
                            <v:textbox>
                              <w:txbxContent>
                                <w:p w14:paraId="27BBA473" w14:textId="77777777" w:rsidR="00827E75" w:rsidRDefault="00827E75" w:rsidP="003B6FD5">
                                  <w:r>
                                    <w:rPr>
                                      <w:rFonts w:hint="eastAsia"/>
                                    </w:rPr>
                                    <w:t>监督区</w:t>
                                  </w:r>
                                </w:p>
                              </w:txbxContent>
                            </v:textbox>
                          </v:shape>
                        </w:pict>
                      </mc:Fallback>
                    </mc:AlternateContent>
                  </w:r>
                  <w:r>
                    <w:rPr>
                      <w:rFonts w:ascii="Times New Roman" w:cs="Times New Roman"/>
                      <w:noProof/>
                    </w:rPr>
                    <mc:AlternateContent>
                      <mc:Choice Requires="wps">
                        <w:drawing>
                          <wp:anchor distT="0" distB="0" distL="114300" distR="114300" simplePos="0" relativeHeight="251674624" behindDoc="0" locked="0" layoutInCell="1" allowOverlap="1" wp14:anchorId="155FC4CD" wp14:editId="160DABCA">
                            <wp:simplePos x="0" y="0"/>
                            <wp:positionH relativeFrom="column">
                              <wp:posOffset>-12065</wp:posOffset>
                            </wp:positionH>
                            <wp:positionV relativeFrom="paragraph">
                              <wp:posOffset>219075</wp:posOffset>
                            </wp:positionV>
                            <wp:extent cx="232410" cy="224155"/>
                            <wp:effectExtent l="0" t="0" r="0" b="4445"/>
                            <wp:wrapNone/>
                            <wp:docPr id="3" name="矩形 3"/>
                            <wp:cNvGraphicFramePr/>
                            <a:graphic xmlns:a="http://schemas.openxmlformats.org/drawingml/2006/main">
                              <a:graphicData uri="http://schemas.microsoft.com/office/word/2010/wordprocessingShape">
                                <wps:wsp>
                                  <wps:cNvSpPr/>
                                  <wps:spPr>
                                    <a:xfrm>
                                      <a:off x="0" y="0"/>
                                      <a:ext cx="232913" cy="224287"/>
                                    </a:xfrm>
                                    <a:prstGeom prst="rect">
                                      <a:avLst/>
                                    </a:prstGeom>
                                    <a:solidFill>
                                      <a:srgbClr val="FFFF0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BFF1E5" id="矩形 3" o:spid="_x0000_s1026" style="position:absolute;left:0;text-align:left;margin-left:-.95pt;margin-top:17.25pt;width:18.3pt;height:17.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" fillcolor="yellow" stroked="f" strokeweight="1pt">
                            <v:fill opacity="47288f"/>
                          </v:rect>
                        </w:pict>
                      </mc:Fallback>
                    </mc:AlternateContent>
                  </w:r>
                  <w:r>
                    <w:rPr>
                      <w:rFonts w:ascii="Times New Roman" w:cs="Times New Roman" w:hint="eastAsia"/>
                    </w:rPr>
                    <w:t>图例</w:t>
                  </w:r>
                </w:p>
                <w:p w14:paraId="732FF5F1" w14:textId="77777777" w:rsidR="003B6FD5" w:rsidRDefault="003B6FD5" w:rsidP="008F512F">
                  <w:pPr>
                    <w:pStyle w:val="Default"/>
                    <w:tabs>
                      <w:tab w:val="center" w:pos="840"/>
                    </w:tabs>
                    <w:spacing w:line="360" w:lineRule="auto"/>
                    <w:jc w:val="both"/>
                    <w:rPr>
                      <w:rFonts w:ascii="Times New Roman" w:cs="Times New Roman"/>
                    </w:rPr>
                  </w:pPr>
                  <w:r>
                    <w:rPr>
                      <w:rFonts w:ascii="Times New Roman" w:cs="Times New Roman"/>
                      <w:noProof/>
                    </w:rPr>
                    <mc:AlternateContent>
                      <mc:Choice Requires="wps">
                        <w:drawing>
                          <wp:anchor distT="0" distB="0" distL="114300" distR="114300" simplePos="0" relativeHeight="251672576" behindDoc="0" locked="0" layoutInCell="1" allowOverlap="1" wp14:anchorId="25842A85" wp14:editId="5A5FE464">
                            <wp:simplePos x="0" y="0"/>
                            <wp:positionH relativeFrom="column">
                              <wp:posOffset>150495</wp:posOffset>
                            </wp:positionH>
                            <wp:positionV relativeFrom="paragraph">
                              <wp:posOffset>149225</wp:posOffset>
                            </wp:positionV>
                            <wp:extent cx="612140" cy="361950"/>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61950"/>
                                    </a:xfrm>
                                    <a:prstGeom prst="rect">
                                      <a:avLst/>
                                    </a:prstGeom>
                                    <a:noFill/>
                                    <a:ln w="9525">
                                      <a:noFill/>
                                      <a:miter lim="800000"/>
                                    </a:ln>
                                  </wps:spPr>
                                  <wps:txbx>
                                    <w:txbxContent>
                                      <w:p w14:paraId="64A08B91" w14:textId="77777777" w:rsidR="00827E75" w:rsidRDefault="00827E75" w:rsidP="003B6FD5">
                                        <w:r>
                                          <w:rPr>
                                            <w:rFonts w:hint="eastAsia"/>
                                          </w:rPr>
                                          <w:t>控制区</w:t>
                                        </w:r>
                                      </w:p>
                                    </w:txbxContent>
                                  </wps:txbx>
                                  <wps:bodyPr rot="0" vert="horz" wrap="square" lIns="91440" tIns="45720" rIns="91440" bIns="45720" anchor="t" anchorCtr="0">
                                    <a:noAutofit/>
                                  </wps:bodyPr>
                                </wps:wsp>
                              </a:graphicData>
                            </a:graphic>
                          </wp:anchor>
                        </w:drawing>
                      </mc:Choice>
                      <mc:Fallback>
                        <w:pict>
                          <v:shape w14:anchorId="25842A85" id="_x0000_s1027" type="#_x0000_t202" style="position:absolute;left:0;text-align:left;margin-left:11.85pt;margin-top:11.75pt;width:48.2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" filled="f" stroked="f">
                            <v:textbox>
                              <w:txbxContent>
                                <w:p w14:paraId="64A08B91" w14:textId="77777777" w:rsidR="00827E75" w:rsidRDefault="00827E75" w:rsidP="003B6FD5">
                                  <w:r>
                                    <w:rPr>
                                      <w:rFonts w:hint="eastAsia"/>
                                    </w:rPr>
                                    <w:t>控制区</w:t>
                                  </w:r>
                                </w:p>
                              </w:txbxContent>
                            </v:textbox>
                          </v:shape>
                        </w:pict>
                      </mc:Fallback>
                    </mc:AlternateContent>
                  </w:r>
                  <w:r>
                    <w:rPr>
                      <w:rFonts w:ascii="Times New Roman" w:cs="Times New Roman"/>
                      <w:noProof/>
                      <w:color w:val="FFFFFF"/>
                    </w:rPr>
                    <mc:AlternateContent>
                      <mc:Choice Requires="wps">
                        <w:drawing>
                          <wp:anchor distT="0" distB="0" distL="114300" distR="114300" simplePos="0" relativeHeight="251675648" behindDoc="0" locked="0" layoutInCell="1" allowOverlap="1" wp14:anchorId="2BC9B363" wp14:editId="73F39562">
                            <wp:simplePos x="0" y="0"/>
                            <wp:positionH relativeFrom="column">
                              <wp:posOffset>-12065</wp:posOffset>
                            </wp:positionH>
                            <wp:positionV relativeFrom="paragraph">
                              <wp:posOffset>215900</wp:posOffset>
                            </wp:positionV>
                            <wp:extent cx="240665" cy="224155"/>
                            <wp:effectExtent l="0" t="0" r="6985" b="4445"/>
                            <wp:wrapNone/>
                            <wp:docPr id="5" name="矩形 5"/>
                            <wp:cNvGraphicFramePr/>
                            <a:graphic xmlns:a="http://schemas.openxmlformats.org/drawingml/2006/main">
                              <a:graphicData uri="http://schemas.microsoft.com/office/word/2010/wordprocessingShape">
                                <wps:wsp>
                                  <wps:cNvSpPr/>
                                  <wps:spPr>
                                    <a:xfrm>
                                      <a:off x="0" y="0"/>
                                      <a:ext cx="241037" cy="224287"/>
                                    </a:xfrm>
                                    <a:prstGeom prst="rect">
                                      <a:avLst/>
                                    </a:prstGeom>
                                    <a:solidFill>
                                      <a:srgbClr val="FF0000">
                                        <a:alpha val="7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C06970" id="矩形 5" o:spid="_x0000_s1026" style="position:absolute;left:0;text-align:left;margin-left:-.95pt;margin-top:17pt;width:18.95pt;height:17.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" fillcolor="red" stroked="f" strokeweight="1pt">
                            <v:fill opacity="50372f"/>
                          </v:rect>
                        </w:pict>
                      </mc:Fallback>
                    </mc:AlternateContent>
                  </w:r>
                </w:p>
                <w:p w14:paraId="11FB1A30" w14:textId="77777777" w:rsidR="003B6FD5" w:rsidRDefault="003B6FD5" w:rsidP="008F512F">
                  <w:pPr>
                    <w:pStyle w:val="Default"/>
                    <w:tabs>
                      <w:tab w:val="center" w:pos="840"/>
                    </w:tabs>
                    <w:spacing w:line="360" w:lineRule="auto"/>
                    <w:jc w:val="both"/>
                    <w:rPr>
                      <w:rFonts w:ascii="Times New Roman" w:cs="Times New Roman"/>
                      <w:color w:val="FFFFFF"/>
                    </w:rPr>
                  </w:pPr>
                </w:p>
              </w:tc>
            </w:tr>
          </w:tbl>
          <w:p w14:paraId="49F1B3D2" w14:textId="77777777" w:rsidR="003B6FD5" w:rsidRDefault="003B6FD5" w:rsidP="008F512F">
            <w:pPr>
              <w:pStyle w:val="Default"/>
              <w:spacing w:line="360" w:lineRule="auto"/>
              <w:ind w:firstLineChars="200" w:firstLine="480"/>
              <w:jc w:val="both"/>
              <w:rPr>
                <w:rFonts w:hAnsi="宋体" w:cs="Times New Roman"/>
              </w:rPr>
            </w:pPr>
            <w:r>
              <w:rPr>
                <w:rFonts w:hAnsi="宋体" w:cs="Times New Roman"/>
                <w:noProof/>
              </w:rPr>
              <mc:AlternateContent>
                <mc:Choice Requires="wps">
                  <w:drawing>
                    <wp:anchor distT="0" distB="0" distL="114300" distR="114300" simplePos="0" relativeHeight="251676672" behindDoc="0" locked="0" layoutInCell="1" allowOverlap="1" wp14:anchorId="62B6C82F" wp14:editId="192AAF62">
                      <wp:simplePos x="0" y="0"/>
                      <wp:positionH relativeFrom="column">
                        <wp:posOffset>1854835</wp:posOffset>
                      </wp:positionH>
                      <wp:positionV relativeFrom="paragraph">
                        <wp:posOffset>249555</wp:posOffset>
                      </wp:positionV>
                      <wp:extent cx="45720" cy="45720"/>
                      <wp:effectExtent l="57150" t="19050" r="50165" b="12065"/>
                      <wp:wrapNone/>
                      <wp:docPr id="7" name="文本框 7"/>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737ED" w14:textId="77777777" w:rsidR="00827E75" w:rsidRDefault="00827E75" w:rsidP="003B6FD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B6C82F" id="文本框 7" o:spid="_x0000_s1028" type="#_x0000_t202" style="position:absolute;left:0;text-align:left;margin-left:146.05pt;margin-top:19.65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" filled="f" stroked="f" strokeweight=".5pt">
                      <v:textbox>
                        <w:txbxContent>
                          <w:p w14:paraId="7E1737ED" w14:textId="77777777" w:rsidR="00827E75" w:rsidRDefault="00827E75" w:rsidP="003B6FD5"/>
                        </w:txbxContent>
                      </v:textbox>
                    </v:shape>
                  </w:pict>
                </mc:Fallback>
              </mc:AlternateContent>
            </w:r>
            <w:r>
              <w:rPr>
                <w:rFonts w:hAnsi="宋体" w:cs="Times New Roman"/>
              </w:rPr>
              <w:t>上文可见，控制区入口均张贴有符合要求的电离辐射警告标志。医疗污物在一天工作结束关机清场后</w:t>
            </w:r>
            <w:r>
              <w:rPr>
                <w:rFonts w:hAnsi="宋体" w:cs="Times New Roman" w:hint="eastAsia"/>
              </w:rPr>
              <w:t>统一</w:t>
            </w:r>
            <w:r>
              <w:rPr>
                <w:rFonts w:hAnsi="宋体" w:cs="Times New Roman"/>
              </w:rPr>
              <w:t>运输到医疗废物暂存间</w:t>
            </w:r>
            <w:r>
              <w:rPr>
                <w:rFonts w:hAnsi="宋体" w:cs="Times New Roman" w:hint="eastAsia"/>
              </w:rPr>
              <w:t>。</w:t>
            </w:r>
          </w:p>
          <w:p w14:paraId="588C54C8" w14:textId="77777777" w:rsidR="003B6FD5" w:rsidRDefault="003B6FD5" w:rsidP="008F512F">
            <w:pPr>
              <w:pStyle w:val="Default"/>
              <w:spacing w:line="360" w:lineRule="auto"/>
              <w:rPr>
                <w:rFonts w:ascii="Times New Roman" w:cs="Times New Roman"/>
                <w:b/>
                <w:bCs/>
                <w:color w:val="auto"/>
              </w:rPr>
            </w:pPr>
            <w:r>
              <w:rPr>
                <w:rFonts w:ascii="Times New Roman" w:cs="Times New Roman"/>
                <w:b/>
                <w:bCs/>
              </w:rPr>
              <w:t>5.DSA</w:t>
            </w:r>
            <w:r>
              <w:rPr>
                <w:rFonts w:ascii="Times New Roman" w:cs="Times New Roman"/>
                <w:b/>
                <w:bCs/>
              </w:rPr>
              <w:t>人流物流路径</w:t>
            </w:r>
          </w:p>
          <w:p w14:paraId="1A9D602A" w14:textId="77777777" w:rsidR="003B6FD5" w:rsidRDefault="003B6FD5" w:rsidP="008F512F">
            <w:pPr>
              <w:pStyle w:val="Default"/>
              <w:spacing w:line="360" w:lineRule="auto"/>
              <w:ind w:firstLineChars="200" w:firstLine="482"/>
              <w:jc w:val="both"/>
              <w:rPr>
                <w:rFonts w:ascii="Times New Roman" w:cs="Times New Roman"/>
                <w:b/>
                <w:bCs/>
                <w:color w:val="auto"/>
              </w:rPr>
            </w:pPr>
            <w:r>
              <w:rPr>
                <w:rFonts w:ascii="Times New Roman" w:cs="Times New Roman"/>
                <w:b/>
                <w:bCs/>
                <w:color w:val="auto"/>
              </w:rPr>
              <w:lastRenderedPageBreak/>
              <w:t>人流：</w:t>
            </w:r>
          </w:p>
          <w:p w14:paraId="227EE721" w14:textId="77777777" w:rsidR="003B6FD5" w:rsidRDefault="003B6FD5" w:rsidP="008F512F">
            <w:pPr>
              <w:pStyle w:val="Default"/>
              <w:spacing w:line="360" w:lineRule="auto"/>
              <w:ind w:firstLineChars="200" w:firstLine="480"/>
              <w:jc w:val="both"/>
              <w:rPr>
                <w:rFonts w:ascii="Times New Roman" w:cs="Times New Roman"/>
                <w:color w:val="auto"/>
              </w:rPr>
            </w:pPr>
            <w:r>
              <w:rPr>
                <w:rFonts w:ascii="Times New Roman" w:cs="Times New Roman"/>
                <w:color w:val="auto"/>
              </w:rPr>
              <w:t>本项目介入手术室设置于门急诊医技综合楼</w:t>
            </w:r>
            <w:r>
              <w:rPr>
                <w:rFonts w:ascii="Times New Roman" w:cs="Times New Roman"/>
                <w:color w:val="auto"/>
              </w:rPr>
              <w:t>5</w:t>
            </w:r>
            <w:r>
              <w:rPr>
                <w:rFonts w:ascii="Times New Roman" w:cs="Times New Roman"/>
                <w:color w:val="auto"/>
              </w:rPr>
              <w:t>楼手术部，每日手术前护师通过距离介入手术室</w:t>
            </w:r>
            <w:r>
              <w:rPr>
                <w:rFonts w:ascii="Times New Roman" w:cs="Times New Roman"/>
                <w:color w:val="auto"/>
              </w:rPr>
              <w:t>3</w:t>
            </w:r>
            <w:r>
              <w:rPr>
                <w:rFonts w:ascii="Times New Roman" w:cs="Times New Roman"/>
                <w:color w:val="auto"/>
              </w:rPr>
              <w:t>最近的</w:t>
            </w:r>
            <w:proofErr w:type="gramStart"/>
            <w:r>
              <w:rPr>
                <w:rFonts w:ascii="Times New Roman" w:cs="Times New Roman"/>
                <w:color w:val="auto"/>
              </w:rPr>
              <w:t>医</w:t>
            </w:r>
            <w:proofErr w:type="gramEnd"/>
            <w:r>
              <w:rPr>
                <w:rFonts w:ascii="Times New Roman" w:cs="Times New Roman"/>
                <w:color w:val="auto"/>
              </w:rPr>
              <w:t>梯到达</w:t>
            </w:r>
            <w:r>
              <w:rPr>
                <w:rFonts w:ascii="Times New Roman" w:cs="Times New Roman"/>
                <w:color w:val="auto"/>
              </w:rPr>
              <w:t>5</w:t>
            </w:r>
            <w:r>
              <w:rPr>
                <w:rFonts w:ascii="Times New Roman" w:cs="Times New Roman"/>
                <w:color w:val="auto"/>
              </w:rPr>
              <w:t>楼，经过洁净通道到达手术室进行准备工作。</w:t>
            </w:r>
          </w:p>
          <w:p w14:paraId="7975957B" w14:textId="77777777" w:rsidR="003B6FD5" w:rsidRDefault="003B6FD5" w:rsidP="008F512F">
            <w:pPr>
              <w:pStyle w:val="Default"/>
              <w:spacing w:line="360" w:lineRule="auto"/>
              <w:ind w:firstLineChars="200" w:firstLine="480"/>
              <w:jc w:val="both"/>
              <w:rPr>
                <w:rFonts w:ascii="Times New Roman" w:cs="Times New Roman"/>
                <w:color w:val="auto"/>
              </w:rPr>
            </w:pPr>
            <w:r>
              <w:rPr>
                <w:rFonts w:ascii="Times New Roman" w:cs="Times New Roman"/>
                <w:color w:val="auto"/>
              </w:rPr>
              <w:t>技师直接从洁净走廊进入控制室，提前到场开机预热、调试机器。</w:t>
            </w:r>
          </w:p>
          <w:p w14:paraId="2EF48E3D" w14:textId="77777777" w:rsidR="003B6FD5" w:rsidRDefault="003B6FD5" w:rsidP="008F512F">
            <w:pPr>
              <w:pStyle w:val="Default"/>
              <w:spacing w:line="360" w:lineRule="auto"/>
              <w:ind w:firstLineChars="200" w:firstLine="480"/>
              <w:jc w:val="both"/>
              <w:rPr>
                <w:rFonts w:ascii="Times New Roman" w:cs="Times New Roman"/>
                <w:color w:val="auto"/>
              </w:rPr>
            </w:pPr>
            <w:r>
              <w:rPr>
                <w:rFonts w:ascii="Times New Roman" w:cs="Times New Roman"/>
                <w:color w:val="auto"/>
              </w:rPr>
              <w:t>医师在确认</w:t>
            </w:r>
            <w:proofErr w:type="gramStart"/>
            <w:r>
              <w:rPr>
                <w:rFonts w:ascii="Times New Roman" w:cs="Times New Roman"/>
                <w:color w:val="auto"/>
              </w:rPr>
              <w:t>过当日手术</w:t>
            </w:r>
            <w:proofErr w:type="gramEnd"/>
            <w:r>
              <w:rPr>
                <w:rFonts w:ascii="Times New Roman" w:cs="Times New Roman"/>
                <w:color w:val="auto"/>
              </w:rPr>
              <w:t>流程并与病人家属进行术前沟通后，经洁净通道进入介入手术室</w:t>
            </w:r>
            <w:r>
              <w:rPr>
                <w:rFonts w:ascii="Times New Roman" w:cs="Times New Roman"/>
                <w:color w:val="auto"/>
              </w:rPr>
              <w:t>3</w:t>
            </w:r>
            <w:r>
              <w:rPr>
                <w:rFonts w:ascii="Times New Roman" w:cs="Times New Roman"/>
                <w:color w:val="auto"/>
              </w:rPr>
              <w:t>。护师确认好患者姓名后将患者从麻醉</w:t>
            </w:r>
            <w:proofErr w:type="gramStart"/>
            <w:r>
              <w:rPr>
                <w:rFonts w:ascii="Times New Roman" w:cs="Times New Roman"/>
                <w:color w:val="auto"/>
              </w:rPr>
              <w:t>准备室</w:t>
            </w:r>
            <w:proofErr w:type="gramEnd"/>
            <w:r>
              <w:rPr>
                <w:rFonts w:ascii="Times New Roman" w:cs="Times New Roman"/>
                <w:color w:val="auto"/>
              </w:rPr>
              <w:t>经过洁净走廊推进手术室，接受手术治疗。由于手术部的洁净通道为共用通道，因此在安排手术时，需要在病人进入相应手术室后，医生再通过洁净通道进入介入手术室，避免医护人员和病人进行交叉。</w:t>
            </w:r>
          </w:p>
          <w:p w14:paraId="77018C0E" w14:textId="77777777" w:rsidR="003B6FD5" w:rsidRDefault="003B6FD5" w:rsidP="008F512F">
            <w:pPr>
              <w:pStyle w:val="Default"/>
              <w:spacing w:line="360" w:lineRule="auto"/>
              <w:ind w:firstLineChars="200" w:firstLine="480"/>
              <w:jc w:val="both"/>
              <w:rPr>
                <w:rFonts w:ascii="Times New Roman" w:cs="Times New Roman"/>
                <w:b/>
                <w:bCs/>
                <w:color w:val="auto"/>
              </w:rPr>
            </w:pPr>
            <w:r>
              <w:rPr>
                <w:rFonts w:ascii="Times New Roman" w:cs="Times New Roman"/>
                <w:color w:val="auto"/>
              </w:rPr>
              <w:t>手术室结束后，医师经洁净通道到达相应</w:t>
            </w:r>
            <w:proofErr w:type="gramStart"/>
            <w:r>
              <w:rPr>
                <w:rFonts w:ascii="Times New Roman" w:cs="Times New Roman"/>
                <w:color w:val="auto"/>
              </w:rPr>
              <w:t>医梯离开</w:t>
            </w:r>
            <w:proofErr w:type="gramEnd"/>
            <w:r>
              <w:rPr>
                <w:rFonts w:ascii="Times New Roman" w:cs="Times New Roman"/>
                <w:color w:val="auto"/>
              </w:rPr>
              <w:t>手术部，护师将病人推至</w:t>
            </w:r>
            <w:r>
              <w:rPr>
                <w:rFonts w:ascii="Times New Roman" w:cs="Times New Roman"/>
                <w:color w:val="auto"/>
              </w:rPr>
              <w:t>5</w:t>
            </w:r>
            <w:r>
              <w:rPr>
                <w:rFonts w:ascii="Times New Roman" w:cs="Times New Roman"/>
                <w:color w:val="auto"/>
              </w:rPr>
              <w:t>楼手术部复苏室中等待病人复苏，技师关机后从控制室离开辐射工作场所。</w:t>
            </w:r>
          </w:p>
          <w:p w14:paraId="1166E362" w14:textId="77777777" w:rsidR="003B6FD5" w:rsidRDefault="003B6FD5" w:rsidP="008F512F">
            <w:pPr>
              <w:pStyle w:val="Default"/>
              <w:spacing w:line="360" w:lineRule="auto"/>
              <w:ind w:firstLineChars="200" w:firstLine="482"/>
              <w:rPr>
                <w:rFonts w:ascii="Times New Roman" w:cs="Times New Roman"/>
                <w:b/>
                <w:bCs/>
                <w:color w:val="auto"/>
              </w:rPr>
            </w:pPr>
            <w:r>
              <w:rPr>
                <w:rFonts w:ascii="Times New Roman" w:cs="Times New Roman"/>
                <w:b/>
                <w:bCs/>
                <w:color w:val="auto"/>
              </w:rPr>
              <w:t>污物：</w:t>
            </w:r>
          </w:p>
          <w:p w14:paraId="332DE877" w14:textId="77777777" w:rsidR="003B6FD5" w:rsidRDefault="003B6FD5" w:rsidP="008F512F">
            <w:pPr>
              <w:pStyle w:val="Default"/>
              <w:spacing w:line="360" w:lineRule="auto"/>
              <w:ind w:firstLineChars="200" w:firstLine="480"/>
              <w:jc w:val="both"/>
              <w:rPr>
                <w:rFonts w:ascii="Times New Roman" w:cs="Times New Roman"/>
                <w:color w:val="auto"/>
              </w:rPr>
            </w:pPr>
            <w:r>
              <w:rPr>
                <w:rFonts w:ascii="Times New Roman" w:cs="Times New Roman"/>
                <w:color w:val="auto"/>
              </w:rPr>
              <w:t>每场手术结束后，技师确认关机清场后通知清洁人员，清洁人员从介入污物打包区门进入介入手术室，打包收集医疗废物后，运送至位于院区北侧的医疗废物暂存间，定期交由有资质单位处置。</w:t>
            </w:r>
          </w:p>
          <w:p w14:paraId="033BEA1C" w14:textId="77777777" w:rsidR="003B6FD5" w:rsidRDefault="003B6FD5" w:rsidP="008F512F">
            <w:pPr>
              <w:pStyle w:val="Default"/>
              <w:spacing w:line="360" w:lineRule="auto"/>
              <w:ind w:firstLineChars="200" w:firstLine="480"/>
              <w:jc w:val="both"/>
              <w:rPr>
                <w:rFonts w:ascii="Times New Roman" w:cs="Times New Roman"/>
              </w:rPr>
            </w:pPr>
            <w:r>
              <w:rPr>
                <w:rFonts w:ascii="Times New Roman" w:cs="Times New Roman"/>
              </w:rPr>
              <w:t>本项目人流物流示意图见附图</w:t>
            </w:r>
            <w:r>
              <w:rPr>
                <w:rFonts w:ascii="Times New Roman" w:cs="Times New Roman"/>
              </w:rPr>
              <w:t>7</w:t>
            </w:r>
            <w:r>
              <w:rPr>
                <w:rFonts w:ascii="Times New Roman" w:cs="Times New Roman"/>
              </w:rPr>
              <w:t>。</w:t>
            </w:r>
          </w:p>
          <w:p w14:paraId="2C90F596" w14:textId="77777777" w:rsidR="003B6FD5" w:rsidRDefault="003B6FD5" w:rsidP="008F512F">
            <w:pPr>
              <w:pStyle w:val="Default"/>
              <w:spacing w:line="360" w:lineRule="auto"/>
              <w:rPr>
                <w:rFonts w:ascii="Times New Roman" w:cs="Times New Roman"/>
              </w:rPr>
            </w:pPr>
            <w:r>
              <w:rPr>
                <w:rFonts w:ascii="Times New Roman" w:cs="Times New Roman"/>
                <w:b/>
                <w:bCs/>
              </w:rPr>
              <w:t>三、环保相关手续综合落实情况</w:t>
            </w:r>
          </w:p>
          <w:p w14:paraId="502A44EC" w14:textId="77777777" w:rsidR="003B6FD5" w:rsidRDefault="003B6FD5" w:rsidP="008F512F">
            <w:pPr>
              <w:pStyle w:val="Default"/>
              <w:jc w:val="center"/>
              <w:rPr>
                <w:rFonts w:ascii="Times New Roman" w:cs="Times New Roman"/>
              </w:rPr>
            </w:pPr>
            <w:r>
              <w:rPr>
                <w:rFonts w:ascii="Times New Roman" w:cs="Times New Roman"/>
              </w:rPr>
              <w:t>表</w:t>
            </w:r>
            <w:r>
              <w:rPr>
                <w:rFonts w:ascii="Times New Roman" w:cs="Times New Roman"/>
              </w:rPr>
              <w:t xml:space="preserve">5-3 </w:t>
            </w:r>
            <w:r>
              <w:rPr>
                <w:rFonts w:ascii="Times New Roman" w:cs="Times New Roman"/>
              </w:rPr>
              <w:t>本</w:t>
            </w:r>
            <w:proofErr w:type="gramStart"/>
            <w:r>
              <w:rPr>
                <w:rFonts w:ascii="Times New Roman" w:cs="Times New Roman"/>
              </w:rPr>
              <w:t>项目环评要求</w:t>
            </w:r>
            <w:proofErr w:type="gramEnd"/>
            <w:r>
              <w:rPr>
                <w:rFonts w:ascii="Times New Roman" w:cs="Times New Roman"/>
              </w:rPr>
              <w:t>落实情况一览表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3"/>
              <w:gridCol w:w="1688"/>
              <w:gridCol w:w="2662"/>
              <w:gridCol w:w="2636"/>
              <w:gridCol w:w="1031"/>
            </w:tblGrid>
            <w:tr w:rsidR="003B6FD5" w14:paraId="1D8F3627" w14:textId="77777777" w:rsidTr="008F512F">
              <w:trPr>
                <w:trHeight w:val="23"/>
                <w:tblHeader/>
                <w:jc w:val="center"/>
              </w:trPr>
              <w:tc>
                <w:tcPr>
                  <w:tcW w:w="398" w:type="pct"/>
                  <w:tcBorders>
                    <w:bottom w:val="single" w:sz="2" w:space="0" w:color="auto"/>
                  </w:tcBorders>
                  <w:vAlign w:val="center"/>
                </w:tcPr>
                <w:p w14:paraId="00A302E1" w14:textId="77777777" w:rsidR="003B6FD5" w:rsidRDefault="003B6FD5" w:rsidP="008F512F">
                  <w:pPr>
                    <w:widowControl w:val="0"/>
                    <w:snapToGrid/>
                    <w:spacing w:after="0"/>
                    <w:jc w:val="center"/>
                    <w:rPr>
                      <w:rFonts w:ascii="Times New Roman" w:eastAsia="宋体" w:hAnsi="Times New Roman" w:cs="Times New Roman"/>
                      <w:b/>
                      <w:sz w:val="21"/>
                      <w:szCs w:val="21"/>
                    </w:rPr>
                  </w:pPr>
                  <w:r>
                    <w:rPr>
                      <w:rFonts w:ascii="Times New Roman" w:eastAsia="宋体" w:hAnsi="Times New Roman" w:cs="Times New Roman"/>
                      <w:b/>
                      <w:sz w:val="21"/>
                      <w:szCs w:val="21"/>
                    </w:rPr>
                    <w:t>项目</w:t>
                  </w:r>
                </w:p>
              </w:tc>
              <w:tc>
                <w:tcPr>
                  <w:tcW w:w="2497" w:type="pct"/>
                  <w:gridSpan w:val="2"/>
                  <w:tcBorders>
                    <w:bottom w:val="single" w:sz="2" w:space="0" w:color="auto"/>
                  </w:tcBorders>
                  <w:vAlign w:val="center"/>
                </w:tcPr>
                <w:p w14:paraId="08B22FDC" w14:textId="77777777" w:rsidR="003B6FD5" w:rsidRDefault="003B6FD5" w:rsidP="008F512F">
                  <w:pPr>
                    <w:widowControl w:val="0"/>
                    <w:snapToGrid/>
                    <w:spacing w:after="0"/>
                    <w:jc w:val="center"/>
                    <w:rPr>
                      <w:rFonts w:ascii="Times New Roman" w:eastAsia="宋体" w:hAnsi="Times New Roman" w:cs="Times New Roman"/>
                      <w:b/>
                      <w:sz w:val="21"/>
                      <w:szCs w:val="21"/>
                    </w:rPr>
                  </w:pPr>
                  <w:r>
                    <w:rPr>
                      <w:rFonts w:ascii="Times New Roman" w:eastAsia="宋体" w:hAnsi="Times New Roman" w:cs="Times New Roman"/>
                      <w:b/>
                      <w:sz w:val="21"/>
                      <w:szCs w:val="21"/>
                    </w:rPr>
                    <w:t>环</w:t>
                  </w:r>
                  <w:proofErr w:type="gramStart"/>
                  <w:r>
                    <w:rPr>
                      <w:rFonts w:ascii="Times New Roman" w:eastAsia="宋体" w:hAnsi="Times New Roman" w:cs="Times New Roman"/>
                      <w:b/>
                      <w:sz w:val="21"/>
                      <w:szCs w:val="21"/>
                    </w:rPr>
                    <w:t>评设计</w:t>
                  </w:r>
                  <w:proofErr w:type="gramEnd"/>
                  <w:r>
                    <w:rPr>
                      <w:rFonts w:ascii="Times New Roman" w:eastAsia="宋体" w:hAnsi="Times New Roman" w:cs="Times New Roman"/>
                      <w:b/>
                      <w:sz w:val="21"/>
                      <w:szCs w:val="21"/>
                    </w:rPr>
                    <w:t>及要求</w:t>
                  </w:r>
                </w:p>
              </w:tc>
              <w:tc>
                <w:tcPr>
                  <w:tcW w:w="1513" w:type="pct"/>
                  <w:tcBorders>
                    <w:bottom w:val="single" w:sz="2" w:space="0" w:color="auto"/>
                  </w:tcBorders>
                  <w:vAlign w:val="center"/>
                </w:tcPr>
                <w:p w14:paraId="36E2AE4A" w14:textId="77777777" w:rsidR="003B6FD5" w:rsidRDefault="003B6FD5" w:rsidP="008F512F">
                  <w:pPr>
                    <w:widowControl w:val="0"/>
                    <w:snapToGrid/>
                    <w:spacing w:after="0"/>
                    <w:jc w:val="center"/>
                    <w:rPr>
                      <w:rFonts w:ascii="Times New Roman" w:eastAsia="宋体" w:hAnsi="Times New Roman" w:cs="Times New Roman"/>
                      <w:b/>
                      <w:sz w:val="21"/>
                      <w:szCs w:val="21"/>
                    </w:rPr>
                  </w:pPr>
                  <w:r>
                    <w:rPr>
                      <w:rFonts w:ascii="Times New Roman" w:eastAsia="宋体" w:hAnsi="Times New Roman" w:cs="Times New Roman"/>
                      <w:b/>
                      <w:sz w:val="21"/>
                      <w:szCs w:val="21"/>
                    </w:rPr>
                    <w:t>落实情况</w:t>
                  </w:r>
                </w:p>
              </w:tc>
              <w:tc>
                <w:tcPr>
                  <w:tcW w:w="592" w:type="pct"/>
                  <w:tcBorders>
                    <w:bottom w:val="single" w:sz="2" w:space="0" w:color="auto"/>
                  </w:tcBorders>
                  <w:vAlign w:val="center"/>
                </w:tcPr>
                <w:p w14:paraId="31452809" w14:textId="77777777" w:rsidR="003B6FD5" w:rsidRDefault="003B6FD5" w:rsidP="008F512F">
                  <w:pPr>
                    <w:widowControl w:val="0"/>
                    <w:snapToGrid/>
                    <w:spacing w:after="0"/>
                    <w:jc w:val="center"/>
                    <w:rPr>
                      <w:rFonts w:ascii="Times New Roman" w:eastAsia="宋体" w:hAnsi="Times New Roman" w:cs="Times New Roman"/>
                      <w:b/>
                      <w:sz w:val="21"/>
                      <w:szCs w:val="21"/>
                    </w:rPr>
                  </w:pPr>
                  <w:r>
                    <w:rPr>
                      <w:rFonts w:ascii="Times New Roman" w:eastAsia="宋体" w:hAnsi="Times New Roman" w:cs="Times New Roman"/>
                      <w:b/>
                      <w:sz w:val="21"/>
                      <w:szCs w:val="21"/>
                    </w:rPr>
                    <w:t>是否</w:t>
                  </w:r>
                </w:p>
                <w:p w14:paraId="451DA6A7" w14:textId="77777777" w:rsidR="003B6FD5" w:rsidRDefault="003B6FD5" w:rsidP="008F512F">
                  <w:pPr>
                    <w:widowControl w:val="0"/>
                    <w:snapToGrid/>
                    <w:spacing w:after="0"/>
                    <w:jc w:val="center"/>
                    <w:rPr>
                      <w:rFonts w:ascii="Times New Roman" w:eastAsia="宋体" w:hAnsi="Times New Roman" w:cs="Times New Roman"/>
                      <w:b/>
                      <w:sz w:val="21"/>
                      <w:szCs w:val="21"/>
                    </w:rPr>
                  </w:pPr>
                  <w:r>
                    <w:rPr>
                      <w:rFonts w:ascii="Times New Roman" w:eastAsia="宋体" w:hAnsi="Times New Roman" w:cs="Times New Roman"/>
                      <w:b/>
                      <w:sz w:val="21"/>
                      <w:szCs w:val="21"/>
                    </w:rPr>
                    <w:t>落实</w:t>
                  </w:r>
                </w:p>
              </w:tc>
            </w:tr>
            <w:tr w:rsidR="003B6FD5" w14:paraId="0CF3967B" w14:textId="77777777" w:rsidTr="008F512F">
              <w:trPr>
                <w:trHeight w:val="23"/>
                <w:jc w:val="center"/>
              </w:trPr>
              <w:tc>
                <w:tcPr>
                  <w:tcW w:w="398" w:type="pct"/>
                  <w:tcBorders>
                    <w:top w:val="single" w:sz="2" w:space="0" w:color="auto"/>
                    <w:bottom w:val="single" w:sz="2" w:space="0" w:color="auto"/>
                    <w:right w:val="single" w:sz="2" w:space="0" w:color="auto"/>
                  </w:tcBorders>
                  <w:vAlign w:val="center"/>
                </w:tcPr>
                <w:p w14:paraId="1A1D35B6"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r w:rsidRPr="007651C6">
                    <w:rPr>
                      <w:rFonts w:ascii="Times New Roman" w:eastAsia="宋体" w:hAnsi="Times New Roman" w:cs="Times New Roman"/>
                      <w:b/>
                      <w:sz w:val="21"/>
                      <w:szCs w:val="21"/>
                    </w:rPr>
                    <w:t>辐射防护屏蔽体</w:t>
                  </w: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6DA23BCA" w14:textId="77777777" w:rsidR="003B6FD5" w:rsidRPr="007651C6" w:rsidRDefault="003B6FD5" w:rsidP="008F512F">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sidRPr="007651C6">
                    <w:rPr>
                      <w:rFonts w:ascii="Times New Roman" w:eastAsia="宋体" w:hAnsi="Times New Roman" w:cs="Times New Roman"/>
                      <w:sz w:val="21"/>
                      <w:szCs w:val="21"/>
                    </w:rPr>
                    <w:t>介入手术机房屏蔽现状：介入手术室</w:t>
                  </w:r>
                  <w:r w:rsidRPr="007651C6">
                    <w:rPr>
                      <w:rFonts w:ascii="Times New Roman" w:eastAsia="宋体" w:hAnsi="Times New Roman" w:cs="Times New Roman"/>
                      <w:sz w:val="21"/>
                      <w:szCs w:val="21"/>
                    </w:rPr>
                    <w:t>3</w:t>
                  </w:r>
                  <w:r w:rsidRPr="007651C6">
                    <w:rPr>
                      <w:rFonts w:ascii="Times New Roman" w:eastAsia="宋体" w:hAnsi="Times New Roman" w:cs="Times New Roman"/>
                      <w:sz w:val="21"/>
                      <w:szCs w:val="21"/>
                    </w:rPr>
                    <w:t>防护设计为四侧墙体均为</w:t>
                  </w:r>
                  <w:r w:rsidRPr="007651C6">
                    <w:rPr>
                      <w:rFonts w:ascii="Times New Roman" w:eastAsia="宋体" w:hAnsi="Times New Roman" w:cs="Times New Roman"/>
                      <w:sz w:val="21"/>
                      <w:szCs w:val="21"/>
                    </w:rPr>
                    <w:t>240mm</w:t>
                  </w:r>
                  <w:r w:rsidRPr="007651C6">
                    <w:rPr>
                      <w:rFonts w:ascii="Times New Roman" w:eastAsia="宋体" w:hAnsi="Times New Roman" w:cs="Times New Roman"/>
                      <w:sz w:val="21"/>
                      <w:szCs w:val="21"/>
                    </w:rPr>
                    <w:t>实心页岩砖，墙体表面涂抹</w:t>
                  </w:r>
                  <w:r w:rsidRPr="007651C6">
                    <w:rPr>
                      <w:rFonts w:ascii="Times New Roman" w:eastAsia="宋体" w:hAnsi="Times New Roman" w:cs="Times New Roman"/>
                      <w:sz w:val="21"/>
                      <w:szCs w:val="21"/>
                    </w:rPr>
                    <w:t>15mm</w:t>
                  </w:r>
                  <w:r w:rsidRPr="007651C6">
                    <w:rPr>
                      <w:rFonts w:ascii="Times New Roman" w:eastAsia="宋体" w:hAnsi="Times New Roman" w:cs="Times New Roman"/>
                      <w:sz w:val="21"/>
                      <w:szCs w:val="21"/>
                    </w:rPr>
                    <w:t>硫酸钡水泥砂浆；楼板和地面为</w:t>
                  </w:r>
                  <w:r w:rsidRPr="007651C6">
                    <w:rPr>
                      <w:rFonts w:ascii="Times New Roman" w:eastAsia="宋体" w:hAnsi="Times New Roman" w:cs="Times New Roman"/>
                      <w:sz w:val="21"/>
                      <w:szCs w:val="21"/>
                    </w:rPr>
                    <w:t>180mm</w:t>
                  </w:r>
                  <w:r w:rsidRPr="007651C6">
                    <w:rPr>
                      <w:rFonts w:ascii="Times New Roman" w:eastAsia="宋体" w:hAnsi="Times New Roman" w:cs="Times New Roman"/>
                      <w:sz w:val="21"/>
                      <w:szCs w:val="21"/>
                    </w:rPr>
                    <w:t>现浇混凝土，楼板下方和地面上方涂抹</w:t>
                  </w:r>
                  <w:r w:rsidRPr="007651C6">
                    <w:rPr>
                      <w:rFonts w:ascii="Times New Roman" w:eastAsia="宋体" w:hAnsi="Times New Roman" w:cs="Times New Roman"/>
                      <w:sz w:val="21"/>
                      <w:szCs w:val="21"/>
                    </w:rPr>
                    <w:t>15mm</w:t>
                  </w:r>
                  <w:r w:rsidRPr="007651C6">
                    <w:rPr>
                      <w:rFonts w:ascii="Times New Roman" w:eastAsia="宋体" w:hAnsi="Times New Roman" w:cs="Times New Roman"/>
                      <w:sz w:val="21"/>
                      <w:szCs w:val="21"/>
                    </w:rPr>
                    <w:t>硫酸钡水泥砂浆；防护门内衬</w:t>
                  </w:r>
                  <w:r w:rsidRPr="007651C6">
                    <w:rPr>
                      <w:rFonts w:ascii="Times New Roman" w:eastAsia="宋体" w:hAnsi="Times New Roman" w:cs="Times New Roman"/>
                      <w:sz w:val="21"/>
                      <w:szCs w:val="21"/>
                    </w:rPr>
                    <w:t>3mm</w:t>
                  </w:r>
                  <w:r w:rsidRPr="007651C6">
                    <w:rPr>
                      <w:rFonts w:ascii="Times New Roman" w:eastAsia="宋体" w:hAnsi="Times New Roman" w:cs="Times New Roman"/>
                      <w:sz w:val="21"/>
                      <w:szCs w:val="21"/>
                    </w:rPr>
                    <w:t>铅板；防护观察窗防护铅当量为</w:t>
                  </w:r>
                  <w:r w:rsidRPr="007651C6">
                    <w:rPr>
                      <w:rFonts w:ascii="Times New Roman" w:eastAsia="宋体" w:hAnsi="Times New Roman" w:cs="Times New Roman"/>
                      <w:sz w:val="21"/>
                      <w:szCs w:val="21"/>
                    </w:rPr>
                    <w:t>3mmPb</w:t>
                  </w:r>
                  <w:r w:rsidRPr="007651C6">
                    <w:rPr>
                      <w:rFonts w:ascii="Times New Roman" w:eastAsia="宋体" w:hAnsi="Times New Roman" w:cs="Times New Roman"/>
                      <w:sz w:val="21"/>
                      <w:szCs w:val="21"/>
                    </w:rPr>
                    <w:t>。</w:t>
                  </w:r>
                </w:p>
                <w:p w14:paraId="03DCA8D3" w14:textId="092CB566" w:rsidR="003B6FD5" w:rsidRPr="007651C6" w:rsidRDefault="003B6FD5" w:rsidP="008F512F">
                  <w:pPr>
                    <w:pStyle w:val="aa"/>
                    <w:shd w:val="clear" w:color="auto" w:fill="FFFFFF"/>
                    <w:spacing w:before="0" w:beforeAutospacing="0" w:after="0" w:afterAutospacing="0"/>
                    <w:ind w:firstLineChars="200" w:firstLine="420"/>
                    <w:jc w:val="both"/>
                    <w:rPr>
                      <w:rFonts w:ascii="Times New Roman" w:eastAsia="宋体" w:hAnsi="Times New Roman" w:cs="Times New Roman"/>
                      <w:sz w:val="21"/>
                      <w:szCs w:val="21"/>
                    </w:rPr>
                  </w:pPr>
                  <w:r w:rsidRPr="007651C6">
                    <w:rPr>
                      <w:rFonts w:ascii="Times New Roman" w:eastAsia="宋体" w:hAnsi="Times New Roman" w:cs="Times New Roman"/>
                      <w:sz w:val="21"/>
                      <w:szCs w:val="21"/>
                    </w:rPr>
                    <w:t>介入手术室</w:t>
                  </w:r>
                  <w:r w:rsidRPr="007651C6">
                    <w:rPr>
                      <w:rFonts w:ascii="Times New Roman" w:eastAsia="宋体" w:hAnsi="Times New Roman" w:cs="Times New Roman"/>
                      <w:sz w:val="21"/>
                      <w:szCs w:val="21"/>
                    </w:rPr>
                    <w:t>3</w:t>
                  </w:r>
                  <w:r w:rsidRPr="007651C6">
                    <w:rPr>
                      <w:rFonts w:ascii="Times New Roman" w:eastAsia="宋体" w:hAnsi="Times New Roman" w:cs="Times New Roman"/>
                      <w:sz w:val="21"/>
                      <w:szCs w:val="21"/>
                    </w:rPr>
                    <w:t>：控制室</w:t>
                  </w:r>
                  <w:r w:rsidR="008B2FEC">
                    <w:rPr>
                      <w:rFonts w:ascii="Times New Roman" w:eastAsia="宋体" w:hAnsi="Times New Roman" w:cs="Times New Roman" w:hint="eastAsia"/>
                      <w:sz w:val="21"/>
                      <w:szCs w:val="21"/>
                    </w:rPr>
                    <w:t>3</w:t>
                  </w:r>
                  <w:r w:rsidRPr="007651C6">
                    <w:rPr>
                      <w:rFonts w:ascii="Times New Roman" w:eastAsia="宋体" w:hAnsi="Times New Roman" w:cs="Times New Roman"/>
                      <w:sz w:val="21"/>
                      <w:szCs w:val="21"/>
                    </w:rPr>
                    <w:t>门（规格：长</w:t>
                  </w:r>
                  <w:r w:rsidRPr="007651C6">
                    <w:rPr>
                      <w:rFonts w:ascii="Times New Roman" w:eastAsia="宋体" w:hAnsi="Times New Roman" w:cs="Times New Roman"/>
                      <w:sz w:val="21"/>
                      <w:szCs w:val="21"/>
                    </w:rPr>
                    <w:t>1500mm×</w:t>
                  </w:r>
                  <w:r w:rsidRPr="007651C6">
                    <w:rPr>
                      <w:rFonts w:ascii="Times New Roman" w:eastAsia="宋体" w:hAnsi="Times New Roman" w:cs="Times New Roman"/>
                      <w:sz w:val="21"/>
                      <w:szCs w:val="21"/>
                    </w:rPr>
                    <w:t>高</w:t>
                  </w:r>
                  <w:r w:rsidRPr="007651C6">
                    <w:rPr>
                      <w:rFonts w:ascii="Times New Roman" w:eastAsia="宋体" w:hAnsi="Times New Roman" w:cs="Times New Roman"/>
                      <w:sz w:val="21"/>
                      <w:szCs w:val="21"/>
                    </w:rPr>
                    <w:t>2300mm</w:t>
                  </w:r>
                  <w:r w:rsidRPr="007651C6">
                    <w:rPr>
                      <w:rFonts w:ascii="Times New Roman" w:eastAsia="宋体" w:hAnsi="Times New Roman" w:cs="Times New Roman"/>
                      <w:sz w:val="21"/>
                      <w:szCs w:val="21"/>
                    </w:rPr>
                    <w:t>）、污物</w:t>
                  </w:r>
                  <w:r w:rsidR="008B2FEC">
                    <w:rPr>
                      <w:rFonts w:ascii="Times New Roman" w:eastAsia="宋体" w:hAnsi="Times New Roman" w:cs="Times New Roman"/>
                      <w:sz w:val="21"/>
                      <w:szCs w:val="21"/>
                    </w:rPr>
                    <w:t>通道</w:t>
                  </w:r>
                  <w:r w:rsidRPr="007651C6">
                    <w:rPr>
                      <w:rFonts w:ascii="Times New Roman" w:eastAsia="宋体" w:hAnsi="Times New Roman" w:cs="Times New Roman"/>
                      <w:sz w:val="21"/>
                      <w:szCs w:val="21"/>
                    </w:rPr>
                    <w:t>门（规格：长</w:t>
                  </w:r>
                  <w:r w:rsidRPr="007651C6">
                    <w:rPr>
                      <w:rFonts w:ascii="Times New Roman" w:eastAsia="宋体" w:hAnsi="Times New Roman" w:cs="Times New Roman"/>
                      <w:sz w:val="21"/>
                      <w:szCs w:val="21"/>
                    </w:rPr>
                    <w:t>1100mm×</w:t>
                  </w:r>
                  <w:r w:rsidRPr="007651C6">
                    <w:rPr>
                      <w:rFonts w:ascii="Times New Roman" w:eastAsia="宋体" w:hAnsi="Times New Roman" w:cs="Times New Roman"/>
                      <w:sz w:val="21"/>
                      <w:szCs w:val="21"/>
                    </w:rPr>
                    <w:t>高</w:t>
                  </w:r>
                  <w:r w:rsidRPr="007651C6">
                    <w:rPr>
                      <w:rFonts w:ascii="Times New Roman" w:eastAsia="宋体" w:hAnsi="Times New Roman" w:cs="Times New Roman"/>
                      <w:sz w:val="21"/>
                      <w:szCs w:val="21"/>
                    </w:rPr>
                    <w:t>2300mm</w:t>
                  </w:r>
                  <w:r w:rsidRPr="007651C6">
                    <w:rPr>
                      <w:rFonts w:ascii="Times New Roman" w:eastAsia="宋体" w:hAnsi="Times New Roman" w:cs="Times New Roman"/>
                      <w:sz w:val="21"/>
                      <w:szCs w:val="21"/>
                    </w:rPr>
                    <w:t>）、移动</w:t>
                  </w:r>
                  <w:r w:rsidRPr="007651C6">
                    <w:rPr>
                      <w:rFonts w:ascii="Times New Roman" w:eastAsia="宋体" w:hAnsi="Times New Roman" w:cs="Times New Roman"/>
                      <w:sz w:val="21"/>
                      <w:szCs w:val="21"/>
                    </w:rPr>
                    <w:t>CT</w:t>
                  </w:r>
                  <w:r w:rsidRPr="007651C6">
                    <w:rPr>
                      <w:rFonts w:ascii="Times New Roman" w:eastAsia="宋体" w:hAnsi="Times New Roman" w:cs="Times New Roman"/>
                      <w:sz w:val="21"/>
                      <w:szCs w:val="21"/>
                    </w:rPr>
                    <w:t>间门（规格：长</w:t>
                  </w:r>
                  <w:r w:rsidRPr="007651C6">
                    <w:rPr>
                      <w:rFonts w:ascii="Times New Roman" w:eastAsia="宋体" w:hAnsi="Times New Roman" w:cs="Times New Roman"/>
                      <w:sz w:val="21"/>
                      <w:szCs w:val="21"/>
                    </w:rPr>
                    <w:t>1500mm×</w:t>
                  </w:r>
                  <w:r w:rsidRPr="007651C6">
                    <w:rPr>
                      <w:rFonts w:ascii="Times New Roman" w:eastAsia="宋体" w:hAnsi="Times New Roman" w:cs="Times New Roman"/>
                      <w:sz w:val="21"/>
                      <w:szCs w:val="21"/>
                    </w:rPr>
                    <w:t>高</w:t>
                  </w:r>
                  <w:r w:rsidRPr="007651C6">
                    <w:rPr>
                      <w:rFonts w:ascii="Times New Roman" w:eastAsia="宋体" w:hAnsi="Times New Roman" w:cs="Times New Roman"/>
                      <w:sz w:val="21"/>
                      <w:szCs w:val="21"/>
                    </w:rPr>
                    <w:t>2300mm</w:t>
                  </w:r>
                  <w:r w:rsidRPr="007651C6">
                    <w:rPr>
                      <w:rFonts w:ascii="Times New Roman" w:eastAsia="宋体" w:hAnsi="Times New Roman" w:cs="Times New Roman"/>
                      <w:sz w:val="21"/>
                      <w:szCs w:val="21"/>
                    </w:rPr>
                    <w:t>）、</w:t>
                  </w:r>
                  <w:r w:rsidR="008B2FEC">
                    <w:rPr>
                      <w:rFonts w:ascii="Times New Roman" w:eastAsia="宋体" w:hAnsi="Times New Roman" w:cs="Times New Roman"/>
                      <w:sz w:val="21"/>
                      <w:szCs w:val="21"/>
                    </w:rPr>
                    <w:t>介入</w:t>
                  </w:r>
                  <w:r w:rsidRPr="007651C6">
                    <w:rPr>
                      <w:rFonts w:ascii="Times New Roman" w:eastAsia="宋体" w:hAnsi="Times New Roman" w:cs="Times New Roman"/>
                      <w:sz w:val="21"/>
                      <w:szCs w:val="21"/>
                    </w:rPr>
                    <w:t>手术室</w:t>
                  </w:r>
                  <w:r w:rsidR="008B2FEC">
                    <w:rPr>
                      <w:rFonts w:ascii="Times New Roman" w:eastAsia="宋体" w:hAnsi="Times New Roman" w:cs="Times New Roman" w:hint="eastAsia"/>
                      <w:sz w:val="21"/>
                      <w:szCs w:val="21"/>
                    </w:rPr>
                    <w:t>3</w:t>
                  </w:r>
                  <w:r w:rsidRPr="007651C6">
                    <w:rPr>
                      <w:rFonts w:ascii="Times New Roman" w:eastAsia="宋体" w:hAnsi="Times New Roman" w:cs="Times New Roman"/>
                      <w:sz w:val="21"/>
                      <w:szCs w:val="21"/>
                    </w:rPr>
                    <w:t>门（规格：长</w:t>
                  </w:r>
                  <w:r w:rsidRPr="007651C6">
                    <w:rPr>
                      <w:rFonts w:ascii="Times New Roman" w:eastAsia="宋体" w:hAnsi="Times New Roman" w:cs="Times New Roman"/>
                      <w:sz w:val="21"/>
                      <w:szCs w:val="21"/>
                    </w:rPr>
                    <w:t>1500mm×</w:t>
                  </w:r>
                  <w:r w:rsidRPr="007651C6">
                    <w:rPr>
                      <w:rFonts w:ascii="Times New Roman" w:eastAsia="宋体" w:hAnsi="Times New Roman" w:cs="Times New Roman"/>
                      <w:sz w:val="21"/>
                      <w:szCs w:val="21"/>
                    </w:rPr>
                    <w:t>高</w:t>
                  </w:r>
                  <w:r w:rsidRPr="007651C6">
                    <w:rPr>
                      <w:rFonts w:ascii="Times New Roman" w:eastAsia="宋体" w:hAnsi="Times New Roman" w:cs="Times New Roman"/>
                      <w:sz w:val="21"/>
                      <w:szCs w:val="21"/>
                    </w:rPr>
                    <w:t>2300mm</w:t>
                  </w:r>
                  <w:r w:rsidRPr="007651C6">
                    <w:rPr>
                      <w:rFonts w:ascii="Times New Roman" w:eastAsia="宋体" w:hAnsi="Times New Roman" w:cs="Times New Roman"/>
                      <w:sz w:val="21"/>
                      <w:szCs w:val="21"/>
                    </w:rPr>
                    <w:t>））均含</w:t>
                  </w:r>
                  <w:r w:rsidRPr="007651C6">
                    <w:rPr>
                      <w:rFonts w:ascii="Times New Roman" w:eastAsia="宋体" w:hAnsi="Times New Roman" w:cs="Times New Roman"/>
                      <w:sz w:val="21"/>
                      <w:szCs w:val="21"/>
                    </w:rPr>
                    <w:t>3mm</w:t>
                  </w:r>
                  <w:r w:rsidRPr="007651C6">
                    <w:rPr>
                      <w:rFonts w:ascii="Times New Roman" w:eastAsia="宋体" w:hAnsi="Times New Roman" w:cs="Times New Roman"/>
                      <w:sz w:val="21"/>
                      <w:szCs w:val="21"/>
                    </w:rPr>
                    <w:t>铅板。</w:t>
                  </w:r>
                </w:p>
              </w:tc>
              <w:tc>
                <w:tcPr>
                  <w:tcW w:w="1513" w:type="pct"/>
                  <w:tcBorders>
                    <w:top w:val="single" w:sz="2" w:space="0" w:color="auto"/>
                    <w:left w:val="single" w:sz="2" w:space="0" w:color="auto"/>
                    <w:bottom w:val="single" w:sz="2" w:space="0" w:color="auto"/>
                    <w:right w:val="single" w:sz="2" w:space="0" w:color="auto"/>
                  </w:tcBorders>
                  <w:vAlign w:val="center"/>
                </w:tcPr>
                <w:p w14:paraId="4345649E" w14:textId="77777777" w:rsidR="003B6FD5" w:rsidRPr="007651C6" w:rsidRDefault="003B6FD5" w:rsidP="008F512F">
                  <w:pPr>
                    <w:widowControl w:val="0"/>
                    <w:snapToGrid/>
                    <w:spacing w:after="0"/>
                    <w:rPr>
                      <w:rFonts w:ascii="Times New Roman" w:eastAsia="宋体" w:hAnsi="Times New Roman" w:cs="Times New Roman"/>
                      <w:sz w:val="21"/>
                      <w:szCs w:val="21"/>
                    </w:rPr>
                  </w:pPr>
                  <w:r w:rsidRPr="007651C6">
                    <w:rPr>
                      <w:rFonts w:ascii="Times New Roman" w:eastAsia="宋体" w:hAnsi="Times New Roman" w:cs="Times New Roman"/>
                      <w:sz w:val="21"/>
                      <w:szCs w:val="21"/>
                    </w:rPr>
                    <w:t>屏蔽措施及屏蔽体尺寸与环</w:t>
                  </w:r>
                  <w:proofErr w:type="gramStart"/>
                  <w:r w:rsidRPr="007651C6">
                    <w:rPr>
                      <w:rFonts w:ascii="Times New Roman" w:eastAsia="宋体" w:hAnsi="Times New Roman" w:cs="Times New Roman"/>
                      <w:sz w:val="21"/>
                      <w:szCs w:val="21"/>
                    </w:rPr>
                    <w:t>评设计</w:t>
                  </w:r>
                  <w:proofErr w:type="gramEnd"/>
                  <w:r w:rsidRPr="007651C6">
                    <w:rPr>
                      <w:rFonts w:ascii="Times New Roman" w:eastAsia="宋体" w:hAnsi="Times New Roman" w:cs="Times New Roman"/>
                      <w:sz w:val="21"/>
                      <w:szCs w:val="21"/>
                    </w:rPr>
                    <w:t>一致，移动</w:t>
                  </w:r>
                  <w:r w:rsidRPr="007651C6">
                    <w:rPr>
                      <w:rFonts w:ascii="Times New Roman" w:eastAsia="宋体" w:hAnsi="Times New Roman" w:cs="Times New Roman"/>
                      <w:sz w:val="21"/>
                      <w:szCs w:val="21"/>
                    </w:rPr>
                    <w:t>CT</w:t>
                  </w:r>
                  <w:r w:rsidRPr="007651C6">
                    <w:rPr>
                      <w:rFonts w:ascii="Times New Roman" w:eastAsia="宋体" w:hAnsi="Times New Roman" w:cs="Times New Roman"/>
                      <w:sz w:val="21"/>
                      <w:szCs w:val="21"/>
                    </w:rPr>
                    <w:t>间不再购买机器，作为库房使用。</w:t>
                  </w:r>
                </w:p>
              </w:tc>
              <w:tc>
                <w:tcPr>
                  <w:tcW w:w="592" w:type="pct"/>
                  <w:tcBorders>
                    <w:top w:val="single" w:sz="2" w:space="0" w:color="auto"/>
                    <w:left w:val="single" w:sz="2" w:space="0" w:color="auto"/>
                    <w:bottom w:val="single" w:sz="2" w:space="0" w:color="auto"/>
                  </w:tcBorders>
                  <w:vAlign w:val="center"/>
                </w:tcPr>
                <w:p w14:paraId="5831E38E"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tc>
            </w:tr>
            <w:tr w:rsidR="003B6FD5" w14:paraId="598DB0F7" w14:textId="77777777" w:rsidTr="008F512F">
              <w:trPr>
                <w:trHeight w:val="23"/>
                <w:jc w:val="center"/>
              </w:trPr>
              <w:tc>
                <w:tcPr>
                  <w:tcW w:w="398" w:type="pct"/>
                  <w:vMerge w:val="restart"/>
                  <w:tcBorders>
                    <w:top w:val="single" w:sz="2" w:space="0" w:color="auto"/>
                    <w:bottom w:val="single" w:sz="2" w:space="0" w:color="auto"/>
                    <w:right w:val="single" w:sz="2" w:space="0" w:color="auto"/>
                  </w:tcBorders>
                  <w:vAlign w:val="center"/>
                </w:tcPr>
                <w:p w14:paraId="77E0A2A1"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r w:rsidRPr="007651C6">
                    <w:rPr>
                      <w:rFonts w:ascii="Times New Roman" w:eastAsia="宋体" w:hAnsi="Times New Roman" w:cs="Times New Roman"/>
                      <w:b/>
                      <w:sz w:val="21"/>
                      <w:szCs w:val="21"/>
                    </w:rPr>
                    <w:t>辐射安全与防护措施</w:t>
                  </w:r>
                </w:p>
              </w:tc>
              <w:tc>
                <w:tcPr>
                  <w:tcW w:w="969" w:type="pct"/>
                  <w:vMerge w:val="restart"/>
                  <w:tcBorders>
                    <w:top w:val="single" w:sz="2" w:space="0" w:color="auto"/>
                    <w:left w:val="single" w:sz="2" w:space="0" w:color="auto"/>
                    <w:right w:val="single" w:sz="2" w:space="0" w:color="auto"/>
                  </w:tcBorders>
                  <w:vAlign w:val="center"/>
                </w:tcPr>
                <w:p w14:paraId="7FCBF24C"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辐射屏蔽措施</w:t>
                  </w:r>
                </w:p>
              </w:tc>
              <w:tc>
                <w:tcPr>
                  <w:tcW w:w="1528" w:type="pct"/>
                  <w:tcBorders>
                    <w:top w:val="single" w:sz="2" w:space="0" w:color="auto"/>
                    <w:left w:val="single" w:sz="2" w:space="0" w:color="auto"/>
                    <w:bottom w:val="single" w:sz="2" w:space="0" w:color="auto"/>
                    <w:right w:val="single" w:sz="2" w:space="0" w:color="auto"/>
                  </w:tcBorders>
                  <w:vAlign w:val="center"/>
                </w:tcPr>
                <w:p w14:paraId="4E1B3888" w14:textId="77777777" w:rsidR="003B6FD5" w:rsidRPr="007651C6" w:rsidRDefault="003B6FD5" w:rsidP="008F512F">
                  <w:pPr>
                    <w:widowControl w:val="0"/>
                    <w:snapToGrid/>
                    <w:spacing w:after="0"/>
                    <w:jc w:val="center"/>
                    <w:rPr>
                      <w:rFonts w:ascii="Times New Roman" w:eastAsia="宋体" w:hAnsi="Times New Roman" w:cs="Times New Roman"/>
                      <w:bCs/>
                      <w:sz w:val="21"/>
                      <w:szCs w:val="21"/>
                      <w:highlight w:val="yellow"/>
                    </w:rPr>
                  </w:pPr>
                  <w:r w:rsidRPr="007651C6">
                    <w:rPr>
                      <w:rFonts w:ascii="Times New Roman" w:eastAsia="宋体" w:hAnsi="Times New Roman" w:cs="Times New Roman"/>
                      <w:sz w:val="21"/>
                      <w:szCs w:val="21"/>
                    </w:rPr>
                    <w:t>墙体建设</w:t>
                  </w:r>
                </w:p>
              </w:tc>
              <w:tc>
                <w:tcPr>
                  <w:tcW w:w="1513" w:type="pct"/>
                  <w:tcBorders>
                    <w:top w:val="single" w:sz="2" w:space="0" w:color="auto"/>
                    <w:left w:val="single" w:sz="2" w:space="0" w:color="auto"/>
                    <w:bottom w:val="single" w:sz="2" w:space="0" w:color="auto"/>
                    <w:right w:val="single" w:sz="2" w:space="0" w:color="auto"/>
                  </w:tcBorders>
                  <w:vAlign w:val="center"/>
                </w:tcPr>
                <w:p w14:paraId="05549B0B" w14:textId="77777777" w:rsidR="003B6FD5" w:rsidRPr="007651C6" w:rsidRDefault="003B6FD5" w:rsidP="008F512F">
                  <w:pPr>
                    <w:widowControl w:val="0"/>
                    <w:snapToGrid/>
                    <w:spacing w:after="0"/>
                    <w:jc w:val="center"/>
                    <w:rPr>
                      <w:rFonts w:ascii="Times New Roman" w:eastAsia="宋体" w:hAnsi="Times New Roman" w:cs="Times New Roman"/>
                      <w:sz w:val="21"/>
                      <w:szCs w:val="21"/>
                      <w:highlight w:val="yellow"/>
                    </w:rPr>
                  </w:pPr>
                  <w:r w:rsidRPr="007651C6">
                    <w:rPr>
                      <w:rFonts w:ascii="Times New Roman" w:eastAsia="宋体" w:hAnsi="Times New Roman" w:cs="Times New Roman"/>
                      <w:bCs/>
                      <w:sz w:val="21"/>
                      <w:szCs w:val="21"/>
                    </w:rPr>
                    <w:t>已落实</w:t>
                  </w:r>
                </w:p>
              </w:tc>
              <w:tc>
                <w:tcPr>
                  <w:tcW w:w="592" w:type="pct"/>
                  <w:vMerge w:val="restart"/>
                  <w:tcBorders>
                    <w:top w:val="single" w:sz="2" w:space="0" w:color="auto"/>
                    <w:left w:val="single" w:sz="2" w:space="0" w:color="auto"/>
                  </w:tcBorders>
                  <w:vAlign w:val="center"/>
                </w:tcPr>
                <w:p w14:paraId="19CC9C1C"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tc>
            </w:tr>
            <w:tr w:rsidR="003B6FD5" w14:paraId="5C1CE205"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2BCAE8EB"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vMerge/>
                  <w:tcBorders>
                    <w:left w:val="single" w:sz="2" w:space="0" w:color="auto"/>
                    <w:right w:val="single" w:sz="2" w:space="0" w:color="auto"/>
                  </w:tcBorders>
                  <w:vAlign w:val="center"/>
                </w:tcPr>
                <w:p w14:paraId="22565C82"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c>
                <w:tcPr>
                  <w:tcW w:w="1528" w:type="pct"/>
                  <w:tcBorders>
                    <w:top w:val="single" w:sz="2" w:space="0" w:color="auto"/>
                    <w:left w:val="single" w:sz="2" w:space="0" w:color="auto"/>
                    <w:bottom w:val="single" w:sz="2" w:space="0" w:color="auto"/>
                    <w:right w:val="single" w:sz="2" w:space="0" w:color="auto"/>
                  </w:tcBorders>
                  <w:vAlign w:val="center"/>
                </w:tcPr>
                <w:p w14:paraId="6627B899" w14:textId="5BA2C542" w:rsidR="003B6FD5" w:rsidRPr="007651C6" w:rsidRDefault="003B6FD5" w:rsidP="008F512F">
                  <w:pPr>
                    <w:ind w:right="57"/>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铅防护门（介入手术室</w:t>
                  </w:r>
                  <w:r w:rsidR="008B2FEC">
                    <w:rPr>
                      <w:rFonts w:ascii="Times New Roman" w:eastAsia="宋体" w:hAnsi="Times New Roman" w:cs="Times New Roman" w:hint="eastAsia"/>
                      <w:sz w:val="21"/>
                      <w:szCs w:val="21"/>
                    </w:rPr>
                    <w:t>3</w:t>
                  </w:r>
                  <w:r w:rsidRPr="007651C6">
                    <w:rPr>
                      <w:rFonts w:ascii="Times New Roman" w:eastAsia="宋体" w:hAnsi="Times New Roman" w:cs="Times New Roman"/>
                      <w:sz w:val="21"/>
                      <w:szCs w:val="21"/>
                    </w:rPr>
                    <w:t>门、控制室</w:t>
                  </w:r>
                  <w:r w:rsidR="008B2FEC">
                    <w:rPr>
                      <w:rFonts w:ascii="Times New Roman" w:eastAsia="宋体" w:hAnsi="Times New Roman" w:cs="Times New Roman" w:hint="eastAsia"/>
                      <w:sz w:val="21"/>
                      <w:szCs w:val="21"/>
                    </w:rPr>
                    <w:t>3</w:t>
                  </w:r>
                  <w:r w:rsidRPr="007651C6">
                    <w:rPr>
                      <w:rFonts w:ascii="Times New Roman" w:eastAsia="宋体" w:hAnsi="Times New Roman" w:cs="Times New Roman"/>
                      <w:sz w:val="21"/>
                      <w:szCs w:val="21"/>
                    </w:rPr>
                    <w:t>防护门、移动</w:t>
                  </w:r>
                  <w:r w:rsidRPr="007651C6">
                    <w:rPr>
                      <w:rFonts w:ascii="Times New Roman" w:eastAsia="宋体" w:hAnsi="Times New Roman" w:cs="Times New Roman"/>
                      <w:sz w:val="21"/>
                      <w:szCs w:val="21"/>
                    </w:rPr>
                    <w:t>CT</w:t>
                  </w:r>
                  <w:r w:rsidR="00A56A27">
                    <w:rPr>
                      <w:rFonts w:ascii="Times New Roman" w:eastAsia="宋体" w:hAnsi="Times New Roman" w:cs="Times New Roman"/>
                      <w:sz w:val="21"/>
                      <w:szCs w:val="21"/>
                    </w:rPr>
                    <w:t>间防护门、污物通</w:t>
                  </w:r>
                  <w:r w:rsidRPr="007651C6">
                    <w:rPr>
                      <w:rFonts w:ascii="Times New Roman" w:eastAsia="宋体" w:hAnsi="Times New Roman" w:cs="Times New Roman"/>
                      <w:sz w:val="21"/>
                      <w:szCs w:val="21"/>
                    </w:rPr>
                    <w:t>道门）</w:t>
                  </w:r>
                  <w:r w:rsidRPr="007651C6">
                    <w:rPr>
                      <w:rFonts w:ascii="Times New Roman" w:eastAsia="宋体" w:hAnsi="Times New Roman" w:cs="Times New Roman"/>
                      <w:sz w:val="21"/>
                      <w:szCs w:val="21"/>
                    </w:rPr>
                    <w:t>4</w:t>
                  </w:r>
                  <w:r w:rsidRPr="007651C6">
                    <w:rPr>
                      <w:rFonts w:ascii="Times New Roman" w:eastAsia="宋体" w:hAnsi="Times New Roman" w:cs="Times New Roman"/>
                      <w:sz w:val="21"/>
                      <w:szCs w:val="21"/>
                    </w:rPr>
                    <w:t>扇</w:t>
                  </w:r>
                </w:p>
              </w:tc>
              <w:tc>
                <w:tcPr>
                  <w:tcW w:w="1513" w:type="pct"/>
                  <w:tcBorders>
                    <w:top w:val="single" w:sz="2" w:space="0" w:color="auto"/>
                    <w:left w:val="single" w:sz="2" w:space="0" w:color="auto"/>
                    <w:bottom w:val="single" w:sz="2" w:space="0" w:color="auto"/>
                    <w:right w:val="single" w:sz="2" w:space="0" w:color="auto"/>
                  </w:tcBorders>
                  <w:vAlign w:val="center"/>
                </w:tcPr>
                <w:p w14:paraId="1CE1A977"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tc>
              <w:tc>
                <w:tcPr>
                  <w:tcW w:w="592" w:type="pct"/>
                  <w:vMerge/>
                  <w:tcBorders>
                    <w:left w:val="single" w:sz="2" w:space="0" w:color="auto"/>
                  </w:tcBorders>
                  <w:vAlign w:val="center"/>
                </w:tcPr>
                <w:p w14:paraId="182EF294"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37A25020"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5B17B3E1"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vMerge/>
                  <w:tcBorders>
                    <w:left w:val="single" w:sz="2" w:space="0" w:color="auto"/>
                    <w:bottom w:val="single" w:sz="2" w:space="0" w:color="auto"/>
                    <w:right w:val="single" w:sz="2" w:space="0" w:color="auto"/>
                  </w:tcBorders>
                  <w:vAlign w:val="center"/>
                </w:tcPr>
                <w:p w14:paraId="375CA551"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c>
                <w:tcPr>
                  <w:tcW w:w="1528" w:type="pct"/>
                  <w:tcBorders>
                    <w:top w:val="single" w:sz="2" w:space="0" w:color="auto"/>
                    <w:left w:val="single" w:sz="2" w:space="0" w:color="auto"/>
                    <w:bottom w:val="single" w:sz="2" w:space="0" w:color="auto"/>
                    <w:right w:val="single" w:sz="2" w:space="0" w:color="auto"/>
                  </w:tcBorders>
                  <w:vAlign w:val="center"/>
                </w:tcPr>
                <w:p w14:paraId="783EE173"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铅玻璃观察窗（控制室）</w:t>
                  </w:r>
                  <w:r w:rsidRPr="007651C6">
                    <w:rPr>
                      <w:rFonts w:ascii="Times New Roman" w:eastAsia="宋体" w:hAnsi="Times New Roman" w:cs="Times New Roman"/>
                      <w:sz w:val="21"/>
                      <w:szCs w:val="21"/>
                    </w:rPr>
                    <w:t>1</w:t>
                  </w:r>
                  <w:r w:rsidRPr="007651C6">
                    <w:rPr>
                      <w:rFonts w:ascii="Times New Roman" w:eastAsia="宋体" w:hAnsi="Times New Roman" w:cs="Times New Roman"/>
                      <w:sz w:val="21"/>
                      <w:szCs w:val="21"/>
                    </w:rPr>
                    <w:t>扇</w:t>
                  </w:r>
                </w:p>
              </w:tc>
              <w:tc>
                <w:tcPr>
                  <w:tcW w:w="1513" w:type="pct"/>
                  <w:tcBorders>
                    <w:top w:val="single" w:sz="2" w:space="0" w:color="auto"/>
                    <w:left w:val="single" w:sz="2" w:space="0" w:color="auto"/>
                    <w:bottom w:val="single" w:sz="2" w:space="0" w:color="auto"/>
                    <w:right w:val="single" w:sz="2" w:space="0" w:color="auto"/>
                  </w:tcBorders>
                  <w:vAlign w:val="center"/>
                </w:tcPr>
                <w:p w14:paraId="1F5BEE7E"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tc>
              <w:tc>
                <w:tcPr>
                  <w:tcW w:w="592" w:type="pct"/>
                  <w:vMerge/>
                  <w:tcBorders>
                    <w:left w:val="single" w:sz="2" w:space="0" w:color="auto"/>
                  </w:tcBorders>
                  <w:vAlign w:val="center"/>
                </w:tcPr>
                <w:p w14:paraId="24D9190A"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2D7B2382"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68E8BE01"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tcBorders>
                    <w:top w:val="single" w:sz="2" w:space="0" w:color="auto"/>
                    <w:left w:val="single" w:sz="2" w:space="0" w:color="auto"/>
                    <w:bottom w:val="single" w:sz="2" w:space="0" w:color="auto"/>
                    <w:right w:val="single" w:sz="2" w:space="0" w:color="auto"/>
                  </w:tcBorders>
                  <w:vAlign w:val="center"/>
                </w:tcPr>
                <w:p w14:paraId="43CE1929"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通排风系统</w:t>
                  </w:r>
                </w:p>
              </w:tc>
              <w:tc>
                <w:tcPr>
                  <w:tcW w:w="1528" w:type="pct"/>
                  <w:tcBorders>
                    <w:top w:val="single" w:sz="2" w:space="0" w:color="auto"/>
                    <w:left w:val="single" w:sz="2" w:space="0" w:color="auto"/>
                    <w:bottom w:val="single" w:sz="2" w:space="0" w:color="auto"/>
                    <w:right w:val="single" w:sz="2" w:space="0" w:color="auto"/>
                  </w:tcBorders>
                  <w:vAlign w:val="center"/>
                </w:tcPr>
                <w:p w14:paraId="54A809D8"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sz w:val="21"/>
                      <w:szCs w:val="21"/>
                    </w:rPr>
                    <w:t>通排风系统</w:t>
                  </w:r>
                </w:p>
              </w:tc>
              <w:tc>
                <w:tcPr>
                  <w:tcW w:w="1513" w:type="pct"/>
                  <w:tcBorders>
                    <w:top w:val="single" w:sz="2" w:space="0" w:color="auto"/>
                    <w:left w:val="single" w:sz="2" w:space="0" w:color="auto"/>
                    <w:bottom w:val="single" w:sz="2" w:space="0" w:color="auto"/>
                    <w:right w:val="single" w:sz="2" w:space="0" w:color="auto"/>
                  </w:tcBorders>
                  <w:vAlign w:val="center"/>
                </w:tcPr>
                <w:p w14:paraId="4D8E760A"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tc>
              <w:tc>
                <w:tcPr>
                  <w:tcW w:w="592" w:type="pct"/>
                  <w:vMerge/>
                  <w:tcBorders>
                    <w:left w:val="single" w:sz="2" w:space="0" w:color="auto"/>
                  </w:tcBorders>
                  <w:vAlign w:val="center"/>
                </w:tcPr>
                <w:p w14:paraId="6D533DEA"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42EC929C"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680E0279"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vMerge w:val="restart"/>
                  <w:tcBorders>
                    <w:top w:val="single" w:sz="2" w:space="0" w:color="auto"/>
                    <w:left w:val="single" w:sz="2" w:space="0" w:color="auto"/>
                    <w:right w:val="single" w:sz="2" w:space="0" w:color="auto"/>
                  </w:tcBorders>
                  <w:vAlign w:val="center"/>
                </w:tcPr>
                <w:p w14:paraId="7C81CA66"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sz w:val="21"/>
                      <w:szCs w:val="21"/>
                    </w:rPr>
                    <w:t>安全装置</w:t>
                  </w:r>
                </w:p>
              </w:tc>
              <w:tc>
                <w:tcPr>
                  <w:tcW w:w="1528" w:type="pct"/>
                  <w:tcBorders>
                    <w:top w:val="single" w:sz="2" w:space="0" w:color="auto"/>
                    <w:left w:val="single" w:sz="2" w:space="0" w:color="auto"/>
                    <w:bottom w:val="single" w:sz="2" w:space="0" w:color="auto"/>
                    <w:right w:val="single" w:sz="2" w:space="0" w:color="auto"/>
                  </w:tcBorders>
                  <w:vAlign w:val="center"/>
                </w:tcPr>
                <w:p w14:paraId="1A3EA138"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sz w:val="21"/>
                      <w:szCs w:val="21"/>
                    </w:rPr>
                    <w:t>门灯</w:t>
                  </w:r>
                  <w:proofErr w:type="gramStart"/>
                  <w:r w:rsidRPr="007651C6">
                    <w:rPr>
                      <w:rFonts w:ascii="Times New Roman" w:eastAsia="宋体" w:hAnsi="Times New Roman" w:cs="Times New Roman"/>
                      <w:sz w:val="21"/>
                      <w:szCs w:val="21"/>
                    </w:rPr>
                    <w:t>联锁</w:t>
                  </w:r>
                  <w:proofErr w:type="gramEnd"/>
                  <w:r w:rsidRPr="007651C6">
                    <w:rPr>
                      <w:rFonts w:ascii="Times New Roman" w:eastAsia="宋体" w:hAnsi="Times New Roman" w:cs="Times New Roman"/>
                      <w:sz w:val="21"/>
                      <w:szCs w:val="21"/>
                    </w:rPr>
                    <w:t>、工作状态指示灯</w:t>
                  </w:r>
                  <w:r w:rsidRPr="007651C6">
                    <w:rPr>
                      <w:rFonts w:ascii="Times New Roman" w:eastAsia="宋体" w:hAnsi="Times New Roman" w:cs="Times New Roman"/>
                      <w:sz w:val="21"/>
                      <w:szCs w:val="21"/>
                    </w:rPr>
                    <w:t>4</w:t>
                  </w:r>
                  <w:r w:rsidRPr="007651C6">
                    <w:rPr>
                      <w:rFonts w:ascii="Times New Roman" w:eastAsia="宋体" w:hAnsi="Times New Roman" w:cs="Times New Roman"/>
                      <w:sz w:val="21"/>
                      <w:szCs w:val="21"/>
                    </w:rPr>
                    <w:t>套</w:t>
                  </w:r>
                </w:p>
              </w:tc>
              <w:tc>
                <w:tcPr>
                  <w:tcW w:w="1513" w:type="pct"/>
                  <w:tcBorders>
                    <w:top w:val="single" w:sz="2" w:space="0" w:color="auto"/>
                    <w:left w:val="single" w:sz="2" w:space="0" w:color="auto"/>
                    <w:bottom w:val="single" w:sz="2" w:space="0" w:color="auto"/>
                    <w:right w:val="single" w:sz="2" w:space="0" w:color="auto"/>
                  </w:tcBorders>
                  <w:vAlign w:val="center"/>
                </w:tcPr>
                <w:p w14:paraId="6FBBA60D"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bCs/>
                      <w:sz w:val="21"/>
                      <w:szCs w:val="21"/>
                    </w:rPr>
                    <w:t>已落实</w:t>
                  </w:r>
                </w:p>
              </w:tc>
              <w:tc>
                <w:tcPr>
                  <w:tcW w:w="592" w:type="pct"/>
                  <w:vMerge/>
                  <w:tcBorders>
                    <w:left w:val="single" w:sz="2" w:space="0" w:color="auto"/>
                    <w:bottom w:val="single" w:sz="2" w:space="0" w:color="auto"/>
                  </w:tcBorders>
                  <w:vAlign w:val="center"/>
                </w:tcPr>
                <w:p w14:paraId="0CDE3038"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070D0200"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08C14257"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vMerge/>
                  <w:tcBorders>
                    <w:left w:val="single" w:sz="2" w:space="0" w:color="auto"/>
                    <w:right w:val="single" w:sz="2" w:space="0" w:color="auto"/>
                  </w:tcBorders>
                  <w:vAlign w:val="center"/>
                </w:tcPr>
                <w:p w14:paraId="791ACB02"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p>
              </w:tc>
              <w:tc>
                <w:tcPr>
                  <w:tcW w:w="1528" w:type="pct"/>
                  <w:tcBorders>
                    <w:top w:val="single" w:sz="2" w:space="0" w:color="auto"/>
                    <w:left w:val="single" w:sz="2" w:space="0" w:color="auto"/>
                    <w:bottom w:val="single" w:sz="2" w:space="0" w:color="auto"/>
                    <w:right w:val="single" w:sz="2" w:space="0" w:color="auto"/>
                  </w:tcBorders>
                  <w:vAlign w:val="center"/>
                </w:tcPr>
                <w:p w14:paraId="13EB0FE7" w14:textId="640B5C00" w:rsidR="003B6FD5" w:rsidRPr="007651C6" w:rsidRDefault="003B6FD5" w:rsidP="00E025F6">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sz w:val="21"/>
                      <w:szCs w:val="21"/>
                    </w:rPr>
                    <w:t>紧急停机按钮（</w:t>
                  </w:r>
                  <w:r w:rsidRPr="007651C6">
                    <w:rPr>
                      <w:rFonts w:ascii="Times New Roman" w:eastAsia="宋体" w:hAnsi="Times New Roman" w:cs="Times New Roman"/>
                      <w:sz w:val="21"/>
                      <w:szCs w:val="21"/>
                    </w:rPr>
                    <w:t>DSA</w:t>
                  </w:r>
                  <w:r w:rsidRPr="007651C6">
                    <w:rPr>
                      <w:rFonts w:ascii="Times New Roman" w:eastAsia="宋体" w:hAnsi="Times New Roman" w:cs="Times New Roman"/>
                      <w:sz w:val="21"/>
                      <w:szCs w:val="21"/>
                    </w:rPr>
                    <w:t>设备自带</w:t>
                  </w:r>
                  <w:r w:rsidRPr="007651C6">
                    <w:rPr>
                      <w:rFonts w:ascii="Times New Roman" w:eastAsia="宋体" w:hAnsi="Times New Roman" w:cs="Times New Roman"/>
                      <w:sz w:val="21"/>
                      <w:szCs w:val="21"/>
                    </w:rPr>
                    <w:t>1</w:t>
                  </w:r>
                  <w:r w:rsidRPr="007651C6">
                    <w:rPr>
                      <w:rFonts w:ascii="Times New Roman" w:eastAsia="宋体" w:hAnsi="Times New Roman" w:cs="Times New Roman"/>
                      <w:sz w:val="21"/>
                      <w:szCs w:val="21"/>
                    </w:rPr>
                    <w:t>个，拟在控制室增设</w:t>
                  </w:r>
                  <w:r w:rsidRPr="007651C6">
                    <w:rPr>
                      <w:rFonts w:ascii="Times New Roman" w:eastAsia="宋体" w:hAnsi="Times New Roman" w:cs="Times New Roman"/>
                      <w:sz w:val="21"/>
                      <w:szCs w:val="21"/>
                    </w:rPr>
                    <w:t>1</w:t>
                  </w:r>
                  <w:r w:rsidRPr="007651C6">
                    <w:rPr>
                      <w:rFonts w:ascii="Times New Roman" w:eastAsia="宋体" w:hAnsi="Times New Roman" w:cs="Times New Roman"/>
                      <w:sz w:val="21"/>
                      <w:szCs w:val="21"/>
                    </w:rPr>
                    <w:t>个）</w:t>
                  </w:r>
                </w:p>
              </w:tc>
              <w:tc>
                <w:tcPr>
                  <w:tcW w:w="1513" w:type="pct"/>
                  <w:tcBorders>
                    <w:top w:val="single" w:sz="2" w:space="0" w:color="auto"/>
                    <w:left w:val="single" w:sz="2" w:space="0" w:color="auto"/>
                    <w:bottom w:val="single" w:sz="2" w:space="0" w:color="auto"/>
                    <w:right w:val="single" w:sz="2" w:space="0" w:color="auto"/>
                  </w:tcBorders>
                  <w:vAlign w:val="center"/>
                </w:tcPr>
                <w:p w14:paraId="3BCDD447"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bCs/>
                      <w:sz w:val="21"/>
                      <w:szCs w:val="21"/>
                    </w:rPr>
                    <w:t>已落实，由于院方计划变动，不再购买移动</w:t>
                  </w:r>
                  <w:r w:rsidRPr="007651C6">
                    <w:rPr>
                      <w:rFonts w:ascii="Times New Roman" w:eastAsia="宋体" w:hAnsi="Times New Roman" w:cs="Times New Roman"/>
                      <w:bCs/>
                      <w:sz w:val="21"/>
                      <w:szCs w:val="21"/>
                    </w:rPr>
                    <w:t>CT</w:t>
                  </w:r>
                  <w:r w:rsidRPr="007651C6">
                    <w:rPr>
                      <w:rFonts w:ascii="Times New Roman" w:eastAsia="宋体" w:hAnsi="Times New Roman" w:cs="Times New Roman"/>
                      <w:bCs/>
                      <w:sz w:val="21"/>
                      <w:szCs w:val="21"/>
                    </w:rPr>
                    <w:t>机。</w:t>
                  </w:r>
                </w:p>
              </w:tc>
              <w:tc>
                <w:tcPr>
                  <w:tcW w:w="592" w:type="pct"/>
                  <w:vMerge/>
                  <w:tcBorders>
                    <w:left w:val="single" w:sz="2" w:space="0" w:color="auto"/>
                    <w:bottom w:val="single" w:sz="2" w:space="0" w:color="auto"/>
                  </w:tcBorders>
                  <w:vAlign w:val="center"/>
                </w:tcPr>
                <w:p w14:paraId="62558CF2"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33C380BD"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19126490"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vMerge/>
                  <w:tcBorders>
                    <w:left w:val="single" w:sz="2" w:space="0" w:color="auto"/>
                    <w:right w:val="single" w:sz="2" w:space="0" w:color="auto"/>
                  </w:tcBorders>
                  <w:vAlign w:val="center"/>
                </w:tcPr>
                <w:p w14:paraId="71A8A261"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p>
              </w:tc>
              <w:tc>
                <w:tcPr>
                  <w:tcW w:w="1528" w:type="pct"/>
                  <w:tcBorders>
                    <w:top w:val="single" w:sz="2" w:space="0" w:color="auto"/>
                    <w:left w:val="single" w:sz="2" w:space="0" w:color="auto"/>
                    <w:bottom w:val="single" w:sz="2" w:space="0" w:color="auto"/>
                    <w:right w:val="single" w:sz="2" w:space="0" w:color="auto"/>
                  </w:tcBorders>
                  <w:vAlign w:val="center"/>
                </w:tcPr>
                <w:p w14:paraId="6D6A5AAC" w14:textId="22D55653" w:rsidR="003B6FD5" w:rsidRPr="007651C6" w:rsidRDefault="003B6FD5" w:rsidP="00E025F6">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sz w:val="21"/>
                      <w:szCs w:val="21"/>
                    </w:rPr>
                    <w:t>闭门装置</w:t>
                  </w:r>
                  <w:r w:rsidRPr="007651C6">
                    <w:rPr>
                      <w:rFonts w:ascii="Times New Roman" w:eastAsia="宋体" w:hAnsi="Times New Roman" w:cs="Times New Roman"/>
                      <w:sz w:val="21"/>
                      <w:szCs w:val="21"/>
                    </w:rPr>
                    <w:t>2</w:t>
                  </w:r>
                  <w:r w:rsidRPr="007651C6">
                    <w:rPr>
                      <w:rFonts w:ascii="Times New Roman" w:eastAsia="宋体" w:hAnsi="Times New Roman" w:cs="Times New Roman"/>
                      <w:sz w:val="21"/>
                      <w:szCs w:val="21"/>
                    </w:rPr>
                    <w:t>套</w:t>
                  </w:r>
                </w:p>
              </w:tc>
              <w:tc>
                <w:tcPr>
                  <w:tcW w:w="1513" w:type="pct"/>
                  <w:tcBorders>
                    <w:top w:val="single" w:sz="2" w:space="0" w:color="auto"/>
                    <w:left w:val="single" w:sz="2" w:space="0" w:color="auto"/>
                    <w:bottom w:val="single" w:sz="2" w:space="0" w:color="auto"/>
                    <w:right w:val="single" w:sz="2" w:space="0" w:color="auto"/>
                  </w:tcBorders>
                  <w:vAlign w:val="center"/>
                </w:tcPr>
                <w:p w14:paraId="24256701"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sz w:val="21"/>
                      <w:szCs w:val="21"/>
                    </w:rPr>
                    <w:t>已落实</w:t>
                  </w:r>
                </w:p>
              </w:tc>
              <w:tc>
                <w:tcPr>
                  <w:tcW w:w="592" w:type="pct"/>
                  <w:vMerge/>
                  <w:tcBorders>
                    <w:left w:val="single" w:sz="2" w:space="0" w:color="auto"/>
                    <w:bottom w:val="single" w:sz="2" w:space="0" w:color="auto"/>
                  </w:tcBorders>
                  <w:vAlign w:val="center"/>
                </w:tcPr>
                <w:p w14:paraId="49ED6834"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620BFFBF"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6E2E9113"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vMerge/>
                  <w:tcBorders>
                    <w:left w:val="single" w:sz="2" w:space="0" w:color="auto"/>
                    <w:right w:val="single" w:sz="2" w:space="0" w:color="auto"/>
                  </w:tcBorders>
                  <w:vAlign w:val="center"/>
                </w:tcPr>
                <w:p w14:paraId="0B806B82"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p>
              </w:tc>
              <w:tc>
                <w:tcPr>
                  <w:tcW w:w="1528" w:type="pct"/>
                  <w:tcBorders>
                    <w:top w:val="single" w:sz="2" w:space="0" w:color="auto"/>
                    <w:left w:val="single" w:sz="2" w:space="0" w:color="auto"/>
                    <w:bottom w:val="single" w:sz="2" w:space="0" w:color="auto"/>
                    <w:right w:val="single" w:sz="2" w:space="0" w:color="auto"/>
                  </w:tcBorders>
                  <w:vAlign w:val="center"/>
                </w:tcPr>
                <w:p w14:paraId="58A91964"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对讲装置</w:t>
                  </w:r>
                  <w:r w:rsidRPr="007651C6">
                    <w:rPr>
                      <w:rFonts w:ascii="Times New Roman" w:eastAsia="宋体" w:hAnsi="Times New Roman" w:cs="Times New Roman"/>
                      <w:sz w:val="21"/>
                      <w:szCs w:val="21"/>
                    </w:rPr>
                    <w:t>1</w:t>
                  </w:r>
                  <w:r w:rsidRPr="007651C6">
                    <w:rPr>
                      <w:rFonts w:ascii="Times New Roman" w:eastAsia="宋体" w:hAnsi="Times New Roman" w:cs="Times New Roman"/>
                      <w:sz w:val="21"/>
                      <w:szCs w:val="21"/>
                    </w:rPr>
                    <w:t>套</w:t>
                  </w:r>
                </w:p>
              </w:tc>
              <w:tc>
                <w:tcPr>
                  <w:tcW w:w="1513" w:type="pct"/>
                  <w:tcBorders>
                    <w:top w:val="single" w:sz="2" w:space="0" w:color="auto"/>
                    <w:left w:val="single" w:sz="2" w:space="0" w:color="auto"/>
                    <w:bottom w:val="single" w:sz="2" w:space="0" w:color="auto"/>
                    <w:right w:val="single" w:sz="2" w:space="0" w:color="auto"/>
                  </w:tcBorders>
                  <w:vAlign w:val="center"/>
                </w:tcPr>
                <w:p w14:paraId="6A3FEFE3"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sz w:val="21"/>
                      <w:szCs w:val="21"/>
                    </w:rPr>
                    <w:t>已落实</w:t>
                  </w:r>
                </w:p>
              </w:tc>
              <w:tc>
                <w:tcPr>
                  <w:tcW w:w="592" w:type="pct"/>
                  <w:vMerge/>
                  <w:tcBorders>
                    <w:left w:val="single" w:sz="2" w:space="0" w:color="auto"/>
                    <w:bottom w:val="single" w:sz="2" w:space="0" w:color="auto"/>
                  </w:tcBorders>
                  <w:vAlign w:val="center"/>
                </w:tcPr>
                <w:p w14:paraId="31E2BA26"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0C8EC901"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015F2838"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vMerge/>
                  <w:tcBorders>
                    <w:left w:val="single" w:sz="2" w:space="0" w:color="auto"/>
                    <w:bottom w:val="single" w:sz="2" w:space="0" w:color="auto"/>
                    <w:right w:val="single" w:sz="2" w:space="0" w:color="auto"/>
                  </w:tcBorders>
                  <w:vAlign w:val="center"/>
                </w:tcPr>
                <w:p w14:paraId="3A969A0D"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p>
              </w:tc>
              <w:tc>
                <w:tcPr>
                  <w:tcW w:w="1528" w:type="pct"/>
                  <w:tcBorders>
                    <w:top w:val="single" w:sz="2" w:space="0" w:color="auto"/>
                    <w:left w:val="single" w:sz="2" w:space="0" w:color="auto"/>
                    <w:bottom w:val="single" w:sz="2" w:space="0" w:color="auto"/>
                    <w:right w:val="single" w:sz="2" w:space="0" w:color="auto"/>
                  </w:tcBorders>
                  <w:vAlign w:val="center"/>
                </w:tcPr>
                <w:p w14:paraId="3EA0B6EC"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电离辐射警告标志</w:t>
                  </w:r>
                  <w:r w:rsidRPr="007651C6">
                    <w:rPr>
                      <w:rFonts w:ascii="Times New Roman" w:eastAsia="宋体" w:hAnsi="Times New Roman" w:cs="Times New Roman"/>
                      <w:sz w:val="21"/>
                      <w:szCs w:val="21"/>
                    </w:rPr>
                    <w:t>4</w:t>
                  </w:r>
                  <w:r w:rsidRPr="007651C6">
                    <w:rPr>
                      <w:rFonts w:ascii="Times New Roman" w:eastAsia="宋体" w:hAnsi="Times New Roman" w:cs="Times New Roman"/>
                      <w:sz w:val="21"/>
                      <w:szCs w:val="21"/>
                    </w:rPr>
                    <w:t>个</w:t>
                  </w:r>
                </w:p>
              </w:tc>
              <w:tc>
                <w:tcPr>
                  <w:tcW w:w="1513" w:type="pct"/>
                  <w:tcBorders>
                    <w:top w:val="single" w:sz="2" w:space="0" w:color="auto"/>
                    <w:left w:val="single" w:sz="2" w:space="0" w:color="auto"/>
                    <w:bottom w:val="single" w:sz="2" w:space="0" w:color="auto"/>
                    <w:right w:val="single" w:sz="2" w:space="0" w:color="auto"/>
                  </w:tcBorders>
                  <w:vAlign w:val="center"/>
                </w:tcPr>
                <w:p w14:paraId="369644A4"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sz w:val="21"/>
                      <w:szCs w:val="21"/>
                    </w:rPr>
                    <w:t>已落实</w:t>
                  </w:r>
                </w:p>
              </w:tc>
              <w:tc>
                <w:tcPr>
                  <w:tcW w:w="592" w:type="pct"/>
                  <w:vMerge/>
                  <w:tcBorders>
                    <w:left w:val="single" w:sz="2" w:space="0" w:color="auto"/>
                    <w:bottom w:val="single" w:sz="2" w:space="0" w:color="auto"/>
                  </w:tcBorders>
                  <w:vAlign w:val="center"/>
                </w:tcPr>
                <w:p w14:paraId="3DD4174D"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25E2BF91"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5CC1F1A5"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p>
              </w:tc>
              <w:tc>
                <w:tcPr>
                  <w:tcW w:w="969" w:type="pct"/>
                  <w:tcBorders>
                    <w:top w:val="single" w:sz="2" w:space="0" w:color="auto"/>
                    <w:left w:val="single" w:sz="2" w:space="0" w:color="auto"/>
                    <w:bottom w:val="single" w:sz="2" w:space="0" w:color="auto"/>
                    <w:right w:val="single" w:sz="2" w:space="0" w:color="auto"/>
                  </w:tcBorders>
                  <w:vAlign w:val="center"/>
                </w:tcPr>
                <w:p w14:paraId="17602F52" w14:textId="77777777" w:rsidR="003B6FD5" w:rsidRPr="007651C6" w:rsidRDefault="003B6FD5" w:rsidP="008F512F">
                  <w:pPr>
                    <w:widowControl w:val="0"/>
                    <w:snapToGrid/>
                    <w:spacing w:after="0"/>
                    <w:jc w:val="center"/>
                    <w:rPr>
                      <w:rFonts w:ascii="Times New Roman" w:eastAsia="宋体" w:hAnsi="Times New Roman" w:cs="Times New Roman"/>
                      <w:bCs/>
                      <w:sz w:val="21"/>
                      <w:szCs w:val="21"/>
                    </w:rPr>
                  </w:pPr>
                  <w:r w:rsidRPr="007651C6">
                    <w:rPr>
                      <w:rFonts w:ascii="Times New Roman" w:eastAsia="宋体" w:hAnsi="Times New Roman" w:cs="Times New Roman"/>
                      <w:bCs/>
                      <w:sz w:val="21"/>
                      <w:szCs w:val="21"/>
                    </w:rPr>
                    <w:t>防护用品</w:t>
                  </w:r>
                </w:p>
              </w:tc>
              <w:tc>
                <w:tcPr>
                  <w:tcW w:w="1528" w:type="pct"/>
                  <w:tcBorders>
                    <w:top w:val="single" w:sz="2" w:space="0" w:color="auto"/>
                    <w:left w:val="single" w:sz="2" w:space="0" w:color="auto"/>
                    <w:bottom w:val="single" w:sz="2" w:space="0" w:color="auto"/>
                    <w:right w:val="single" w:sz="2" w:space="0" w:color="auto"/>
                  </w:tcBorders>
                  <w:vAlign w:val="center"/>
                </w:tcPr>
                <w:p w14:paraId="6004113D" w14:textId="77777777" w:rsidR="003B6FD5" w:rsidRPr="007651C6" w:rsidRDefault="003B6FD5" w:rsidP="008F512F">
                  <w:pPr>
                    <w:ind w:right="57"/>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0.5mmPb</w:t>
                  </w:r>
                  <w:r w:rsidRPr="007651C6">
                    <w:rPr>
                      <w:rFonts w:ascii="Times New Roman" w:eastAsia="宋体" w:hAnsi="Times New Roman" w:cs="Times New Roman"/>
                      <w:sz w:val="21"/>
                      <w:szCs w:val="21"/>
                    </w:rPr>
                    <w:t>铅当量规格患者防护设备</w:t>
                  </w:r>
                  <w:r w:rsidRPr="007651C6">
                    <w:rPr>
                      <w:rFonts w:ascii="Times New Roman" w:eastAsia="宋体" w:hAnsi="Times New Roman" w:cs="Times New Roman"/>
                      <w:sz w:val="21"/>
                      <w:szCs w:val="21"/>
                    </w:rPr>
                    <w:t>1</w:t>
                  </w:r>
                  <w:r w:rsidRPr="007651C6">
                    <w:rPr>
                      <w:rFonts w:ascii="Times New Roman" w:eastAsia="宋体" w:hAnsi="Times New Roman" w:cs="Times New Roman"/>
                      <w:sz w:val="21"/>
                      <w:szCs w:val="21"/>
                    </w:rPr>
                    <w:t>套包括：防护裙、铅帽、铅围领、铅眼镜、铅手套、防护裤头、防护巾；</w:t>
                  </w:r>
                  <w:r w:rsidRPr="007651C6">
                    <w:rPr>
                      <w:rFonts w:ascii="Times New Roman" w:eastAsia="宋体" w:hAnsi="Times New Roman" w:cs="Times New Roman"/>
                      <w:sz w:val="21"/>
                      <w:szCs w:val="21"/>
                    </w:rPr>
                    <w:t>0.5mmPb</w:t>
                  </w:r>
                  <w:r w:rsidRPr="007651C6">
                    <w:rPr>
                      <w:rFonts w:ascii="Times New Roman" w:eastAsia="宋体" w:hAnsi="Times New Roman" w:cs="Times New Roman"/>
                      <w:sz w:val="21"/>
                      <w:szCs w:val="21"/>
                    </w:rPr>
                    <w:t>铅当量规格医护人员防护设备</w:t>
                  </w:r>
                  <w:r w:rsidRPr="007651C6">
                    <w:rPr>
                      <w:rFonts w:ascii="Times New Roman" w:eastAsia="宋体" w:hAnsi="Times New Roman" w:cs="Times New Roman"/>
                      <w:sz w:val="21"/>
                      <w:szCs w:val="21"/>
                    </w:rPr>
                    <w:t>3</w:t>
                  </w:r>
                  <w:r w:rsidRPr="007651C6">
                    <w:rPr>
                      <w:rFonts w:ascii="Times New Roman" w:eastAsia="宋体" w:hAnsi="Times New Roman" w:cs="Times New Roman"/>
                      <w:sz w:val="21"/>
                      <w:szCs w:val="21"/>
                    </w:rPr>
                    <w:t>套包括：防护裙、铅帽、铅围领、铅眼镜、铅手套</w:t>
                  </w:r>
                </w:p>
              </w:tc>
              <w:tc>
                <w:tcPr>
                  <w:tcW w:w="1513" w:type="pct"/>
                  <w:tcBorders>
                    <w:top w:val="single" w:sz="2" w:space="0" w:color="auto"/>
                    <w:left w:val="single" w:sz="2" w:space="0" w:color="auto"/>
                    <w:bottom w:val="single" w:sz="2" w:space="0" w:color="auto"/>
                    <w:right w:val="single" w:sz="2" w:space="0" w:color="auto"/>
                  </w:tcBorders>
                  <w:vAlign w:val="center"/>
                </w:tcPr>
                <w:p w14:paraId="171630B2"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tc>
              <w:tc>
                <w:tcPr>
                  <w:tcW w:w="592" w:type="pct"/>
                  <w:vMerge/>
                  <w:tcBorders>
                    <w:left w:val="single" w:sz="2" w:space="0" w:color="auto"/>
                    <w:bottom w:val="single" w:sz="2" w:space="0" w:color="auto"/>
                  </w:tcBorders>
                  <w:vAlign w:val="center"/>
                </w:tcPr>
                <w:p w14:paraId="4956E6D8"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r>
            <w:tr w:rsidR="003B6FD5" w14:paraId="55D8080F" w14:textId="77777777" w:rsidTr="008F512F">
              <w:trPr>
                <w:trHeight w:val="23"/>
                <w:jc w:val="center"/>
              </w:trPr>
              <w:tc>
                <w:tcPr>
                  <w:tcW w:w="398" w:type="pct"/>
                  <w:vMerge w:val="restart"/>
                  <w:tcBorders>
                    <w:top w:val="single" w:sz="2" w:space="0" w:color="auto"/>
                    <w:bottom w:val="single" w:sz="2" w:space="0" w:color="auto"/>
                    <w:right w:val="single" w:sz="2" w:space="0" w:color="auto"/>
                  </w:tcBorders>
                  <w:vAlign w:val="center"/>
                </w:tcPr>
                <w:p w14:paraId="06DBE204" w14:textId="77777777" w:rsidR="003B6FD5" w:rsidRPr="007651C6" w:rsidRDefault="003B6FD5" w:rsidP="008F512F">
                  <w:pPr>
                    <w:widowControl w:val="0"/>
                    <w:snapToGrid/>
                    <w:spacing w:after="0"/>
                    <w:jc w:val="center"/>
                    <w:rPr>
                      <w:rFonts w:ascii="Times New Roman" w:eastAsia="宋体" w:hAnsi="Times New Roman" w:cs="Times New Roman"/>
                      <w:b/>
                      <w:sz w:val="21"/>
                      <w:szCs w:val="21"/>
                    </w:rPr>
                  </w:pPr>
                  <w:r w:rsidRPr="007651C6">
                    <w:rPr>
                      <w:rFonts w:ascii="Times New Roman" w:eastAsia="宋体" w:hAnsi="Times New Roman" w:cs="Times New Roman"/>
                      <w:b/>
                      <w:sz w:val="21"/>
                      <w:szCs w:val="21"/>
                    </w:rPr>
                    <w:t>辐射安全和防护管理制度</w:t>
                  </w: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3C7A59BE"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成立辐射安全管理机构，并以文件形式明确各成员职责</w:t>
                  </w:r>
                </w:p>
              </w:tc>
              <w:tc>
                <w:tcPr>
                  <w:tcW w:w="1513" w:type="pct"/>
                  <w:tcBorders>
                    <w:top w:val="single" w:sz="2" w:space="0" w:color="auto"/>
                    <w:left w:val="single" w:sz="2" w:space="0" w:color="auto"/>
                    <w:bottom w:val="single" w:sz="2" w:space="0" w:color="auto"/>
                    <w:right w:val="single" w:sz="2" w:space="0" w:color="auto"/>
                  </w:tcBorders>
                  <w:vAlign w:val="center"/>
                </w:tcPr>
                <w:p w14:paraId="3CD1A0E5" w14:textId="77777777" w:rsidR="003B6FD5" w:rsidRPr="007651C6" w:rsidRDefault="003B6FD5" w:rsidP="008F512F">
                  <w:pPr>
                    <w:widowControl w:val="0"/>
                    <w:snapToGrid/>
                    <w:spacing w:after="0"/>
                    <w:rPr>
                      <w:rFonts w:ascii="Times New Roman" w:eastAsia="宋体" w:hAnsi="Times New Roman" w:cs="Times New Roman"/>
                      <w:sz w:val="21"/>
                      <w:szCs w:val="21"/>
                    </w:rPr>
                  </w:pPr>
                  <w:r w:rsidRPr="007651C6">
                    <w:rPr>
                      <w:rFonts w:ascii="Times New Roman" w:eastAsia="宋体" w:hAnsi="Times New Roman" w:cs="Times New Roman"/>
                      <w:sz w:val="21"/>
                      <w:szCs w:val="21"/>
                    </w:rPr>
                    <w:t>已经成立辐射安全管理机构</w:t>
                  </w:r>
                </w:p>
              </w:tc>
              <w:tc>
                <w:tcPr>
                  <w:tcW w:w="592" w:type="pct"/>
                  <w:tcBorders>
                    <w:top w:val="single" w:sz="2" w:space="0" w:color="auto"/>
                    <w:left w:val="single" w:sz="2" w:space="0" w:color="auto"/>
                    <w:bottom w:val="single" w:sz="2" w:space="0" w:color="auto"/>
                  </w:tcBorders>
                  <w:vAlign w:val="center"/>
                </w:tcPr>
                <w:p w14:paraId="511646FC"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p w14:paraId="5EAE0A8F"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见附件</w:t>
                  </w:r>
                  <w:r w:rsidRPr="007651C6">
                    <w:rPr>
                      <w:rFonts w:ascii="Times New Roman" w:eastAsia="宋体" w:hAnsi="Times New Roman" w:cs="Times New Roman"/>
                      <w:sz w:val="21"/>
                      <w:szCs w:val="21"/>
                    </w:rPr>
                    <w:t>6</w:t>
                  </w:r>
                </w:p>
              </w:tc>
            </w:tr>
            <w:tr w:rsidR="003B6FD5" w14:paraId="268E3B60" w14:textId="77777777" w:rsidTr="008F512F">
              <w:trPr>
                <w:trHeight w:val="23"/>
                <w:jc w:val="center"/>
              </w:trPr>
              <w:tc>
                <w:tcPr>
                  <w:tcW w:w="398" w:type="pct"/>
                  <w:vMerge/>
                  <w:tcBorders>
                    <w:top w:val="single" w:sz="2" w:space="0" w:color="auto"/>
                    <w:bottom w:val="single" w:sz="2" w:space="0" w:color="auto"/>
                    <w:right w:val="single" w:sz="2" w:space="0" w:color="auto"/>
                  </w:tcBorders>
                  <w:vAlign w:val="center"/>
                </w:tcPr>
                <w:p w14:paraId="5BBA07CE"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0ACA5A4F"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进一步完善核技术利用项目相关管理制度，将新增项目内容纳入全院辐射环境安全管理中，补充</w:t>
                  </w:r>
                  <w:r w:rsidRPr="007651C6">
                    <w:rPr>
                      <w:rFonts w:ascii="Times New Roman" w:eastAsia="宋体" w:hAnsi="Times New Roman" w:cs="Times New Roman"/>
                      <w:sz w:val="21"/>
                      <w:szCs w:val="21"/>
                    </w:rPr>
                    <w:t>DSA</w:t>
                  </w:r>
                  <w:r w:rsidRPr="007651C6">
                    <w:rPr>
                      <w:rFonts w:ascii="Times New Roman" w:eastAsia="宋体" w:hAnsi="Times New Roman" w:cs="Times New Roman"/>
                      <w:sz w:val="21"/>
                      <w:szCs w:val="21"/>
                    </w:rPr>
                    <w:t>相应管理制度</w:t>
                  </w:r>
                </w:p>
              </w:tc>
              <w:tc>
                <w:tcPr>
                  <w:tcW w:w="1513" w:type="pct"/>
                  <w:tcBorders>
                    <w:top w:val="single" w:sz="2" w:space="0" w:color="auto"/>
                    <w:left w:val="single" w:sz="2" w:space="0" w:color="auto"/>
                    <w:bottom w:val="single" w:sz="2" w:space="0" w:color="auto"/>
                    <w:right w:val="single" w:sz="2" w:space="0" w:color="auto"/>
                  </w:tcBorders>
                  <w:vAlign w:val="center"/>
                </w:tcPr>
                <w:p w14:paraId="0FF72E77"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已落实并补充相应管理制度</w:t>
                  </w:r>
                </w:p>
              </w:tc>
              <w:tc>
                <w:tcPr>
                  <w:tcW w:w="592" w:type="pct"/>
                  <w:tcBorders>
                    <w:top w:val="single" w:sz="2" w:space="0" w:color="auto"/>
                    <w:left w:val="single" w:sz="2" w:space="0" w:color="auto"/>
                    <w:bottom w:val="single" w:sz="2" w:space="0" w:color="auto"/>
                  </w:tcBorders>
                  <w:vAlign w:val="center"/>
                </w:tcPr>
                <w:p w14:paraId="18BE53B0"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p w14:paraId="589D5337" w14:textId="77777777" w:rsidR="003B6FD5" w:rsidRPr="007651C6" w:rsidRDefault="003B6FD5" w:rsidP="008F512F">
                  <w:pPr>
                    <w:widowControl w:val="0"/>
                    <w:snapToGrid/>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见附件</w:t>
                  </w:r>
                  <w:r w:rsidRPr="007651C6">
                    <w:rPr>
                      <w:rFonts w:ascii="Times New Roman" w:eastAsia="宋体" w:hAnsi="Times New Roman" w:cs="Times New Roman"/>
                      <w:sz w:val="21"/>
                      <w:szCs w:val="21"/>
                    </w:rPr>
                    <w:t>6</w:t>
                  </w:r>
                </w:p>
              </w:tc>
            </w:tr>
            <w:tr w:rsidR="003B6FD5" w14:paraId="078A4FBA" w14:textId="77777777" w:rsidTr="008F512F">
              <w:trPr>
                <w:trHeight w:val="616"/>
                <w:jc w:val="center"/>
              </w:trPr>
              <w:tc>
                <w:tcPr>
                  <w:tcW w:w="398" w:type="pct"/>
                  <w:vMerge w:val="restart"/>
                  <w:tcBorders>
                    <w:top w:val="single" w:sz="2" w:space="0" w:color="auto"/>
                    <w:right w:val="single" w:sz="2" w:space="0" w:color="auto"/>
                  </w:tcBorders>
                  <w:vAlign w:val="center"/>
                </w:tcPr>
                <w:p w14:paraId="398895E9" w14:textId="77777777" w:rsidR="003B6FD5" w:rsidRPr="007651C6" w:rsidRDefault="003B6FD5" w:rsidP="008F512F">
                  <w:pPr>
                    <w:jc w:val="center"/>
                    <w:rPr>
                      <w:rFonts w:ascii="Times New Roman" w:eastAsia="宋体" w:hAnsi="Times New Roman" w:cs="Times New Roman"/>
                      <w:sz w:val="21"/>
                      <w:szCs w:val="21"/>
                    </w:rPr>
                  </w:pPr>
                  <w:r w:rsidRPr="007651C6">
                    <w:rPr>
                      <w:rFonts w:ascii="Times New Roman" w:eastAsia="宋体" w:hAnsi="Times New Roman" w:cs="Times New Roman"/>
                      <w:b/>
                      <w:bCs/>
                      <w:sz w:val="21"/>
                      <w:szCs w:val="21"/>
                    </w:rPr>
                    <w:t>辐射工作人员</w:t>
                  </w: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47EBE2C9" w14:textId="77777777" w:rsidR="003B6FD5" w:rsidRPr="007651C6" w:rsidRDefault="003B6FD5" w:rsidP="008F512F">
                  <w:pPr>
                    <w:spacing w:after="0"/>
                    <w:jc w:val="both"/>
                    <w:rPr>
                      <w:rFonts w:ascii="Times New Roman" w:eastAsia="宋体" w:hAnsi="Times New Roman" w:cs="Times New Roman"/>
                      <w:sz w:val="21"/>
                      <w:szCs w:val="21"/>
                    </w:rPr>
                  </w:pPr>
                  <w:r w:rsidRPr="007651C6">
                    <w:rPr>
                      <w:rFonts w:ascii="Times New Roman" w:eastAsia="宋体" w:hAnsi="Times New Roman" w:cs="Times New Roman"/>
                      <w:sz w:val="21"/>
                      <w:szCs w:val="21"/>
                    </w:rPr>
                    <w:t>职业健康体检：定期组织职业健康体检，并按相关要求建立职业健康监护档案（两次检查的时间间隔不应超过</w:t>
                  </w:r>
                  <w:r w:rsidRPr="007651C6">
                    <w:rPr>
                      <w:rFonts w:ascii="Times New Roman" w:eastAsia="宋体" w:hAnsi="Times New Roman" w:cs="Times New Roman"/>
                      <w:sz w:val="21"/>
                      <w:szCs w:val="21"/>
                    </w:rPr>
                    <w:t>2</w:t>
                  </w:r>
                  <w:r w:rsidRPr="007651C6">
                    <w:rPr>
                      <w:rFonts w:ascii="Times New Roman" w:eastAsia="宋体" w:hAnsi="Times New Roman" w:cs="Times New Roman"/>
                      <w:sz w:val="21"/>
                      <w:szCs w:val="21"/>
                    </w:rPr>
                    <w:t>年，必要时可增加临时性检查）</w:t>
                  </w:r>
                </w:p>
              </w:tc>
              <w:tc>
                <w:tcPr>
                  <w:tcW w:w="1513" w:type="pct"/>
                  <w:tcBorders>
                    <w:top w:val="single" w:sz="2" w:space="0" w:color="auto"/>
                    <w:left w:val="single" w:sz="2" w:space="0" w:color="auto"/>
                    <w:bottom w:val="single" w:sz="2" w:space="0" w:color="auto"/>
                    <w:right w:val="single" w:sz="2" w:space="0" w:color="auto"/>
                  </w:tcBorders>
                  <w:vAlign w:val="center"/>
                </w:tcPr>
                <w:p w14:paraId="3F681C60"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定期开展职业健康体检，建立个人剂量档案和个人职业健康监护档案</w:t>
                  </w:r>
                </w:p>
              </w:tc>
              <w:tc>
                <w:tcPr>
                  <w:tcW w:w="592" w:type="pct"/>
                  <w:tcBorders>
                    <w:top w:val="single" w:sz="2" w:space="0" w:color="auto"/>
                    <w:left w:val="single" w:sz="2" w:space="0" w:color="auto"/>
                    <w:bottom w:val="single" w:sz="2" w:space="0" w:color="auto"/>
                  </w:tcBorders>
                  <w:vAlign w:val="center"/>
                </w:tcPr>
                <w:p w14:paraId="1815632C"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已落实见附件</w:t>
                  </w:r>
                  <w:r w:rsidRPr="007651C6">
                    <w:rPr>
                      <w:rFonts w:ascii="Times New Roman" w:eastAsia="宋体" w:hAnsi="Times New Roman" w:cs="Times New Roman"/>
                      <w:sz w:val="21"/>
                      <w:szCs w:val="21"/>
                    </w:rPr>
                    <w:t>7</w:t>
                  </w:r>
                </w:p>
              </w:tc>
            </w:tr>
            <w:tr w:rsidR="003B6FD5" w14:paraId="12154690" w14:textId="77777777" w:rsidTr="008F512F">
              <w:trPr>
                <w:trHeight w:val="23"/>
                <w:jc w:val="center"/>
              </w:trPr>
              <w:tc>
                <w:tcPr>
                  <w:tcW w:w="398" w:type="pct"/>
                  <w:vMerge/>
                  <w:tcBorders>
                    <w:right w:val="single" w:sz="2" w:space="0" w:color="auto"/>
                  </w:tcBorders>
                  <w:vAlign w:val="center"/>
                </w:tcPr>
                <w:p w14:paraId="602143A6" w14:textId="77777777" w:rsidR="003B6FD5" w:rsidRPr="007651C6" w:rsidRDefault="003B6FD5" w:rsidP="008F512F">
                  <w:pPr>
                    <w:jc w:val="center"/>
                    <w:rPr>
                      <w:rFonts w:ascii="Times New Roman" w:eastAsia="宋体" w:hAnsi="Times New Roman" w:cs="Times New Roman"/>
                      <w:sz w:val="21"/>
                      <w:szCs w:val="21"/>
                    </w:rPr>
                  </w:pP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772D102B" w14:textId="77777777" w:rsidR="003B6FD5" w:rsidRPr="007651C6" w:rsidRDefault="003B6FD5" w:rsidP="008F512F">
                  <w:pPr>
                    <w:spacing w:after="0"/>
                    <w:jc w:val="both"/>
                    <w:rPr>
                      <w:rFonts w:ascii="Times New Roman" w:eastAsia="宋体" w:hAnsi="Times New Roman" w:cs="Times New Roman"/>
                      <w:sz w:val="21"/>
                      <w:szCs w:val="21"/>
                    </w:rPr>
                  </w:pPr>
                  <w:r w:rsidRPr="007651C6">
                    <w:rPr>
                      <w:rFonts w:ascii="Times New Roman" w:eastAsia="宋体" w:hAnsi="Times New Roman" w:cs="Times New Roman"/>
                      <w:sz w:val="21"/>
                      <w:szCs w:val="21"/>
                    </w:rPr>
                    <w:t>所有本项目辐射工作人员均需持有有效期内的辐射安全与防护培训合格证书或考核合格证书</w:t>
                  </w:r>
                </w:p>
              </w:tc>
              <w:tc>
                <w:tcPr>
                  <w:tcW w:w="1513" w:type="pct"/>
                  <w:tcBorders>
                    <w:top w:val="single" w:sz="2" w:space="0" w:color="auto"/>
                    <w:left w:val="single" w:sz="2" w:space="0" w:color="auto"/>
                    <w:bottom w:val="single" w:sz="2" w:space="0" w:color="auto"/>
                    <w:right w:val="single" w:sz="2" w:space="0" w:color="auto"/>
                  </w:tcBorders>
                  <w:vAlign w:val="center"/>
                </w:tcPr>
                <w:p w14:paraId="16D22BCC"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4</w:t>
                  </w:r>
                  <w:r w:rsidRPr="007651C6">
                    <w:rPr>
                      <w:rFonts w:ascii="Times New Roman" w:eastAsia="宋体" w:hAnsi="Times New Roman" w:cs="Times New Roman"/>
                      <w:sz w:val="21"/>
                      <w:szCs w:val="21"/>
                    </w:rPr>
                    <w:t>名辐射工作人员持有有效证书</w:t>
                  </w:r>
                </w:p>
              </w:tc>
              <w:tc>
                <w:tcPr>
                  <w:tcW w:w="592" w:type="pct"/>
                  <w:tcBorders>
                    <w:top w:val="single" w:sz="2" w:space="0" w:color="auto"/>
                    <w:left w:val="single" w:sz="2" w:space="0" w:color="auto"/>
                    <w:bottom w:val="single" w:sz="2" w:space="0" w:color="auto"/>
                  </w:tcBorders>
                  <w:vAlign w:val="center"/>
                </w:tcPr>
                <w:p w14:paraId="17E6F36C"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tc>
            </w:tr>
            <w:tr w:rsidR="003B6FD5" w14:paraId="1713D97B" w14:textId="77777777" w:rsidTr="008F512F">
              <w:trPr>
                <w:trHeight w:val="23"/>
                <w:jc w:val="center"/>
              </w:trPr>
              <w:tc>
                <w:tcPr>
                  <w:tcW w:w="398" w:type="pct"/>
                  <w:vMerge/>
                  <w:tcBorders>
                    <w:right w:val="single" w:sz="2" w:space="0" w:color="auto"/>
                  </w:tcBorders>
                  <w:vAlign w:val="center"/>
                </w:tcPr>
                <w:p w14:paraId="5540AAFF" w14:textId="77777777" w:rsidR="003B6FD5" w:rsidRPr="007651C6" w:rsidRDefault="003B6FD5" w:rsidP="008F512F">
                  <w:pPr>
                    <w:jc w:val="center"/>
                    <w:rPr>
                      <w:rFonts w:ascii="Times New Roman" w:eastAsia="宋体" w:hAnsi="Times New Roman" w:cs="Times New Roman"/>
                      <w:sz w:val="21"/>
                      <w:szCs w:val="21"/>
                    </w:rPr>
                  </w:pP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2CECEAAE" w14:textId="77777777" w:rsidR="003B6FD5" w:rsidRPr="007651C6" w:rsidRDefault="003B6FD5" w:rsidP="008F512F">
                  <w:pPr>
                    <w:spacing w:after="0"/>
                    <w:jc w:val="both"/>
                    <w:rPr>
                      <w:rFonts w:ascii="Times New Roman" w:eastAsia="宋体" w:hAnsi="Times New Roman" w:cs="Times New Roman"/>
                      <w:sz w:val="21"/>
                      <w:szCs w:val="21"/>
                    </w:rPr>
                  </w:pPr>
                  <w:r w:rsidRPr="007651C6">
                    <w:rPr>
                      <w:rFonts w:ascii="Times New Roman" w:eastAsia="宋体" w:hAnsi="Times New Roman" w:cs="Times New Roman"/>
                      <w:sz w:val="21"/>
                      <w:szCs w:val="21"/>
                    </w:rPr>
                    <w:t>委托有资质单位对原有辐射工作人员开展个人剂量检测，并按相关要求建立辐射工作人员个人剂量监测档案。辐射工作人员均佩戴个人剂量计。（常规监测周期一般为</w:t>
                  </w:r>
                  <w:r w:rsidRPr="007651C6">
                    <w:rPr>
                      <w:rFonts w:ascii="Times New Roman" w:eastAsia="宋体" w:hAnsi="Times New Roman" w:cs="Times New Roman"/>
                      <w:sz w:val="21"/>
                      <w:szCs w:val="21"/>
                    </w:rPr>
                    <w:t>1</w:t>
                  </w:r>
                  <w:r w:rsidRPr="007651C6">
                    <w:rPr>
                      <w:rFonts w:ascii="Times New Roman" w:eastAsia="宋体" w:hAnsi="Times New Roman" w:cs="Times New Roman"/>
                      <w:sz w:val="21"/>
                      <w:szCs w:val="21"/>
                    </w:rPr>
                    <w:t>个月，最长不应超过</w:t>
                  </w:r>
                  <w:r w:rsidRPr="007651C6">
                    <w:rPr>
                      <w:rFonts w:ascii="Times New Roman" w:eastAsia="宋体" w:hAnsi="Times New Roman" w:cs="Times New Roman"/>
                      <w:sz w:val="21"/>
                      <w:szCs w:val="21"/>
                    </w:rPr>
                    <w:t>3</w:t>
                  </w:r>
                  <w:r w:rsidRPr="007651C6">
                    <w:rPr>
                      <w:rFonts w:ascii="Times New Roman" w:eastAsia="宋体" w:hAnsi="Times New Roman" w:cs="Times New Roman"/>
                      <w:sz w:val="21"/>
                      <w:szCs w:val="21"/>
                    </w:rPr>
                    <w:t>个月。个人剂量档案终生保存）</w:t>
                  </w:r>
                </w:p>
              </w:tc>
              <w:tc>
                <w:tcPr>
                  <w:tcW w:w="1513" w:type="pct"/>
                  <w:tcBorders>
                    <w:top w:val="single" w:sz="2" w:space="0" w:color="auto"/>
                    <w:left w:val="single" w:sz="2" w:space="0" w:color="auto"/>
                    <w:bottom w:val="single" w:sz="2" w:space="0" w:color="auto"/>
                    <w:right w:val="single" w:sz="2" w:space="0" w:color="auto"/>
                  </w:tcBorders>
                  <w:vAlign w:val="center"/>
                </w:tcPr>
                <w:p w14:paraId="17F3DA39"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所有人员已落实</w:t>
                  </w:r>
                </w:p>
              </w:tc>
              <w:tc>
                <w:tcPr>
                  <w:tcW w:w="592" w:type="pct"/>
                  <w:tcBorders>
                    <w:top w:val="single" w:sz="2" w:space="0" w:color="auto"/>
                    <w:left w:val="single" w:sz="2" w:space="0" w:color="auto"/>
                    <w:bottom w:val="single" w:sz="2" w:space="0" w:color="auto"/>
                  </w:tcBorders>
                  <w:vAlign w:val="center"/>
                </w:tcPr>
                <w:p w14:paraId="01077B5A"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已落实见附件</w:t>
                  </w:r>
                  <w:r w:rsidRPr="007651C6">
                    <w:rPr>
                      <w:rFonts w:ascii="Times New Roman" w:eastAsia="宋体" w:hAnsi="Times New Roman" w:cs="Times New Roman"/>
                      <w:sz w:val="21"/>
                      <w:szCs w:val="21"/>
                    </w:rPr>
                    <w:t>8</w:t>
                  </w:r>
                </w:p>
              </w:tc>
            </w:tr>
            <w:tr w:rsidR="003B6FD5" w14:paraId="482E2340" w14:textId="77777777" w:rsidTr="008F512F">
              <w:trPr>
                <w:trHeight w:val="23"/>
                <w:jc w:val="center"/>
              </w:trPr>
              <w:tc>
                <w:tcPr>
                  <w:tcW w:w="398" w:type="pct"/>
                  <w:tcBorders>
                    <w:right w:val="single" w:sz="2" w:space="0" w:color="auto"/>
                  </w:tcBorders>
                  <w:vAlign w:val="center"/>
                </w:tcPr>
                <w:p w14:paraId="6F8AF67C" w14:textId="77777777" w:rsidR="003B6FD5" w:rsidRPr="007651C6" w:rsidRDefault="003B6FD5" w:rsidP="008F512F">
                  <w:pPr>
                    <w:spacing w:after="0"/>
                    <w:jc w:val="center"/>
                    <w:rPr>
                      <w:rFonts w:ascii="Times New Roman" w:eastAsia="宋体" w:hAnsi="Times New Roman" w:cs="Times New Roman"/>
                      <w:b/>
                      <w:bCs/>
                      <w:sz w:val="21"/>
                      <w:szCs w:val="21"/>
                    </w:rPr>
                  </w:pPr>
                  <w:r w:rsidRPr="007651C6">
                    <w:rPr>
                      <w:rFonts w:ascii="Times New Roman" w:eastAsia="宋体" w:hAnsi="Times New Roman" w:cs="Times New Roman"/>
                      <w:b/>
                      <w:bCs/>
                      <w:sz w:val="21"/>
                      <w:szCs w:val="21"/>
                    </w:rPr>
                    <w:t>分区</w:t>
                  </w:r>
                </w:p>
                <w:p w14:paraId="411EDE3B"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b/>
                      <w:bCs/>
                      <w:sz w:val="21"/>
                      <w:szCs w:val="21"/>
                    </w:rPr>
                    <w:t>管理</w:t>
                  </w: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5840644F"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宋体" w:eastAsia="宋体" w:hAnsi="宋体" w:cs="Times New Roman"/>
                      <w:sz w:val="21"/>
                      <w:szCs w:val="21"/>
                    </w:rPr>
                    <w:t>控制区内禁止病人和辐射工作人员以外的人员进入，拍片时工作人员尽量不要在控制区内停留，以减少不必要的照射。监督区范围内应限制辐射工作人员以外的人员进入</w:t>
                  </w:r>
                </w:p>
              </w:tc>
              <w:tc>
                <w:tcPr>
                  <w:tcW w:w="1513" w:type="pct"/>
                  <w:tcBorders>
                    <w:top w:val="single" w:sz="2" w:space="0" w:color="auto"/>
                    <w:left w:val="single" w:sz="2" w:space="0" w:color="auto"/>
                    <w:bottom w:val="single" w:sz="2" w:space="0" w:color="auto"/>
                    <w:right w:val="single" w:sz="2" w:space="0" w:color="auto"/>
                  </w:tcBorders>
                  <w:vAlign w:val="center"/>
                </w:tcPr>
                <w:p w14:paraId="39551399"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已按照控制区、监督区管理，控制区入口处张贴有电离辐射警示标志，监督区入口设有电离辐射警告标志</w:t>
                  </w:r>
                </w:p>
              </w:tc>
              <w:tc>
                <w:tcPr>
                  <w:tcW w:w="592" w:type="pct"/>
                  <w:tcBorders>
                    <w:top w:val="single" w:sz="2" w:space="0" w:color="auto"/>
                    <w:left w:val="single" w:sz="2" w:space="0" w:color="auto"/>
                    <w:bottom w:val="single" w:sz="2" w:space="0" w:color="auto"/>
                  </w:tcBorders>
                  <w:vAlign w:val="center"/>
                </w:tcPr>
                <w:p w14:paraId="0FDDB9D0" w14:textId="77777777" w:rsidR="003B6FD5" w:rsidRPr="007651C6" w:rsidRDefault="003B6FD5" w:rsidP="008F512F">
                  <w:pPr>
                    <w:spacing w:after="0"/>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tc>
            </w:tr>
            <w:tr w:rsidR="003B6FD5" w14:paraId="55BD3211" w14:textId="77777777" w:rsidTr="008F512F">
              <w:trPr>
                <w:trHeight w:val="23"/>
                <w:jc w:val="center"/>
              </w:trPr>
              <w:tc>
                <w:tcPr>
                  <w:tcW w:w="398" w:type="pct"/>
                  <w:tcBorders>
                    <w:right w:val="single" w:sz="2" w:space="0" w:color="auto"/>
                  </w:tcBorders>
                  <w:vAlign w:val="center"/>
                </w:tcPr>
                <w:p w14:paraId="2D0B1B0E" w14:textId="77777777" w:rsidR="003B6FD5" w:rsidRPr="007651C6" w:rsidRDefault="003B6FD5" w:rsidP="008F512F">
                  <w:pPr>
                    <w:jc w:val="center"/>
                    <w:rPr>
                      <w:rFonts w:ascii="Times New Roman" w:eastAsia="宋体" w:hAnsi="Times New Roman" w:cs="Times New Roman"/>
                      <w:sz w:val="21"/>
                      <w:szCs w:val="21"/>
                    </w:rPr>
                  </w:pPr>
                  <w:r w:rsidRPr="007651C6">
                    <w:rPr>
                      <w:rFonts w:ascii="Times New Roman" w:eastAsia="宋体" w:hAnsi="Times New Roman" w:cs="Times New Roman"/>
                      <w:b/>
                      <w:bCs/>
                      <w:sz w:val="21"/>
                      <w:szCs w:val="21"/>
                    </w:rPr>
                    <w:t>污染防治措施</w:t>
                  </w: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1E19A288" w14:textId="77777777" w:rsidR="003B6FD5" w:rsidRPr="007651C6" w:rsidRDefault="003B6FD5" w:rsidP="008F512F">
                  <w:pPr>
                    <w:spacing w:after="0"/>
                    <w:rPr>
                      <w:rFonts w:ascii="Times New Roman" w:eastAsia="宋体" w:hAnsi="Times New Roman" w:cs="Times New Roman"/>
                      <w:sz w:val="21"/>
                      <w:szCs w:val="21"/>
                    </w:rPr>
                  </w:pPr>
                  <w:r w:rsidRPr="007651C6">
                    <w:rPr>
                      <w:rFonts w:ascii="Times New Roman" w:eastAsia="宋体" w:hAnsi="Times New Roman" w:cs="Times New Roman"/>
                      <w:sz w:val="21"/>
                      <w:szCs w:val="21"/>
                    </w:rPr>
                    <w:t>废气：本项目介入手术室的通排风系统采用上层送风、下层排风模式，新风口位于介入手术室顶部，排风口位于介入手术室东北侧和西南侧墙上。根据《放射诊断放射防护要求》（</w:t>
                  </w:r>
                  <w:r w:rsidRPr="007651C6">
                    <w:rPr>
                      <w:rFonts w:ascii="Times New Roman" w:eastAsia="宋体" w:hAnsi="Times New Roman" w:cs="Times New Roman"/>
                      <w:sz w:val="21"/>
                      <w:szCs w:val="21"/>
                    </w:rPr>
                    <w:t>GBZ130-2020</w:t>
                  </w:r>
                  <w:r w:rsidRPr="007651C6">
                    <w:rPr>
                      <w:rFonts w:ascii="Times New Roman" w:eastAsia="宋体" w:hAnsi="Times New Roman" w:cs="Times New Roman"/>
                      <w:sz w:val="21"/>
                      <w:szCs w:val="21"/>
                    </w:rPr>
                    <w:t>）中</w:t>
                  </w:r>
                  <w:r w:rsidRPr="007651C6">
                    <w:rPr>
                      <w:rFonts w:ascii="Times New Roman" w:eastAsia="宋体" w:hAnsi="Times New Roman" w:cs="Times New Roman"/>
                      <w:sz w:val="21"/>
                      <w:szCs w:val="21"/>
                    </w:rPr>
                    <w:t>6.4.3</w:t>
                  </w:r>
                  <w:r w:rsidRPr="007651C6">
                    <w:rPr>
                      <w:rFonts w:ascii="Times New Roman" w:eastAsia="宋体" w:hAnsi="Times New Roman" w:cs="Times New Roman"/>
                      <w:sz w:val="21"/>
                      <w:szCs w:val="21"/>
                    </w:rPr>
                    <w:t>：机房应设置动力通风装置，并保持良好的通风，本项目介入手术室</w:t>
                  </w:r>
                  <w:r w:rsidRPr="007651C6">
                    <w:rPr>
                      <w:rFonts w:ascii="Times New Roman" w:eastAsia="宋体" w:hAnsi="Times New Roman" w:cs="Times New Roman"/>
                      <w:sz w:val="21"/>
                      <w:szCs w:val="21"/>
                    </w:rPr>
                    <w:t>3</w:t>
                  </w:r>
                  <w:r w:rsidRPr="007651C6">
                    <w:rPr>
                      <w:rFonts w:ascii="Times New Roman" w:eastAsia="宋体" w:hAnsi="Times New Roman" w:cs="Times New Roman"/>
                      <w:sz w:val="21"/>
                      <w:szCs w:val="21"/>
                    </w:rPr>
                    <w:t>的体积约为</w:t>
                  </w:r>
                  <w:r w:rsidRPr="007651C6">
                    <w:rPr>
                      <w:rFonts w:ascii="Times New Roman" w:eastAsia="宋体" w:hAnsi="Times New Roman" w:cs="Times New Roman"/>
                      <w:sz w:val="21"/>
                      <w:szCs w:val="21"/>
                    </w:rPr>
                    <w:t>312m3</w:t>
                  </w:r>
                  <w:r w:rsidRPr="007651C6">
                    <w:rPr>
                      <w:rFonts w:ascii="Times New Roman" w:eastAsia="宋体" w:hAnsi="Times New Roman" w:cs="Times New Roman"/>
                      <w:sz w:val="21"/>
                      <w:szCs w:val="21"/>
                    </w:rPr>
                    <w:t>，如果要达</w:t>
                  </w:r>
                  <w:r w:rsidRPr="007651C6">
                    <w:rPr>
                      <w:rFonts w:ascii="Times New Roman" w:eastAsia="宋体" w:hAnsi="Times New Roman" w:cs="Times New Roman"/>
                      <w:sz w:val="21"/>
                      <w:szCs w:val="21"/>
                    </w:rPr>
                    <w:lastRenderedPageBreak/>
                    <w:t>到每小时</w:t>
                  </w:r>
                  <w:r w:rsidRPr="007651C6">
                    <w:rPr>
                      <w:rFonts w:ascii="Times New Roman" w:eastAsia="宋体" w:hAnsi="Times New Roman" w:cs="Times New Roman"/>
                      <w:sz w:val="21"/>
                      <w:szCs w:val="21"/>
                    </w:rPr>
                    <w:t>4</w:t>
                  </w:r>
                  <w:r w:rsidRPr="007651C6">
                    <w:rPr>
                      <w:rFonts w:ascii="Times New Roman" w:eastAsia="宋体" w:hAnsi="Times New Roman" w:cs="Times New Roman"/>
                      <w:sz w:val="21"/>
                      <w:szCs w:val="21"/>
                    </w:rPr>
                    <w:t>次换气，介入手术室</w:t>
                  </w:r>
                  <w:r w:rsidRPr="007651C6">
                    <w:rPr>
                      <w:rFonts w:ascii="Times New Roman" w:eastAsia="宋体" w:hAnsi="Times New Roman" w:cs="Times New Roman"/>
                      <w:sz w:val="21"/>
                      <w:szCs w:val="21"/>
                    </w:rPr>
                    <w:t>3</w:t>
                  </w:r>
                  <w:r w:rsidRPr="007651C6">
                    <w:rPr>
                      <w:rFonts w:ascii="Times New Roman" w:eastAsia="宋体" w:hAnsi="Times New Roman" w:cs="Times New Roman"/>
                      <w:sz w:val="21"/>
                      <w:szCs w:val="21"/>
                    </w:rPr>
                    <w:t>需要的风机排风量为</w:t>
                  </w:r>
                  <w:r w:rsidRPr="007651C6">
                    <w:rPr>
                      <w:rFonts w:ascii="Times New Roman" w:eastAsia="宋体" w:hAnsi="Times New Roman" w:cs="Times New Roman"/>
                      <w:sz w:val="21"/>
                      <w:szCs w:val="21"/>
                    </w:rPr>
                    <w:t>1248</w:t>
                  </w:r>
                  <m:oMath>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m:t>
                        </m:r>
                      </m:e>
                      <m:sup>
                        <m:r>
                          <m:rPr>
                            <m:sty m:val="p"/>
                          </m:rPr>
                          <w:rPr>
                            <w:rFonts w:ascii="Cambria Math" w:eastAsia="宋体" w:hAnsi="Cambria Math" w:cs="Times New Roman"/>
                            <w:sz w:val="21"/>
                            <w:szCs w:val="21"/>
                          </w:rPr>
                          <m:t>3</m:t>
                        </m:r>
                      </m:sup>
                    </m:sSup>
                  </m:oMath>
                  <w:r w:rsidRPr="007651C6">
                    <w:rPr>
                      <w:rFonts w:ascii="Times New Roman" w:eastAsia="宋体" w:hAnsi="Times New Roman" w:cs="Times New Roman"/>
                      <w:sz w:val="21"/>
                      <w:szCs w:val="21"/>
                    </w:rPr>
                    <w:t>/h</w:t>
                  </w:r>
                  <w:r w:rsidRPr="007651C6">
                    <w:rPr>
                      <w:rFonts w:ascii="Times New Roman" w:eastAsia="宋体" w:hAnsi="Times New Roman" w:cs="Times New Roman"/>
                      <w:sz w:val="21"/>
                      <w:szCs w:val="21"/>
                    </w:rPr>
                    <w:t>。本项目介入手术室</w:t>
                  </w:r>
                  <w:r w:rsidRPr="007651C6">
                    <w:rPr>
                      <w:rFonts w:ascii="Times New Roman" w:eastAsia="宋体" w:hAnsi="Times New Roman" w:cs="Times New Roman"/>
                      <w:sz w:val="21"/>
                      <w:szCs w:val="21"/>
                    </w:rPr>
                    <w:t>3</w:t>
                  </w:r>
                  <w:r w:rsidRPr="007651C6">
                    <w:rPr>
                      <w:rFonts w:ascii="Times New Roman" w:eastAsia="宋体" w:hAnsi="Times New Roman" w:cs="Times New Roman"/>
                      <w:sz w:val="21"/>
                      <w:szCs w:val="21"/>
                    </w:rPr>
                    <w:t>拟使用的风机排风量为</w:t>
                  </w:r>
                  <w:r w:rsidRPr="007651C6">
                    <w:rPr>
                      <w:rFonts w:ascii="Times New Roman" w:eastAsia="宋体" w:hAnsi="Times New Roman" w:cs="Times New Roman"/>
                      <w:sz w:val="21"/>
                      <w:szCs w:val="21"/>
                    </w:rPr>
                    <w:t>6000m</w:t>
                  </w:r>
                  <w:r w:rsidRPr="007651C6">
                    <w:rPr>
                      <w:rFonts w:ascii="Times New Roman" w:eastAsia="宋体" w:hAnsi="Times New Roman" w:cs="Times New Roman"/>
                      <w:sz w:val="21"/>
                      <w:szCs w:val="21"/>
                      <w:vertAlign w:val="superscript"/>
                    </w:rPr>
                    <w:t>3</w:t>
                  </w:r>
                  <w:r w:rsidRPr="007651C6">
                    <w:rPr>
                      <w:rFonts w:ascii="Times New Roman" w:eastAsia="宋体" w:hAnsi="Times New Roman" w:cs="Times New Roman"/>
                      <w:sz w:val="21"/>
                      <w:szCs w:val="21"/>
                    </w:rPr>
                    <w:t>/h</w:t>
                  </w:r>
                  <w:r w:rsidRPr="007651C6">
                    <w:rPr>
                      <w:rFonts w:ascii="Times New Roman" w:eastAsia="宋体" w:hAnsi="Times New Roman" w:cs="Times New Roman"/>
                      <w:sz w:val="21"/>
                      <w:szCs w:val="21"/>
                    </w:rPr>
                    <w:t>，每小时换次数可达</w:t>
                  </w:r>
                  <w:r w:rsidRPr="007651C6">
                    <w:rPr>
                      <w:rFonts w:ascii="Times New Roman" w:eastAsia="宋体" w:hAnsi="Times New Roman" w:cs="Times New Roman"/>
                      <w:sz w:val="21"/>
                      <w:szCs w:val="21"/>
                    </w:rPr>
                    <w:t>18</w:t>
                  </w:r>
                  <w:r w:rsidRPr="007651C6">
                    <w:rPr>
                      <w:rFonts w:ascii="Times New Roman" w:eastAsia="宋体" w:hAnsi="Times New Roman" w:cs="Times New Roman"/>
                      <w:sz w:val="21"/>
                      <w:szCs w:val="21"/>
                    </w:rPr>
                    <w:t>次，均能够满足本项目通风需求。</w:t>
                  </w:r>
                </w:p>
                <w:p w14:paraId="587D08F5" w14:textId="77777777" w:rsidR="003B6FD5" w:rsidRPr="007651C6" w:rsidRDefault="003B6FD5" w:rsidP="008F512F">
                  <w:pPr>
                    <w:spacing w:after="0"/>
                    <w:rPr>
                      <w:rFonts w:ascii="Times New Roman" w:eastAsia="宋体" w:hAnsi="Times New Roman" w:cs="Times New Roman"/>
                      <w:sz w:val="21"/>
                      <w:szCs w:val="21"/>
                    </w:rPr>
                  </w:pPr>
                  <w:r w:rsidRPr="007651C6">
                    <w:rPr>
                      <w:rFonts w:ascii="Times New Roman" w:eastAsia="宋体" w:hAnsi="Times New Roman" w:cs="Times New Roman"/>
                      <w:sz w:val="21"/>
                      <w:szCs w:val="21"/>
                    </w:rPr>
                    <w:t>排风通道从墙体斜穿，建设单位拟在介入手术室南墙的排风口处增加铅百叶窗（与墙体等效铅当量）作为屏蔽补偿。建设单位拟在墙外接不锈钢排风管道，将废气引至门急诊综合楼</w:t>
                  </w:r>
                  <w:r w:rsidRPr="007651C6">
                    <w:rPr>
                      <w:rFonts w:ascii="Times New Roman" w:eastAsia="宋体" w:hAnsi="Times New Roman" w:cs="Times New Roman"/>
                      <w:sz w:val="21"/>
                      <w:szCs w:val="21"/>
                    </w:rPr>
                    <w:t>5</w:t>
                  </w:r>
                  <w:r w:rsidRPr="007651C6">
                    <w:rPr>
                      <w:rFonts w:ascii="Times New Roman" w:eastAsia="宋体" w:hAnsi="Times New Roman" w:cs="Times New Roman"/>
                      <w:sz w:val="21"/>
                      <w:szCs w:val="21"/>
                    </w:rPr>
                    <w:t>楼顶进行排放（最终排口高出楼顶约</w:t>
                  </w:r>
                  <w:r w:rsidRPr="007651C6">
                    <w:rPr>
                      <w:rFonts w:ascii="Times New Roman" w:eastAsia="宋体" w:hAnsi="Times New Roman" w:cs="Times New Roman"/>
                      <w:sz w:val="21"/>
                      <w:szCs w:val="21"/>
                    </w:rPr>
                    <w:t>3.0m</w:t>
                  </w:r>
                  <w:r w:rsidRPr="007651C6">
                    <w:rPr>
                      <w:rFonts w:ascii="Times New Roman" w:eastAsia="宋体" w:hAnsi="Times New Roman" w:cs="Times New Roman"/>
                      <w:sz w:val="21"/>
                      <w:szCs w:val="21"/>
                    </w:rPr>
                    <w:t>，离地高度约</w:t>
                  </w:r>
                  <w:r w:rsidRPr="007651C6">
                    <w:rPr>
                      <w:rFonts w:ascii="Times New Roman" w:eastAsia="宋体" w:hAnsi="Times New Roman" w:cs="Times New Roman"/>
                      <w:sz w:val="21"/>
                      <w:szCs w:val="21"/>
                    </w:rPr>
                    <w:t>24m</w:t>
                  </w:r>
                  <w:r w:rsidRPr="007651C6">
                    <w:rPr>
                      <w:rFonts w:ascii="Times New Roman" w:eastAsia="宋体" w:hAnsi="Times New Roman" w:cs="Times New Roman"/>
                      <w:sz w:val="21"/>
                      <w:szCs w:val="21"/>
                    </w:rPr>
                    <w:t>），不会对周围公众造成影响。通排风系统的设置、室内气流组织以及废气的排放都考虑</w:t>
                  </w:r>
                  <w:proofErr w:type="gramStart"/>
                  <w:r w:rsidRPr="007651C6">
                    <w:rPr>
                      <w:rFonts w:ascii="Times New Roman" w:eastAsia="宋体" w:hAnsi="Times New Roman" w:cs="Times New Roman"/>
                      <w:sz w:val="21"/>
                      <w:szCs w:val="21"/>
                    </w:rPr>
                    <w:t>到避免</w:t>
                  </w:r>
                  <w:proofErr w:type="gramEnd"/>
                  <w:r w:rsidRPr="007651C6">
                    <w:rPr>
                      <w:rFonts w:ascii="Times New Roman" w:eastAsia="宋体" w:hAnsi="Times New Roman" w:cs="Times New Roman"/>
                      <w:sz w:val="21"/>
                      <w:szCs w:val="21"/>
                    </w:rPr>
                    <w:t>空气在建筑物内反复循环和避免各房间空气相互掺混，从而减少污染物积累和交叉污染的几率</w:t>
                  </w:r>
                </w:p>
                <w:p w14:paraId="4FCD78C4" w14:textId="77777777" w:rsidR="003B6FD5" w:rsidRPr="007651C6" w:rsidRDefault="003B6FD5" w:rsidP="008F512F">
                  <w:pPr>
                    <w:spacing w:after="0"/>
                    <w:rPr>
                      <w:rFonts w:ascii="Times New Roman" w:eastAsia="宋体" w:hAnsi="Times New Roman" w:cs="Times New Roman"/>
                      <w:sz w:val="21"/>
                      <w:szCs w:val="21"/>
                    </w:rPr>
                  </w:pPr>
                  <w:r w:rsidRPr="007651C6">
                    <w:rPr>
                      <w:rFonts w:ascii="Times New Roman" w:eastAsia="宋体" w:hAnsi="Times New Roman" w:cs="Times New Roman"/>
                      <w:sz w:val="21"/>
                      <w:szCs w:val="21"/>
                    </w:rPr>
                    <w:t>废水：本项目医疗废水和医护人员、病人以及病人家属产生的生活污水送院区污水处理站进行处理，污水处理站已建成，位于院区北侧。本项目医疗废水以及含油废水分设管道收集，医疗废水进入院区污水处理站，采用</w:t>
                  </w:r>
                  <w:r w:rsidRPr="007651C6">
                    <w:rPr>
                      <w:rFonts w:ascii="Times New Roman" w:eastAsia="宋体" w:hAnsi="Times New Roman" w:cs="Times New Roman"/>
                      <w:sz w:val="21"/>
                      <w:szCs w:val="21"/>
                    </w:rPr>
                    <w:t>“</w:t>
                  </w:r>
                  <w:r w:rsidRPr="007651C6">
                    <w:rPr>
                      <w:rFonts w:ascii="Times New Roman" w:eastAsia="宋体" w:hAnsi="Times New Roman" w:cs="Times New Roman"/>
                      <w:sz w:val="21"/>
                      <w:szCs w:val="21"/>
                    </w:rPr>
                    <w:t>一级强化＋二氧化氯消毒工艺</w:t>
                  </w:r>
                  <w:r w:rsidRPr="007651C6">
                    <w:rPr>
                      <w:rFonts w:ascii="Times New Roman" w:eastAsia="宋体" w:hAnsi="Times New Roman" w:cs="Times New Roman"/>
                      <w:sz w:val="21"/>
                      <w:szCs w:val="21"/>
                    </w:rPr>
                    <w:t>"</w:t>
                  </w:r>
                  <w:r w:rsidRPr="007651C6">
                    <w:rPr>
                      <w:rFonts w:ascii="Times New Roman" w:eastAsia="宋体" w:hAnsi="Times New Roman" w:cs="Times New Roman"/>
                      <w:sz w:val="21"/>
                      <w:szCs w:val="21"/>
                    </w:rPr>
                    <w:t>处理，出水达到《医疗机构水污染物排放标准》（</w:t>
                  </w:r>
                  <w:r w:rsidRPr="007651C6">
                    <w:rPr>
                      <w:rFonts w:ascii="Times New Roman" w:eastAsia="宋体" w:hAnsi="Times New Roman" w:cs="Times New Roman"/>
                      <w:sz w:val="21"/>
                      <w:szCs w:val="21"/>
                    </w:rPr>
                    <w:t>GB18466-2005</w:t>
                  </w:r>
                  <w:r w:rsidRPr="007651C6">
                    <w:rPr>
                      <w:rFonts w:ascii="Times New Roman" w:eastAsia="宋体" w:hAnsi="Times New Roman" w:cs="Times New Roman"/>
                      <w:sz w:val="21"/>
                      <w:szCs w:val="21"/>
                    </w:rPr>
                    <w:t>）中表</w:t>
                  </w:r>
                  <w:r w:rsidRPr="007651C6">
                    <w:rPr>
                      <w:rFonts w:ascii="Times New Roman" w:eastAsia="宋体" w:hAnsi="Times New Roman" w:cs="Times New Roman"/>
                      <w:sz w:val="21"/>
                      <w:szCs w:val="21"/>
                    </w:rPr>
                    <w:t>2</w:t>
                  </w:r>
                  <w:r w:rsidRPr="007651C6">
                    <w:rPr>
                      <w:rFonts w:ascii="Times New Roman" w:eastAsia="宋体" w:hAnsi="Times New Roman" w:cs="Times New Roman"/>
                      <w:sz w:val="21"/>
                      <w:szCs w:val="21"/>
                    </w:rPr>
                    <w:t>排放标准要求后排入市政污水管网；含油废水经隔油池处理后进入化粪池处理经市政污水管网进入小庙乡污水处理厂处理；最终污水经小庙乡污水处理厂处理达到《城镇污水处理厂污染物排放标准》（</w:t>
                  </w:r>
                  <w:r w:rsidRPr="007651C6">
                    <w:rPr>
                      <w:rFonts w:ascii="Times New Roman" w:eastAsia="宋体" w:hAnsi="Times New Roman" w:cs="Times New Roman"/>
                      <w:sz w:val="21"/>
                      <w:szCs w:val="21"/>
                    </w:rPr>
                    <w:t>GB18918-2002</w:t>
                  </w:r>
                  <w:r w:rsidRPr="007651C6">
                    <w:rPr>
                      <w:rFonts w:ascii="Times New Roman" w:eastAsia="宋体" w:hAnsi="Times New Roman" w:cs="Times New Roman"/>
                      <w:sz w:val="21"/>
                      <w:szCs w:val="21"/>
                    </w:rPr>
                    <w:t>）中一级</w:t>
                  </w:r>
                  <w:r w:rsidRPr="007651C6">
                    <w:rPr>
                      <w:rFonts w:ascii="Times New Roman" w:eastAsia="宋体" w:hAnsi="Times New Roman" w:cs="Times New Roman"/>
                      <w:sz w:val="21"/>
                      <w:szCs w:val="21"/>
                    </w:rPr>
                    <w:t>A</w:t>
                  </w:r>
                  <w:r w:rsidRPr="007651C6">
                    <w:rPr>
                      <w:rFonts w:ascii="Times New Roman" w:eastAsia="宋体" w:hAnsi="Times New Roman" w:cs="Times New Roman"/>
                      <w:sz w:val="21"/>
                      <w:szCs w:val="21"/>
                    </w:rPr>
                    <w:t>标后排入海河。故本项目运行后，不会对当地水质产生明显影响。</w:t>
                  </w:r>
                </w:p>
                <w:p w14:paraId="189EE846" w14:textId="77777777" w:rsidR="003B6FD5" w:rsidRPr="007651C6" w:rsidRDefault="003B6FD5" w:rsidP="008F512F">
                  <w:pPr>
                    <w:spacing w:after="0"/>
                    <w:rPr>
                      <w:rFonts w:ascii="Times New Roman" w:eastAsia="宋体" w:hAnsi="Times New Roman" w:cs="Times New Roman"/>
                      <w:sz w:val="21"/>
                      <w:szCs w:val="21"/>
                    </w:rPr>
                  </w:pPr>
                  <w:r w:rsidRPr="007651C6">
                    <w:rPr>
                      <w:rFonts w:ascii="Times New Roman" w:eastAsia="宋体" w:hAnsi="Times New Roman" w:cs="Times New Roman"/>
                      <w:sz w:val="21"/>
                      <w:szCs w:val="21"/>
                    </w:rPr>
                    <w:t>固废：本项目运行后不会产生放射性固体废物。本项目涉及的</w:t>
                  </w:r>
                  <w:r w:rsidRPr="007651C6">
                    <w:rPr>
                      <w:rFonts w:ascii="Times New Roman" w:eastAsia="宋体" w:hAnsi="Times New Roman" w:cs="Times New Roman"/>
                      <w:sz w:val="21"/>
                      <w:szCs w:val="21"/>
                    </w:rPr>
                    <w:t>DSA</w:t>
                  </w:r>
                  <w:r w:rsidRPr="007651C6">
                    <w:rPr>
                      <w:rFonts w:ascii="Times New Roman" w:eastAsia="宋体" w:hAnsi="Times New Roman" w:cs="Times New Roman"/>
                      <w:sz w:val="21"/>
                      <w:szCs w:val="21"/>
                    </w:rPr>
                    <w:t>装置采用数字成像，它根据病人的需要打印胶片，打印出来的胶片由病人带走自行处理。介入手术时产生的药棉、纱布、手套、废</w:t>
                  </w:r>
                  <w:proofErr w:type="gramStart"/>
                  <w:r w:rsidRPr="007651C6">
                    <w:rPr>
                      <w:rFonts w:ascii="Times New Roman" w:eastAsia="宋体" w:hAnsi="Times New Roman" w:cs="Times New Roman"/>
                      <w:sz w:val="21"/>
                      <w:szCs w:val="21"/>
                    </w:rPr>
                    <w:t>造影剂瓶和</w:t>
                  </w:r>
                  <w:proofErr w:type="gramEnd"/>
                  <w:r w:rsidRPr="007651C6">
                    <w:rPr>
                      <w:rFonts w:ascii="Times New Roman" w:eastAsia="宋体" w:hAnsi="Times New Roman" w:cs="Times New Roman"/>
                      <w:sz w:val="21"/>
                      <w:szCs w:val="21"/>
                    </w:rPr>
                    <w:t>废造影剂等医疗废物，采用专门的收集容器集中收集后，专业人员将转移至位于</w:t>
                  </w:r>
                  <w:r w:rsidRPr="007651C6">
                    <w:rPr>
                      <w:rFonts w:ascii="Times New Roman" w:eastAsia="宋体" w:hAnsi="Times New Roman" w:cs="Times New Roman"/>
                      <w:sz w:val="21"/>
                      <w:szCs w:val="21"/>
                    </w:rPr>
                    <w:t>5</w:t>
                  </w:r>
                  <w:r w:rsidRPr="007651C6">
                    <w:rPr>
                      <w:rFonts w:ascii="Times New Roman" w:eastAsia="宋体" w:hAnsi="Times New Roman" w:cs="Times New Roman"/>
                      <w:sz w:val="21"/>
                      <w:szCs w:val="21"/>
                    </w:rPr>
                    <w:t>楼的介入打包区（面积为</w:t>
                  </w:r>
                  <w:r w:rsidRPr="007651C6">
                    <w:rPr>
                      <w:rFonts w:ascii="Times New Roman" w:eastAsia="宋体" w:hAnsi="Times New Roman" w:cs="Times New Roman"/>
                      <w:sz w:val="21"/>
                      <w:szCs w:val="21"/>
                    </w:rPr>
                    <w:t>4.0m</w:t>
                  </w:r>
                  <w:r w:rsidRPr="007651C6">
                    <w:rPr>
                      <w:rFonts w:ascii="Times New Roman" w:eastAsia="宋体" w:hAnsi="Times New Roman" w:cs="Times New Roman"/>
                      <w:sz w:val="21"/>
                      <w:szCs w:val="21"/>
                      <w:vertAlign w:val="superscript"/>
                    </w:rPr>
                    <w:t>2</w:t>
                  </w:r>
                  <w:r w:rsidRPr="007651C6">
                    <w:rPr>
                      <w:rFonts w:ascii="Times New Roman" w:eastAsia="宋体" w:hAnsi="Times New Roman" w:cs="Times New Roman"/>
                      <w:sz w:val="21"/>
                      <w:szCs w:val="21"/>
                    </w:rPr>
                    <w:t>）进行暂存，一天工作结束后，专业人员将医疗废物转运至位于院区北侧的医疗废物暂存间（面积为：</w:t>
                  </w:r>
                  <w:r w:rsidRPr="007651C6">
                    <w:rPr>
                      <w:rFonts w:ascii="Times New Roman" w:eastAsia="宋体" w:hAnsi="Times New Roman" w:cs="Times New Roman"/>
                      <w:sz w:val="21"/>
                      <w:szCs w:val="21"/>
                    </w:rPr>
                    <w:t>19.4m</w:t>
                  </w:r>
                  <w:r w:rsidRPr="007651C6">
                    <w:rPr>
                      <w:rFonts w:ascii="Times New Roman" w:eastAsia="宋体" w:hAnsi="Times New Roman" w:cs="Times New Roman"/>
                      <w:sz w:val="21"/>
                      <w:szCs w:val="21"/>
                      <w:vertAlign w:val="superscript"/>
                    </w:rPr>
                    <w:t>2</w:t>
                  </w:r>
                  <w:r w:rsidRPr="007651C6">
                    <w:rPr>
                      <w:rFonts w:ascii="Times New Roman" w:eastAsia="宋体" w:hAnsi="Times New Roman" w:cs="Times New Roman"/>
                      <w:sz w:val="21"/>
                      <w:szCs w:val="21"/>
                    </w:rPr>
                    <w:t>），医疗废物日产日清。按照医疗废物执行转移联单制度，委托当地有资质单位</w:t>
                  </w:r>
                  <w:r w:rsidRPr="007651C6">
                    <w:rPr>
                      <w:rFonts w:ascii="Times New Roman" w:eastAsia="宋体" w:hAnsi="Times New Roman" w:cs="Times New Roman"/>
                      <w:sz w:val="21"/>
                      <w:szCs w:val="21"/>
                    </w:rPr>
                    <w:t>(</w:t>
                  </w:r>
                  <w:r w:rsidRPr="007651C6">
                    <w:rPr>
                      <w:rFonts w:ascii="Times New Roman" w:eastAsia="宋体" w:hAnsi="Times New Roman" w:cs="Times New Roman"/>
                      <w:sz w:val="21"/>
                      <w:szCs w:val="21"/>
                    </w:rPr>
                    <w:t>西昌市绿森环保产业有限公司</w:t>
                  </w:r>
                  <w:r w:rsidRPr="007651C6">
                    <w:rPr>
                      <w:rFonts w:ascii="Times New Roman" w:eastAsia="宋体" w:hAnsi="Times New Roman" w:cs="Times New Roman"/>
                      <w:sz w:val="21"/>
                      <w:szCs w:val="21"/>
                    </w:rPr>
                    <w:t>)</w:t>
                  </w:r>
                  <w:r w:rsidRPr="007651C6">
                    <w:rPr>
                      <w:rFonts w:ascii="Times New Roman" w:eastAsia="宋体" w:hAnsi="Times New Roman" w:cs="Times New Roman"/>
                      <w:sz w:val="21"/>
                      <w:szCs w:val="21"/>
                    </w:rPr>
                    <w:t>定期处置，医疗废物集中处置服务协议和委托单位资质见附件</w:t>
                  </w:r>
                  <w:r w:rsidRPr="007651C6">
                    <w:rPr>
                      <w:rFonts w:ascii="Times New Roman" w:eastAsia="宋体" w:hAnsi="Times New Roman" w:cs="Times New Roman"/>
                      <w:sz w:val="21"/>
                      <w:szCs w:val="21"/>
                    </w:rPr>
                    <w:t>5</w:t>
                  </w:r>
                  <w:r w:rsidRPr="007651C6">
                    <w:rPr>
                      <w:rFonts w:ascii="Times New Roman" w:eastAsia="宋体" w:hAnsi="Times New Roman" w:cs="Times New Roman"/>
                      <w:sz w:val="21"/>
                      <w:szCs w:val="21"/>
                    </w:rPr>
                    <w:t>。工作人员产生的生活垃圾和办公垃圾将由医院进行统一集中收集后由当地环卫部门统一清运。</w:t>
                  </w:r>
                </w:p>
              </w:tc>
              <w:tc>
                <w:tcPr>
                  <w:tcW w:w="1513" w:type="pct"/>
                  <w:tcBorders>
                    <w:top w:val="single" w:sz="2" w:space="0" w:color="auto"/>
                    <w:left w:val="single" w:sz="2" w:space="0" w:color="auto"/>
                    <w:bottom w:val="single" w:sz="2" w:space="0" w:color="auto"/>
                    <w:right w:val="single" w:sz="2" w:space="0" w:color="auto"/>
                  </w:tcBorders>
                  <w:vAlign w:val="center"/>
                </w:tcPr>
                <w:p w14:paraId="23417C94" w14:textId="77777777" w:rsidR="003B6FD5" w:rsidRPr="007651C6" w:rsidRDefault="003B6FD5" w:rsidP="008F512F">
                  <w:pPr>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lastRenderedPageBreak/>
                    <w:t>废水和固体废物产生量与环评阶段相比更大，但经处理后对周围环境影响较小。</w:t>
                  </w:r>
                  <w:r>
                    <w:rPr>
                      <w:rFonts w:ascii="Times New Roman" w:eastAsia="宋体" w:hAnsi="Times New Roman" w:cs="Times New Roman"/>
                      <w:sz w:val="21"/>
                      <w:szCs w:val="21"/>
                    </w:rPr>
                    <w:t>废气经排放和分解之后</w:t>
                  </w:r>
                  <w:r>
                    <w:rPr>
                      <w:rFonts w:ascii="Times New Roman" w:eastAsia="宋体" w:hAnsi="Times New Roman" w:cs="Times New Roman" w:hint="eastAsia"/>
                      <w:sz w:val="21"/>
                      <w:szCs w:val="21"/>
                    </w:rPr>
                    <w:t>，</w:t>
                  </w:r>
                  <w:r w:rsidRPr="007651C6">
                    <w:rPr>
                      <w:rFonts w:ascii="Times New Roman" w:eastAsia="宋体" w:hAnsi="Times New Roman" w:cs="Times New Roman"/>
                      <w:sz w:val="21"/>
                      <w:szCs w:val="21"/>
                    </w:rPr>
                    <w:t>对周围环境</w:t>
                  </w:r>
                  <w:r>
                    <w:rPr>
                      <w:rFonts w:ascii="Times New Roman" w:eastAsia="宋体" w:hAnsi="Times New Roman" w:cs="Times New Roman"/>
                      <w:sz w:val="21"/>
                      <w:szCs w:val="21"/>
                    </w:rPr>
                    <w:t>不产生明显影响</w:t>
                  </w:r>
                </w:p>
              </w:tc>
              <w:tc>
                <w:tcPr>
                  <w:tcW w:w="592" w:type="pct"/>
                  <w:tcBorders>
                    <w:top w:val="single" w:sz="2" w:space="0" w:color="auto"/>
                    <w:left w:val="single" w:sz="2" w:space="0" w:color="auto"/>
                    <w:bottom w:val="single" w:sz="2" w:space="0" w:color="auto"/>
                  </w:tcBorders>
                  <w:vAlign w:val="center"/>
                </w:tcPr>
                <w:p w14:paraId="2255079E" w14:textId="77777777" w:rsidR="003B6FD5" w:rsidRPr="007651C6" w:rsidRDefault="003B6FD5" w:rsidP="008F512F">
                  <w:pPr>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已落实</w:t>
                  </w:r>
                </w:p>
                <w:p w14:paraId="331207AC" w14:textId="77777777" w:rsidR="003B6FD5" w:rsidRPr="007651C6" w:rsidRDefault="003B6FD5" w:rsidP="008F512F">
                  <w:pPr>
                    <w:jc w:val="center"/>
                    <w:rPr>
                      <w:rFonts w:ascii="Times New Roman" w:eastAsia="宋体" w:hAnsi="Times New Roman" w:cs="Times New Roman"/>
                      <w:sz w:val="21"/>
                      <w:szCs w:val="21"/>
                    </w:rPr>
                  </w:pPr>
                  <w:r w:rsidRPr="007651C6">
                    <w:rPr>
                      <w:rFonts w:ascii="Times New Roman" w:eastAsia="宋体" w:hAnsi="Times New Roman" w:cs="Times New Roman"/>
                      <w:sz w:val="21"/>
                      <w:szCs w:val="21"/>
                    </w:rPr>
                    <w:t>合同见附件</w:t>
                  </w:r>
                  <w:r w:rsidRPr="007651C6">
                    <w:rPr>
                      <w:rFonts w:ascii="Times New Roman" w:eastAsia="宋体" w:hAnsi="Times New Roman" w:cs="Times New Roman"/>
                      <w:sz w:val="21"/>
                      <w:szCs w:val="21"/>
                    </w:rPr>
                    <w:t>5</w:t>
                  </w:r>
                </w:p>
              </w:tc>
            </w:tr>
            <w:tr w:rsidR="003B6FD5" w14:paraId="29EA4141" w14:textId="77777777" w:rsidTr="008F512F">
              <w:trPr>
                <w:trHeight w:val="23"/>
                <w:jc w:val="center"/>
              </w:trPr>
              <w:tc>
                <w:tcPr>
                  <w:tcW w:w="398" w:type="pct"/>
                  <w:tcBorders>
                    <w:right w:val="single" w:sz="2" w:space="0" w:color="auto"/>
                  </w:tcBorders>
                  <w:vAlign w:val="center"/>
                </w:tcPr>
                <w:p w14:paraId="5636952F" w14:textId="77777777" w:rsidR="003B6FD5" w:rsidRPr="007651C6" w:rsidRDefault="003B6FD5" w:rsidP="008F512F">
                  <w:pPr>
                    <w:pStyle w:val="Default"/>
                    <w:jc w:val="center"/>
                    <w:rPr>
                      <w:rFonts w:ascii="Times New Roman" w:cs="Times New Roman"/>
                      <w:sz w:val="21"/>
                      <w:szCs w:val="21"/>
                    </w:rPr>
                  </w:pPr>
                  <w:r w:rsidRPr="007651C6">
                    <w:rPr>
                      <w:rFonts w:ascii="Times New Roman" w:cs="Times New Roman"/>
                      <w:b/>
                      <w:bCs/>
                      <w:sz w:val="21"/>
                      <w:szCs w:val="21"/>
                    </w:rPr>
                    <w:t>辐射安全许可</w:t>
                  </w:r>
                  <w:r w:rsidRPr="007651C6">
                    <w:rPr>
                      <w:rFonts w:ascii="Times New Roman" w:cs="Times New Roman"/>
                      <w:b/>
                      <w:bCs/>
                      <w:sz w:val="21"/>
                      <w:szCs w:val="21"/>
                    </w:rPr>
                    <w:lastRenderedPageBreak/>
                    <w:t>证重新申领工作</w:t>
                  </w: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07061235" w14:textId="77777777" w:rsidR="003B6FD5" w:rsidRPr="00AC3A11" w:rsidRDefault="003B6FD5" w:rsidP="008F512F">
                  <w:pPr>
                    <w:ind w:firstLineChars="200" w:firstLine="420"/>
                    <w:rPr>
                      <w:rFonts w:ascii="宋体" w:eastAsia="宋体" w:hAnsi="宋体"/>
                      <w:sz w:val="21"/>
                      <w:szCs w:val="21"/>
                    </w:rPr>
                  </w:pPr>
                  <w:r w:rsidRPr="00AC3A11">
                    <w:rPr>
                      <w:rFonts w:ascii="宋体" w:eastAsia="宋体" w:hAnsi="宋体" w:hint="eastAsia"/>
                      <w:sz w:val="21"/>
                      <w:szCs w:val="21"/>
                    </w:rPr>
                    <w:lastRenderedPageBreak/>
                    <w:t>在本项目环境影响评价文件取得凉山彝族自治州生态环境局批复后，建设单位需准</w:t>
                  </w:r>
                  <w:r w:rsidRPr="00AC3A11">
                    <w:rPr>
                      <w:rFonts w:ascii="宋体" w:eastAsia="宋体" w:hAnsi="宋体" w:hint="eastAsia"/>
                      <w:sz w:val="21"/>
                      <w:szCs w:val="21"/>
                    </w:rPr>
                    <w:lastRenderedPageBreak/>
                    <w:t>备相应文件并提交审管部门（四川省生态环境厅核发），重新申领辐射安全许可证。</w:t>
                  </w:r>
                </w:p>
              </w:tc>
              <w:tc>
                <w:tcPr>
                  <w:tcW w:w="1513" w:type="pct"/>
                  <w:tcBorders>
                    <w:top w:val="single" w:sz="2" w:space="0" w:color="auto"/>
                    <w:left w:val="single" w:sz="2" w:space="0" w:color="auto"/>
                    <w:bottom w:val="single" w:sz="2" w:space="0" w:color="auto"/>
                    <w:right w:val="single" w:sz="2" w:space="0" w:color="auto"/>
                  </w:tcBorders>
                  <w:vAlign w:val="center"/>
                </w:tcPr>
                <w:p w14:paraId="0EF51E79" w14:textId="77777777" w:rsidR="003B6FD5" w:rsidRPr="007651C6" w:rsidRDefault="003B6FD5" w:rsidP="008F512F">
                  <w:pPr>
                    <w:pStyle w:val="Default"/>
                    <w:rPr>
                      <w:rFonts w:ascii="Times New Roman" w:cs="Times New Roman"/>
                      <w:color w:val="auto"/>
                      <w:sz w:val="21"/>
                      <w:szCs w:val="21"/>
                    </w:rPr>
                  </w:pPr>
                  <w:r w:rsidRPr="007651C6">
                    <w:rPr>
                      <w:rFonts w:ascii="Times New Roman" w:cs="Times New Roman"/>
                      <w:sz w:val="21"/>
                      <w:szCs w:val="21"/>
                    </w:rPr>
                    <w:lastRenderedPageBreak/>
                    <w:t>已完成辐射安全许可证重新申领工作。</w:t>
                  </w:r>
                </w:p>
              </w:tc>
              <w:tc>
                <w:tcPr>
                  <w:tcW w:w="592" w:type="pct"/>
                  <w:tcBorders>
                    <w:top w:val="single" w:sz="2" w:space="0" w:color="auto"/>
                    <w:left w:val="single" w:sz="2" w:space="0" w:color="auto"/>
                    <w:bottom w:val="single" w:sz="2" w:space="0" w:color="auto"/>
                  </w:tcBorders>
                  <w:vAlign w:val="center"/>
                </w:tcPr>
                <w:p w14:paraId="6C9EC9AB" w14:textId="77777777" w:rsidR="003B6FD5" w:rsidRPr="007651C6" w:rsidRDefault="003B6FD5" w:rsidP="008F512F">
                  <w:pPr>
                    <w:pStyle w:val="Default"/>
                    <w:jc w:val="center"/>
                    <w:rPr>
                      <w:rFonts w:ascii="Times New Roman" w:cs="Times New Roman"/>
                      <w:sz w:val="21"/>
                      <w:szCs w:val="21"/>
                    </w:rPr>
                  </w:pPr>
                  <w:r w:rsidRPr="007651C6">
                    <w:rPr>
                      <w:rFonts w:ascii="Times New Roman" w:cs="Times New Roman"/>
                      <w:sz w:val="21"/>
                      <w:szCs w:val="21"/>
                    </w:rPr>
                    <w:t>已落实</w:t>
                  </w:r>
                </w:p>
                <w:p w14:paraId="22AB8A6D" w14:textId="77777777" w:rsidR="003B6FD5" w:rsidRPr="007651C6" w:rsidRDefault="003B6FD5" w:rsidP="008F512F">
                  <w:pPr>
                    <w:pStyle w:val="Default"/>
                    <w:jc w:val="center"/>
                    <w:rPr>
                      <w:rFonts w:ascii="Times New Roman" w:cs="Times New Roman"/>
                      <w:sz w:val="21"/>
                      <w:szCs w:val="21"/>
                    </w:rPr>
                  </w:pPr>
                  <w:r w:rsidRPr="007651C6">
                    <w:rPr>
                      <w:rFonts w:ascii="Times New Roman" w:cs="Times New Roman"/>
                      <w:sz w:val="21"/>
                      <w:szCs w:val="21"/>
                    </w:rPr>
                    <w:t>最新许可证见</w:t>
                  </w:r>
                  <w:r w:rsidRPr="007651C6">
                    <w:rPr>
                      <w:rFonts w:ascii="Times New Roman" w:cs="Times New Roman"/>
                      <w:sz w:val="21"/>
                      <w:szCs w:val="21"/>
                    </w:rPr>
                    <w:lastRenderedPageBreak/>
                    <w:t>附件</w:t>
                  </w:r>
                  <w:r w:rsidRPr="007651C6">
                    <w:rPr>
                      <w:rFonts w:ascii="Times New Roman" w:cs="Times New Roman"/>
                      <w:sz w:val="21"/>
                      <w:szCs w:val="21"/>
                    </w:rPr>
                    <w:t>1</w:t>
                  </w:r>
                </w:p>
              </w:tc>
            </w:tr>
            <w:tr w:rsidR="003B6FD5" w14:paraId="72EF25E6" w14:textId="77777777" w:rsidTr="008F512F">
              <w:trPr>
                <w:trHeight w:val="23"/>
                <w:jc w:val="center"/>
              </w:trPr>
              <w:tc>
                <w:tcPr>
                  <w:tcW w:w="398" w:type="pct"/>
                  <w:tcBorders>
                    <w:right w:val="single" w:sz="2" w:space="0" w:color="auto"/>
                  </w:tcBorders>
                  <w:vAlign w:val="center"/>
                </w:tcPr>
                <w:p w14:paraId="1AD6234C" w14:textId="77777777" w:rsidR="003B6FD5" w:rsidRPr="007651C6" w:rsidRDefault="003B6FD5" w:rsidP="008F512F">
                  <w:pPr>
                    <w:pStyle w:val="Default"/>
                    <w:jc w:val="center"/>
                    <w:rPr>
                      <w:rFonts w:ascii="Times New Roman" w:cs="Times New Roman"/>
                      <w:sz w:val="21"/>
                      <w:szCs w:val="21"/>
                    </w:rPr>
                  </w:pPr>
                  <w:r w:rsidRPr="007651C6">
                    <w:rPr>
                      <w:rFonts w:ascii="Times New Roman" w:cs="Times New Roman"/>
                      <w:b/>
                      <w:bCs/>
                      <w:sz w:val="21"/>
                      <w:szCs w:val="21"/>
                    </w:rPr>
                    <w:t>项目竣工环境保护验收工作</w:t>
                  </w: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2414D56E" w14:textId="77777777" w:rsidR="003B6FD5" w:rsidRPr="00AC3A11" w:rsidRDefault="003B6FD5" w:rsidP="008F512F">
                  <w:pPr>
                    <w:ind w:firstLineChars="200" w:firstLine="420"/>
                    <w:rPr>
                      <w:rFonts w:ascii="Times New Roman" w:eastAsia="宋体" w:hAnsi="Times New Roman" w:cs="Times New Roman"/>
                      <w:sz w:val="21"/>
                      <w:szCs w:val="21"/>
                    </w:rPr>
                  </w:pPr>
                  <w:r w:rsidRPr="00AC3A11">
                    <w:rPr>
                      <w:rFonts w:ascii="Times New Roman" w:eastAsia="宋体" w:hAnsi="Times New Roman" w:cs="Times New Roman"/>
                      <w:sz w:val="21"/>
                      <w:szCs w:val="21"/>
                      <w:lang w:bidi="ar"/>
                    </w:rPr>
                    <w:t>根据《国务院关于修改</w:t>
                  </w:r>
                  <w:r w:rsidRPr="00AC3A11">
                    <w:rPr>
                      <w:rFonts w:ascii="Times New Roman" w:eastAsia="宋体" w:hAnsi="Times New Roman" w:cs="Times New Roman"/>
                      <w:sz w:val="21"/>
                      <w:szCs w:val="21"/>
                      <w:lang w:bidi="ar"/>
                    </w:rPr>
                    <w:t>&lt;</w:t>
                  </w:r>
                  <w:r w:rsidRPr="00AC3A11">
                    <w:rPr>
                      <w:rFonts w:ascii="Times New Roman" w:eastAsia="宋体" w:hAnsi="Times New Roman" w:cs="Times New Roman"/>
                      <w:sz w:val="21"/>
                      <w:szCs w:val="21"/>
                      <w:lang w:bidi="ar"/>
                    </w:rPr>
                    <w:t>建设项目环境保护管理条例</w:t>
                  </w:r>
                  <w:r w:rsidRPr="00AC3A11">
                    <w:rPr>
                      <w:rFonts w:ascii="Times New Roman" w:eastAsia="宋体" w:hAnsi="Times New Roman" w:cs="Times New Roman"/>
                      <w:sz w:val="21"/>
                      <w:szCs w:val="21"/>
                      <w:lang w:bidi="ar"/>
                    </w:rPr>
                    <w:t>&gt;</w:t>
                  </w:r>
                  <w:r w:rsidRPr="00AC3A11">
                    <w:rPr>
                      <w:rFonts w:ascii="Times New Roman" w:eastAsia="宋体" w:hAnsi="Times New Roman" w:cs="Times New Roman"/>
                      <w:sz w:val="21"/>
                      <w:szCs w:val="21"/>
                      <w:lang w:bidi="ar"/>
                    </w:rPr>
                    <w:t>的决定》，工程建设执行污染治理设施应与主体工程同时设计、同时施工、同时投产使用的</w:t>
                  </w:r>
                  <w:r w:rsidRPr="00AC3A11">
                    <w:rPr>
                      <w:rFonts w:ascii="Times New Roman" w:eastAsia="宋体" w:hAnsi="Times New Roman" w:cs="Times New Roman"/>
                      <w:sz w:val="21"/>
                      <w:szCs w:val="21"/>
                      <w:lang w:bidi="ar"/>
                    </w:rPr>
                    <w:t>“</w:t>
                  </w:r>
                  <w:r w:rsidRPr="00AC3A11">
                    <w:rPr>
                      <w:rFonts w:ascii="Times New Roman" w:eastAsia="宋体" w:hAnsi="Times New Roman" w:cs="Times New Roman"/>
                      <w:sz w:val="21"/>
                      <w:szCs w:val="21"/>
                      <w:lang w:bidi="ar"/>
                    </w:rPr>
                    <w:t>三同时</w:t>
                  </w:r>
                  <w:r w:rsidRPr="00AC3A11">
                    <w:rPr>
                      <w:rFonts w:ascii="Times New Roman" w:eastAsia="宋体" w:hAnsi="Times New Roman" w:cs="Times New Roman"/>
                      <w:sz w:val="21"/>
                      <w:szCs w:val="21"/>
                      <w:lang w:bidi="ar"/>
                    </w:rPr>
                    <w:t>”</w:t>
                  </w:r>
                  <w:r w:rsidRPr="00AC3A11">
                    <w:rPr>
                      <w:rFonts w:ascii="Times New Roman" w:eastAsia="宋体" w:hAnsi="Times New Roman" w:cs="Times New Roman"/>
                      <w:sz w:val="21"/>
                      <w:szCs w:val="21"/>
                      <w:lang w:bidi="ar"/>
                    </w:rPr>
                    <w:t>制度。根据《建设项目竣工环境保护验收暂行办法》，项目投入运行后，建设单位应当按照国务院生态环境行政主管部门规定的标准和程序，自行对配套建设的环境保护设施进行验收，编制验收报告，并依法向社会公开验收报告。</w:t>
                  </w:r>
                </w:p>
              </w:tc>
              <w:tc>
                <w:tcPr>
                  <w:tcW w:w="1513" w:type="pct"/>
                  <w:tcBorders>
                    <w:top w:val="single" w:sz="2" w:space="0" w:color="auto"/>
                    <w:left w:val="single" w:sz="2" w:space="0" w:color="auto"/>
                    <w:bottom w:val="single" w:sz="2" w:space="0" w:color="auto"/>
                    <w:right w:val="single" w:sz="2" w:space="0" w:color="auto"/>
                  </w:tcBorders>
                  <w:vAlign w:val="center"/>
                </w:tcPr>
                <w:p w14:paraId="4E4CA6FD" w14:textId="77777777" w:rsidR="003B6FD5" w:rsidRPr="007651C6" w:rsidRDefault="003B6FD5" w:rsidP="008F512F">
                  <w:pPr>
                    <w:pStyle w:val="Default"/>
                    <w:rPr>
                      <w:rFonts w:ascii="Times New Roman" w:cs="Times New Roman"/>
                      <w:color w:val="auto"/>
                      <w:sz w:val="21"/>
                      <w:szCs w:val="21"/>
                    </w:rPr>
                  </w:pPr>
                  <w:r w:rsidRPr="007651C6">
                    <w:rPr>
                      <w:rFonts w:ascii="Times New Roman" w:cs="Times New Roman"/>
                      <w:sz w:val="21"/>
                      <w:szCs w:val="21"/>
                    </w:rPr>
                    <w:t>建设单位已委托江苏睿源环境科技有限公司开展项目竣工环境保护验收工作。</w:t>
                  </w:r>
                </w:p>
              </w:tc>
              <w:tc>
                <w:tcPr>
                  <w:tcW w:w="592" w:type="pct"/>
                  <w:tcBorders>
                    <w:top w:val="single" w:sz="2" w:space="0" w:color="auto"/>
                    <w:left w:val="single" w:sz="2" w:space="0" w:color="auto"/>
                    <w:bottom w:val="single" w:sz="2" w:space="0" w:color="auto"/>
                  </w:tcBorders>
                  <w:vAlign w:val="center"/>
                </w:tcPr>
                <w:p w14:paraId="6DAF236E" w14:textId="77777777" w:rsidR="003B6FD5" w:rsidRPr="007651C6" w:rsidRDefault="003B6FD5" w:rsidP="008F512F">
                  <w:pPr>
                    <w:pStyle w:val="Default"/>
                    <w:jc w:val="center"/>
                    <w:rPr>
                      <w:rFonts w:ascii="Times New Roman" w:cs="Times New Roman"/>
                      <w:sz w:val="21"/>
                      <w:szCs w:val="21"/>
                    </w:rPr>
                  </w:pPr>
                  <w:r w:rsidRPr="007651C6">
                    <w:rPr>
                      <w:rFonts w:ascii="Times New Roman" w:cs="Times New Roman"/>
                      <w:sz w:val="21"/>
                      <w:szCs w:val="21"/>
                    </w:rPr>
                    <w:t>正在进行</w:t>
                  </w:r>
                </w:p>
              </w:tc>
            </w:tr>
            <w:tr w:rsidR="003B6FD5" w14:paraId="7D1D1C1E" w14:textId="77777777" w:rsidTr="008F512F">
              <w:trPr>
                <w:trHeight w:val="23"/>
                <w:jc w:val="center"/>
              </w:trPr>
              <w:tc>
                <w:tcPr>
                  <w:tcW w:w="398" w:type="pct"/>
                  <w:vMerge w:val="restart"/>
                  <w:tcBorders>
                    <w:right w:val="single" w:sz="2" w:space="0" w:color="auto"/>
                  </w:tcBorders>
                  <w:vAlign w:val="center"/>
                </w:tcPr>
                <w:p w14:paraId="5B8DDAF8" w14:textId="77777777" w:rsidR="003B6FD5" w:rsidRPr="007651C6" w:rsidRDefault="003B6FD5" w:rsidP="008F512F">
                  <w:pPr>
                    <w:pStyle w:val="Default"/>
                    <w:jc w:val="center"/>
                    <w:rPr>
                      <w:rFonts w:ascii="Times New Roman" w:cs="Times New Roman"/>
                      <w:sz w:val="21"/>
                      <w:szCs w:val="21"/>
                    </w:rPr>
                  </w:pPr>
                  <w:r w:rsidRPr="007651C6">
                    <w:rPr>
                      <w:rFonts w:ascii="Times New Roman" w:cs="Times New Roman"/>
                      <w:b/>
                      <w:bCs/>
                      <w:sz w:val="21"/>
                      <w:szCs w:val="21"/>
                    </w:rPr>
                    <w:t>项目建设及运行中应重点做好的工作</w:t>
                  </w: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6C164404"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（一）严格执行辐射防护和安全措施与主体工程同时设计、同时施工、同时投入使用的环保</w:t>
                  </w:r>
                  <w:r w:rsidRPr="007651C6">
                    <w:rPr>
                      <w:rFonts w:ascii="Times New Roman" w:cs="Times New Roman"/>
                      <w:sz w:val="21"/>
                      <w:szCs w:val="21"/>
                    </w:rPr>
                    <w:t>"</w:t>
                  </w:r>
                  <w:r w:rsidRPr="007651C6">
                    <w:rPr>
                      <w:rFonts w:ascii="Times New Roman" w:cs="Times New Roman"/>
                      <w:sz w:val="21"/>
                      <w:szCs w:val="21"/>
                    </w:rPr>
                    <w:t>三同时</w:t>
                  </w:r>
                  <w:r w:rsidRPr="007651C6">
                    <w:rPr>
                      <w:rFonts w:ascii="Times New Roman" w:cs="Times New Roman"/>
                      <w:sz w:val="21"/>
                      <w:szCs w:val="21"/>
                    </w:rPr>
                    <w:t>"</w:t>
                  </w:r>
                  <w:r w:rsidRPr="007651C6">
                    <w:rPr>
                      <w:rFonts w:ascii="Times New Roman" w:cs="Times New Roman"/>
                      <w:sz w:val="21"/>
                      <w:szCs w:val="21"/>
                    </w:rPr>
                    <w:t>制度，确保辐射工作人员和公众的</w:t>
                  </w:r>
                  <w:proofErr w:type="gramStart"/>
                  <w:r w:rsidRPr="007651C6">
                    <w:rPr>
                      <w:rFonts w:ascii="Times New Roman" w:cs="Times New Roman"/>
                      <w:sz w:val="21"/>
                      <w:szCs w:val="21"/>
                    </w:rPr>
                    <w:t>年受照有效</w:t>
                  </w:r>
                  <w:proofErr w:type="gramEnd"/>
                  <w:r w:rsidRPr="007651C6">
                    <w:rPr>
                      <w:rFonts w:ascii="Times New Roman" w:cs="Times New Roman"/>
                      <w:sz w:val="21"/>
                      <w:szCs w:val="21"/>
                    </w:rPr>
                    <w:t>剂量低于《电离辐射防护和辐射源安全基本标准》（</w:t>
                  </w:r>
                  <w:r w:rsidRPr="007651C6">
                    <w:rPr>
                      <w:rFonts w:ascii="Times New Roman" w:cs="Times New Roman"/>
                      <w:sz w:val="21"/>
                      <w:szCs w:val="21"/>
                    </w:rPr>
                    <w:t>GB18871-2002</w:t>
                  </w:r>
                  <w:r w:rsidRPr="007651C6">
                    <w:rPr>
                      <w:rFonts w:ascii="Times New Roman" w:cs="Times New Roman"/>
                      <w:sz w:val="21"/>
                      <w:szCs w:val="21"/>
                    </w:rPr>
                    <w:t>）中相应的剂量限值要求。</w:t>
                  </w:r>
                </w:p>
              </w:tc>
              <w:tc>
                <w:tcPr>
                  <w:tcW w:w="2105" w:type="pct"/>
                  <w:gridSpan w:val="2"/>
                  <w:tcBorders>
                    <w:top w:val="single" w:sz="2" w:space="0" w:color="auto"/>
                    <w:left w:val="single" w:sz="2" w:space="0" w:color="auto"/>
                    <w:bottom w:val="single" w:sz="2" w:space="0" w:color="auto"/>
                    <w:right w:val="single" w:sz="2" w:space="0" w:color="auto"/>
                  </w:tcBorders>
                  <w:vAlign w:val="center"/>
                </w:tcPr>
                <w:p w14:paraId="2D3C4B2F"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（一）医院已按环</w:t>
                  </w:r>
                  <w:proofErr w:type="gramStart"/>
                  <w:r w:rsidRPr="007651C6">
                    <w:rPr>
                      <w:rFonts w:ascii="Times New Roman" w:cs="Times New Roman"/>
                      <w:sz w:val="21"/>
                      <w:szCs w:val="21"/>
                    </w:rPr>
                    <w:t>评要求</w:t>
                  </w:r>
                  <w:proofErr w:type="gramEnd"/>
                  <w:r w:rsidRPr="007651C6">
                    <w:rPr>
                      <w:rFonts w:ascii="Times New Roman" w:cs="Times New Roman"/>
                      <w:sz w:val="21"/>
                      <w:szCs w:val="21"/>
                    </w:rPr>
                    <w:t>完成辐射工作场所建设，各项辐射安全防护及污染防治措施到位，监测结果显示屏蔽体对射线防护效果良好，屏蔽体厚度及尺寸满足国家标准要求，工作人员及公众年有效剂量根据预计均低于管理限值。</w:t>
                  </w:r>
                </w:p>
              </w:tc>
            </w:tr>
            <w:tr w:rsidR="003B6FD5" w14:paraId="0C071C25" w14:textId="77777777" w:rsidTr="008F512F">
              <w:trPr>
                <w:trHeight w:val="23"/>
                <w:jc w:val="center"/>
              </w:trPr>
              <w:tc>
                <w:tcPr>
                  <w:tcW w:w="398" w:type="pct"/>
                  <w:vMerge/>
                  <w:tcBorders>
                    <w:right w:val="single" w:sz="2" w:space="0" w:color="auto"/>
                  </w:tcBorders>
                  <w:vAlign w:val="center"/>
                </w:tcPr>
                <w:p w14:paraId="60CCA721" w14:textId="77777777" w:rsidR="003B6FD5" w:rsidRPr="007651C6" w:rsidRDefault="003B6FD5" w:rsidP="008F512F">
                  <w:pPr>
                    <w:pStyle w:val="Default"/>
                    <w:jc w:val="center"/>
                    <w:rPr>
                      <w:rFonts w:ascii="Times New Roman" w:cs="Times New Roman"/>
                      <w:b/>
                      <w:bCs/>
                      <w:sz w:val="21"/>
                      <w:szCs w:val="21"/>
                    </w:rPr>
                  </w:pP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26347D20" w14:textId="77777777" w:rsidR="003B6FD5" w:rsidRPr="007651C6" w:rsidRDefault="003B6FD5" w:rsidP="008F512F">
                  <w:pPr>
                    <w:pStyle w:val="Default"/>
                    <w:jc w:val="both"/>
                    <w:rPr>
                      <w:rFonts w:ascii="Times New Roman" w:cs="Times New Roman"/>
                      <w:sz w:val="21"/>
                      <w:szCs w:val="21"/>
                    </w:rPr>
                  </w:pPr>
                  <w:r w:rsidRPr="007651C6">
                    <w:rPr>
                      <w:rFonts w:ascii="Times New Roman" w:cs="Times New Roman"/>
                      <w:sz w:val="21"/>
                      <w:szCs w:val="21"/>
                    </w:rPr>
                    <w:t>（二）</w:t>
                  </w:r>
                  <w:r w:rsidRPr="003165BA">
                    <w:rPr>
                      <w:rFonts w:ascii="Times New Roman" w:cs="Times New Roman" w:hint="eastAsia"/>
                      <w:sz w:val="21"/>
                      <w:szCs w:val="21"/>
                    </w:rPr>
                    <w:t>在辐射工作场所门口设置电离辐射警告标志和工作状态指示灯，且工作状态指示灯和介入手术室相通的门能有效联动</w:t>
                  </w:r>
                  <w:r>
                    <w:rPr>
                      <w:rFonts w:ascii="Times New Roman" w:cs="Times New Roman" w:hint="eastAsia"/>
                      <w:sz w:val="21"/>
                      <w:szCs w:val="21"/>
                    </w:rPr>
                    <w:t>；</w:t>
                  </w:r>
                  <w:r w:rsidRPr="007651C6">
                    <w:rPr>
                      <w:rFonts w:ascii="Times New Roman" w:cs="Times New Roman"/>
                      <w:sz w:val="21"/>
                      <w:szCs w:val="21"/>
                    </w:rPr>
                    <w:t>定期检查工作状态指示灯、监视装置和对讲装置等安全防护措施，确保正常工作。</w:t>
                  </w:r>
                </w:p>
              </w:tc>
              <w:tc>
                <w:tcPr>
                  <w:tcW w:w="2105" w:type="pct"/>
                  <w:gridSpan w:val="2"/>
                  <w:tcBorders>
                    <w:top w:val="single" w:sz="2" w:space="0" w:color="auto"/>
                    <w:left w:val="single" w:sz="2" w:space="0" w:color="auto"/>
                    <w:bottom w:val="single" w:sz="2" w:space="0" w:color="auto"/>
                    <w:right w:val="single" w:sz="2" w:space="0" w:color="auto"/>
                  </w:tcBorders>
                  <w:vAlign w:val="center"/>
                </w:tcPr>
                <w:p w14:paraId="46B0E9D3"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二）所有辐射安全与防护措施已落实。医院安排有专人进行管理和维护，医院射线装置工作场所及附属设施纳入医院日常安保巡逻工作范围，并划为重点区域，加强巡视管理。医院组织相关辐射工作人员学习了大纲中的规定，并按照规定中的要求落实</w:t>
                  </w:r>
                  <w:proofErr w:type="gramStart"/>
                  <w:r w:rsidRPr="007651C6">
                    <w:rPr>
                      <w:rFonts w:ascii="Times New Roman" w:cs="Times New Roman"/>
                      <w:sz w:val="21"/>
                      <w:szCs w:val="21"/>
                    </w:rPr>
                    <w:t>各制度</w:t>
                  </w:r>
                  <w:proofErr w:type="gramEnd"/>
                  <w:r w:rsidRPr="007651C6">
                    <w:rPr>
                      <w:rFonts w:ascii="Times New Roman" w:cs="Times New Roman"/>
                      <w:sz w:val="21"/>
                      <w:szCs w:val="21"/>
                    </w:rPr>
                    <w:t>及措施。</w:t>
                  </w:r>
                </w:p>
              </w:tc>
            </w:tr>
            <w:tr w:rsidR="003B6FD5" w14:paraId="1671EFED" w14:textId="77777777" w:rsidTr="008F512F">
              <w:trPr>
                <w:trHeight w:val="23"/>
                <w:jc w:val="center"/>
              </w:trPr>
              <w:tc>
                <w:tcPr>
                  <w:tcW w:w="398" w:type="pct"/>
                  <w:vMerge/>
                  <w:tcBorders>
                    <w:right w:val="single" w:sz="2" w:space="0" w:color="auto"/>
                  </w:tcBorders>
                  <w:vAlign w:val="center"/>
                </w:tcPr>
                <w:p w14:paraId="07CF7EC7" w14:textId="77777777" w:rsidR="003B6FD5" w:rsidRPr="007651C6" w:rsidRDefault="003B6FD5" w:rsidP="008F512F">
                  <w:pPr>
                    <w:pStyle w:val="Default"/>
                    <w:jc w:val="center"/>
                    <w:rPr>
                      <w:rFonts w:ascii="Times New Roman" w:cs="Times New Roman"/>
                      <w:b/>
                      <w:bCs/>
                      <w:sz w:val="21"/>
                      <w:szCs w:val="21"/>
                    </w:rPr>
                  </w:pP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3E3F48C6"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（三）</w:t>
                  </w:r>
                  <w:r w:rsidRPr="00AC3A11">
                    <w:rPr>
                      <w:rFonts w:ascii="Times New Roman" w:cs="Times New Roman" w:hint="eastAsia"/>
                      <w:sz w:val="21"/>
                      <w:szCs w:val="21"/>
                    </w:rPr>
                    <w:t>使用</w:t>
                  </w:r>
                  <w:r w:rsidRPr="00AC3A11">
                    <w:rPr>
                      <w:rFonts w:ascii="Times New Roman" w:cs="Times New Roman" w:hint="eastAsia"/>
                      <w:sz w:val="21"/>
                      <w:szCs w:val="21"/>
                    </w:rPr>
                    <w:t>II</w:t>
                  </w:r>
                  <w:r w:rsidRPr="00AC3A11">
                    <w:rPr>
                      <w:rFonts w:ascii="Times New Roman" w:cs="Times New Roman" w:hint="eastAsia"/>
                      <w:sz w:val="21"/>
                      <w:szCs w:val="21"/>
                    </w:rPr>
                    <w:t>类射线装置的单位应设有专门的辐射安全与环境保护管理机构，或者至少有</w:t>
                  </w:r>
                  <w:r w:rsidRPr="00AC3A11">
                    <w:rPr>
                      <w:rFonts w:ascii="Times New Roman" w:cs="Times New Roman" w:hint="eastAsia"/>
                      <w:sz w:val="21"/>
                      <w:szCs w:val="21"/>
                    </w:rPr>
                    <w:t>1</w:t>
                  </w:r>
                  <w:r w:rsidRPr="00AC3A11">
                    <w:rPr>
                      <w:rFonts w:ascii="Times New Roman" w:cs="Times New Roman" w:hint="eastAsia"/>
                      <w:sz w:val="21"/>
                      <w:szCs w:val="21"/>
                    </w:rPr>
                    <w:t>名具有本科以上学历的技术人员专职负责辐射安全与环境保护管理工作</w:t>
                  </w:r>
                </w:p>
              </w:tc>
              <w:tc>
                <w:tcPr>
                  <w:tcW w:w="2105" w:type="pct"/>
                  <w:gridSpan w:val="2"/>
                  <w:tcBorders>
                    <w:top w:val="single" w:sz="2" w:space="0" w:color="auto"/>
                    <w:left w:val="single" w:sz="2" w:space="0" w:color="auto"/>
                    <w:bottom w:val="single" w:sz="2" w:space="0" w:color="auto"/>
                    <w:right w:val="single" w:sz="2" w:space="0" w:color="auto"/>
                  </w:tcBorders>
                  <w:vAlign w:val="center"/>
                </w:tcPr>
                <w:p w14:paraId="1CD79B6A"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（三）医院已成立辐射安全与环境保护管理委员会并明确了成员组成及职责。</w:t>
                  </w:r>
                </w:p>
              </w:tc>
            </w:tr>
            <w:tr w:rsidR="003B6FD5" w14:paraId="4BAC784E" w14:textId="77777777" w:rsidTr="008F512F">
              <w:trPr>
                <w:trHeight w:val="23"/>
                <w:jc w:val="center"/>
              </w:trPr>
              <w:tc>
                <w:tcPr>
                  <w:tcW w:w="398" w:type="pct"/>
                  <w:vMerge/>
                  <w:tcBorders>
                    <w:right w:val="single" w:sz="2" w:space="0" w:color="auto"/>
                  </w:tcBorders>
                  <w:vAlign w:val="center"/>
                </w:tcPr>
                <w:p w14:paraId="2C0E1657" w14:textId="77777777" w:rsidR="003B6FD5" w:rsidRPr="007651C6" w:rsidRDefault="003B6FD5" w:rsidP="008F512F">
                  <w:pPr>
                    <w:pStyle w:val="Default"/>
                    <w:jc w:val="center"/>
                    <w:rPr>
                      <w:rFonts w:ascii="Times New Roman" w:cs="Times New Roman"/>
                      <w:b/>
                      <w:bCs/>
                      <w:sz w:val="21"/>
                      <w:szCs w:val="21"/>
                    </w:rPr>
                  </w:pP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337BC6C5"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（四）建立个人剂量档案和职业健康档案，配备必要的个人防护用品。辐射工作人员工作时必须随身携带个人剂量报警仪和个人剂量计，并与有资质单位签订个人剂量检测协议。</w:t>
                  </w:r>
                </w:p>
              </w:tc>
              <w:tc>
                <w:tcPr>
                  <w:tcW w:w="2105" w:type="pct"/>
                  <w:gridSpan w:val="2"/>
                  <w:tcBorders>
                    <w:top w:val="single" w:sz="2" w:space="0" w:color="auto"/>
                    <w:left w:val="single" w:sz="2" w:space="0" w:color="auto"/>
                    <w:bottom w:val="single" w:sz="2" w:space="0" w:color="auto"/>
                    <w:right w:val="single" w:sz="2" w:space="0" w:color="auto"/>
                  </w:tcBorders>
                  <w:vAlign w:val="center"/>
                </w:tcPr>
                <w:p w14:paraId="2E855221"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（四）医院所有辐射工作人员均已佩戴了个人剂量计，并定期上交送检，医院为所有辐射工作人员建立了个人剂量档案和职业健康档案。</w:t>
                  </w:r>
                </w:p>
              </w:tc>
            </w:tr>
            <w:tr w:rsidR="003B6FD5" w14:paraId="29777565" w14:textId="77777777" w:rsidTr="008F512F">
              <w:trPr>
                <w:trHeight w:val="23"/>
                <w:jc w:val="center"/>
              </w:trPr>
              <w:tc>
                <w:tcPr>
                  <w:tcW w:w="398" w:type="pct"/>
                  <w:vMerge/>
                  <w:tcBorders>
                    <w:right w:val="single" w:sz="2" w:space="0" w:color="auto"/>
                  </w:tcBorders>
                  <w:vAlign w:val="center"/>
                </w:tcPr>
                <w:p w14:paraId="32902AA5" w14:textId="77777777" w:rsidR="003B6FD5" w:rsidRPr="007651C6" w:rsidRDefault="003B6FD5" w:rsidP="008F512F">
                  <w:pPr>
                    <w:pStyle w:val="Default"/>
                    <w:jc w:val="center"/>
                    <w:rPr>
                      <w:rFonts w:ascii="Times New Roman" w:cs="Times New Roman"/>
                      <w:b/>
                      <w:bCs/>
                      <w:sz w:val="21"/>
                      <w:szCs w:val="21"/>
                    </w:rPr>
                  </w:pP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5FC0BB67"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（五）配备环境辐射剂量巡测仪和个人剂量报警仪，定期对项目周围辐射水平进行检测，并建立</w:t>
                  </w:r>
                  <w:proofErr w:type="gramStart"/>
                  <w:r w:rsidRPr="007651C6">
                    <w:rPr>
                      <w:rFonts w:ascii="Times New Roman" w:cs="Times New Roman"/>
                      <w:sz w:val="21"/>
                      <w:szCs w:val="21"/>
                    </w:rPr>
                    <w:t>检测台</w:t>
                  </w:r>
                  <w:proofErr w:type="gramEnd"/>
                  <w:r w:rsidRPr="007651C6">
                    <w:rPr>
                      <w:rFonts w:ascii="Times New Roman" w:cs="Times New Roman"/>
                      <w:sz w:val="21"/>
                      <w:szCs w:val="21"/>
                    </w:rPr>
                    <w:t>帐。每年请有资质的单位对项目周围辐射水平监测</w:t>
                  </w:r>
                  <w:r w:rsidRPr="007651C6">
                    <w:rPr>
                      <w:rFonts w:ascii="Times New Roman" w:cs="Times New Roman"/>
                      <w:sz w:val="21"/>
                      <w:szCs w:val="21"/>
                    </w:rPr>
                    <w:t xml:space="preserve">1-2 </w:t>
                  </w:r>
                  <w:r w:rsidRPr="007651C6">
                    <w:rPr>
                      <w:rFonts w:ascii="Times New Roman" w:cs="Times New Roman"/>
                      <w:sz w:val="21"/>
                      <w:szCs w:val="21"/>
                    </w:rPr>
                    <w:t>次。</w:t>
                  </w:r>
                </w:p>
              </w:tc>
              <w:tc>
                <w:tcPr>
                  <w:tcW w:w="2105" w:type="pct"/>
                  <w:gridSpan w:val="2"/>
                  <w:tcBorders>
                    <w:top w:val="single" w:sz="2" w:space="0" w:color="auto"/>
                    <w:left w:val="single" w:sz="2" w:space="0" w:color="auto"/>
                    <w:bottom w:val="single" w:sz="2" w:space="0" w:color="auto"/>
                    <w:right w:val="single" w:sz="2" w:space="0" w:color="auto"/>
                  </w:tcBorders>
                  <w:vAlign w:val="center"/>
                </w:tcPr>
                <w:p w14:paraId="7FE258D9"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（五）医院已经制定监测计划，已配备便携式辐射监测仪和个人剂量计并定期检定；正式运营后将定期开展自行监测，并记录备查。</w:t>
                  </w:r>
                </w:p>
              </w:tc>
            </w:tr>
            <w:tr w:rsidR="003B6FD5" w14:paraId="6B06829C" w14:textId="77777777" w:rsidTr="008F512F">
              <w:trPr>
                <w:trHeight w:val="23"/>
                <w:jc w:val="center"/>
              </w:trPr>
              <w:tc>
                <w:tcPr>
                  <w:tcW w:w="398" w:type="pct"/>
                  <w:vMerge/>
                  <w:tcBorders>
                    <w:right w:val="single" w:sz="2" w:space="0" w:color="auto"/>
                  </w:tcBorders>
                  <w:vAlign w:val="center"/>
                </w:tcPr>
                <w:p w14:paraId="66DF6135" w14:textId="77777777" w:rsidR="003B6FD5" w:rsidRPr="007651C6" w:rsidRDefault="003B6FD5" w:rsidP="008F512F">
                  <w:pPr>
                    <w:pStyle w:val="Default"/>
                    <w:jc w:val="center"/>
                    <w:rPr>
                      <w:rFonts w:ascii="Times New Roman" w:cs="Times New Roman"/>
                      <w:b/>
                      <w:bCs/>
                      <w:sz w:val="21"/>
                      <w:szCs w:val="21"/>
                    </w:rPr>
                  </w:pPr>
                </w:p>
              </w:tc>
              <w:tc>
                <w:tcPr>
                  <w:tcW w:w="2497" w:type="pct"/>
                  <w:gridSpan w:val="2"/>
                  <w:tcBorders>
                    <w:top w:val="single" w:sz="2" w:space="0" w:color="auto"/>
                    <w:left w:val="single" w:sz="2" w:space="0" w:color="auto"/>
                    <w:bottom w:val="single" w:sz="2" w:space="0" w:color="auto"/>
                    <w:right w:val="single" w:sz="2" w:space="0" w:color="auto"/>
                  </w:tcBorders>
                  <w:vAlign w:val="center"/>
                </w:tcPr>
                <w:p w14:paraId="22A10CF7"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（六）你院应在收到本批复后</w:t>
                  </w:r>
                  <w:r w:rsidRPr="007651C6">
                    <w:rPr>
                      <w:rFonts w:ascii="Times New Roman" w:cs="Times New Roman"/>
                      <w:sz w:val="21"/>
                      <w:szCs w:val="21"/>
                    </w:rPr>
                    <w:t>7</w:t>
                  </w:r>
                  <w:r w:rsidRPr="007651C6">
                    <w:rPr>
                      <w:rFonts w:ascii="Times New Roman" w:cs="Times New Roman"/>
                      <w:sz w:val="21"/>
                      <w:szCs w:val="21"/>
                    </w:rPr>
                    <w:t>个工作日内，将批复后的环境影响报告表送凉山州西昌市生态环境局备案，并按规定接受各级生态环境主管部门的监督检查。</w:t>
                  </w:r>
                </w:p>
              </w:tc>
              <w:tc>
                <w:tcPr>
                  <w:tcW w:w="2105" w:type="pct"/>
                  <w:gridSpan w:val="2"/>
                  <w:tcBorders>
                    <w:top w:val="single" w:sz="2" w:space="0" w:color="auto"/>
                    <w:left w:val="single" w:sz="2" w:space="0" w:color="auto"/>
                    <w:bottom w:val="single" w:sz="2" w:space="0" w:color="auto"/>
                    <w:right w:val="single" w:sz="2" w:space="0" w:color="auto"/>
                  </w:tcBorders>
                  <w:vAlign w:val="center"/>
                </w:tcPr>
                <w:p w14:paraId="177B29FD" w14:textId="77777777" w:rsidR="003B6FD5" w:rsidRPr="007651C6" w:rsidRDefault="003B6FD5" w:rsidP="008F512F">
                  <w:pPr>
                    <w:pStyle w:val="Default"/>
                    <w:rPr>
                      <w:rFonts w:ascii="Times New Roman" w:cs="Times New Roman"/>
                      <w:sz w:val="21"/>
                      <w:szCs w:val="21"/>
                    </w:rPr>
                  </w:pPr>
                  <w:r w:rsidRPr="007651C6">
                    <w:rPr>
                      <w:rFonts w:ascii="Times New Roman" w:cs="Times New Roman"/>
                      <w:sz w:val="21"/>
                      <w:szCs w:val="21"/>
                    </w:rPr>
                    <w:t>（六）材料已送凉山州西昌市生态环境局。</w:t>
                  </w:r>
                </w:p>
              </w:tc>
            </w:tr>
          </w:tbl>
          <w:p w14:paraId="73CD813F" w14:textId="77777777" w:rsidR="003B6FD5" w:rsidRDefault="003B6FD5" w:rsidP="008F512F">
            <w:pPr>
              <w:pStyle w:val="11"/>
              <w:spacing w:line="360" w:lineRule="auto"/>
              <w:ind w:firstLineChars="0" w:firstLine="0"/>
              <w:rPr>
                <w:rFonts w:cs="Times New Roman"/>
                <w:b/>
                <w:bCs/>
                <w:color w:val="000000"/>
                <w:sz w:val="24"/>
                <w:szCs w:val="24"/>
              </w:rPr>
            </w:pPr>
            <w:r>
              <w:rPr>
                <w:rFonts w:cs="Times New Roman"/>
                <w:b/>
                <w:bCs/>
                <w:color w:val="000000"/>
                <w:sz w:val="24"/>
                <w:szCs w:val="24"/>
              </w:rPr>
              <w:t>五、项目实际建设情况与环评及批复内容的差异</w:t>
            </w:r>
            <w:r>
              <w:rPr>
                <w:rFonts w:cs="Times New Roman"/>
                <w:b/>
                <w:bCs/>
                <w:color w:val="000000"/>
                <w:sz w:val="24"/>
                <w:szCs w:val="24"/>
              </w:rPr>
              <w:t xml:space="preserve"> </w:t>
            </w:r>
          </w:p>
          <w:p w14:paraId="2DE4415A" w14:textId="77777777" w:rsidR="003B6FD5" w:rsidRPr="008B2FEC" w:rsidRDefault="003B6FD5" w:rsidP="008F512F">
            <w:pPr>
              <w:pStyle w:val="Default"/>
              <w:spacing w:line="360" w:lineRule="auto"/>
              <w:ind w:firstLineChars="200" w:firstLine="480"/>
              <w:jc w:val="both"/>
              <w:rPr>
                <w:rFonts w:ascii="Times New Roman" w:cs="Times New Roman"/>
                <w:color w:val="auto"/>
              </w:rPr>
            </w:pPr>
            <w:r w:rsidRPr="008B2FEC">
              <w:rPr>
                <w:rFonts w:ascii="Times New Roman" w:cs="Times New Roman"/>
              </w:rPr>
              <w:t>通过现场检查以及与批复文件对比，由于院方规划调整，移动</w:t>
            </w:r>
            <w:r w:rsidRPr="008B2FEC">
              <w:rPr>
                <w:rFonts w:ascii="Times New Roman" w:cs="Times New Roman"/>
              </w:rPr>
              <w:t>CT</w:t>
            </w:r>
            <w:r w:rsidRPr="008B2FEC">
              <w:rPr>
                <w:rFonts w:ascii="Times New Roman" w:cs="Times New Roman"/>
              </w:rPr>
              <w:t>机房不再购买</w:t>
            </w:r>
            <w:r w:rsidRPr="008B2FEC">
              <w:rPr>
                <w:rFonts w:ascii="Times New Roman" w:cs="Times New Roman"/>
              </w:rPr>
              <w:lastRenderedPageBreak/>
              <w:t>CT</w:t>
            </w:r>
            <w:r w:rsidRPr="008B2FEC">
              <w:rPr>
                <w:rFonts w:ascii="Times New Roman" w:cs="Times New Roman"/>
              </w:rPr>
              <w:t>设备，此房间作为手术室库房使用；</w:t>
            </w:r>
            <w:proofErr w:type="gramStart"/>
            <w:r w:rsidRPr="008B2FEC">
              <w:rPr>
                <w:rFonts w:ascii="Times New Roman" w:cs="Times New Roman"/>
              </w:rPr>
              <w:t>其他辅房情况</w:t>
            </w:r>
            <w:proofErr w:type="gramEnd"/>
            <w:r w:rsidRPr="008B2FEC">
              <w:rPr>
                <w:rFonts w:ascii="Times New Roman" w:cs="Times New Roman"/>
              </w:rPr>
              <w:t>未变；建设地点、屏蔽体各项参数、生产工艺流程、射线装置的种类、参数、辐射安全与防护设施、工作方式、采取的污染治理</w:t>
            </w:r>
            <w:proofErr w:type="gramStart"/>
            <w:r w:rsidRPr="008B2FEC">
              <w:rPr>
                <w:rFonts w:ascii="Times New Roman" w:cs="Times New Roman"/>
              </w:rPr>
              <w:t>措施环</w:t>
            </w:r>
            <w:proofErr w:type="gramEnd"/>
            <w:r w:rsidRPr="008B2FEC">
              <w:rPr>
                <w:rFonts w:ascii="Times New Roman" w:cs="Times New Roman"/>
              </w:rPr>
              <w:t>评及批复中均一致。已按照规定补充完善辐射安全管理制度；年手术</w:t>
            </w:r>
            <w:proofErr w:type="gramStart"/>
            <w:r w:rsidRPr="008B2FEC">
              <w:rPr>
                <w:rFonts w:ascii="Times New Roman" w:cs="Times New Roman"/>
              </w:rPr>
              <w:t>量整体</w:t>
            </w:r>
            <w:proofErr w:type="gramEnd"/>
            <w:r w:rsidRPr="008B2FEC">
              <w:rPr>
                <w:rFonts w:ascii="Times New Roman" w:cs="Times New Roman"/>
              </w:rPr>
              <w:t>上调，根据下面计算结果显示，</w:t>
            </w:r>
            <w:r w:rsidRPr="008B2FEC">
              <w:rPr>
                <w:rFonts w:ascii="Times New Roman" w:cs="Times New Roman"/>
                <w:color w:val="auto"/>
              </w:rPr>
              <w:t>满足《电离辐射防护与辐射源安全基本标准》（</w:t>
            </w:r>
            <w:r w:rsidRPr="008B2FEC">
              <w:rPr>
                <w:rFonts w:ascii="Times New Roman" w:cs="Times New Roman"/>
                <w:color w:val="auto"/>
              </w:rPr>
              <w:t>GB18871-2002</w:t>
            </w:r>
            <w:r w:rsidRPr="008B2FEC">
              <w:rPr>
                <w:rFonts w:ascii="Times New Roman" w:cs="Times New Roman"/>
                <w:color w:val="auto"/>
              </w:rPr>
              <w:t>）中对辐射工作人员以及公众人员受照剂量限值的要求，并满足本项目管理目标值：公众年有效剂量不超过</w:t>
            </w:r>
            <w:r w:rsidRPr="008B2FEC">
              <w:rPr>
                <w:rFonts w:ascii="Times New Roman" w:cs="Times New Roman"/>
                <w:color w:val="auto"/>
              </w:rPr>
              <w:t>0.1mSv</w:t>
            </w:r>
            <w:r w:rsidRPr="008B2FEC">
              <w:rPr>
                <w:rFonts w:ascii="Times New Roman" w:cs="Times New Roman"/>
                <w:color w:val="auto"/>
              </w:rPr>
              <w:t>。</w:t>
            </w:r>
            <w:r w:rsidRPr="008B2FEC">
              <w:rPr>
                <w:rFonts w:ascii="Times New Roman" w:cs="Times New Roman"/>
              </w:rPr>
              <w:t>以上变动根据相关文件不构成重大变动。</w:t>
            </w:r>
          </w:p>
          <w:p w14:paraId="28ABF017" w14:textId="77777777" w:rsidR="003B6FD5" w:rsidRDefault="003B6FD5" w:rsidP="008F512F">
            <w:pPr>
              <w:pStyle w:val="11"/>
              <w:spacing w:beforeLines="20" w:before="48" w:line="360" w:lineRule="auto"/>
              <w:ind w:firstLineChars="0" w:firstLine="0"/>
              <w:rPr>
                <w:rFonts w:cs="Times New Roman"/>
                <w:color w:val="000000"/>
                <w:szCs w:val="21"/>
              </w:rPr>
            </w:pPr>
          </w:p>
          <w:p w14:paraId="67266663" w14:textId="77777777" w:rsidR="003B6FD5" w:rsidRDefault="003B6FD5" w:rsidP="008F512F">
            <w:pPr>
              <w:pStyle w:val="11"/>
              <w:spacing w:beforeLines="20" w:before="48" w:line="360" w:lineRule="auto"/>
              <w:ind w:firstLineChars="0" w:firstLine="0"/>
              <w:rPr>
                <w:rFonts w:cs="Times New Roman"/>
                <w:color w:val="000000"/>
                <w:szCs w:val="21"/>
              </w:rPr>
            </w:pPr>
          </w:p>
          <w:p w14:paraId="4732E178" w14:textId="77777777" w:rsidR="003B6FD5" w:rsidRDefault="003B6FD5" w:rsidP="008F512F">
            <w:pPr>
              <w:pStyle w:val="11"/>
              <w:spacing w:beforeLines="20" w:before="48" w:line="360" w:lineRule="auto"/>
              <w:ind w:firstLineChars="0" w:firstLine="0"/>
              <w:rPr>
                <w:rFonts w:cs="Times New Roman"/>
                <w:color w:val="000000"/>
                <w:szCs w:val="21"/>
              </w:rPr>
            </w:pPr>
          </w:p>
          <w:p w14:paraId="06009BF4" w14:textId="77777777" w:rsidR="003B6FD5" w:rsidRDefault="003B6FD5" w:rsidP="008F512F">
            <w:pPr>
              <w:pStyle w:val="11"/>
              <w:spacing w:beforeLines="20" w:before="48" w:line="360" w:lineRule="auto"/>
              <w:ind w:firstLineChars="0" w:firstLine="0"/>
              <w:rPr>
                <w:rFonts w:cs="Times New Roman"/>
                <w:color w:val="000000"/>
                <w:szCs w:val="21"/>
              </w:rPr>
            </w:pPr>
          </w:p>
          <w:p w14:paraId="606B8D92" w14:textId="77777777" w:rsidR="003B6FD5" w:rsidRDefault="003B6FD5" w:rsidP="008F512F">
            <w:pPr>
              <w:pStyle w:val="11"/>
              <w:spacing w:beforeLines="20" w:before="48" w:line="360" w:lineRule="auto"/>
              <w:ind w:firstLineChars="0" w:firstLine="0"/>
              <w:rPr>
                <w:rFonts w:cs="Times New Roman"/>
                <w:color w:val="000000"/>
                <w:szCs w:val="21"/>
              </w:rPr>
            </w:pPr>
          </w:p>
          <w:p w14:paraId="19230125" w14:textId="77777777" w:rsidR="003B6FD5" w:rsidRDefault="003B6FD5" w:rsidP="008F512F">
            <w:pPr>
              <w:pStyle w:val="11"/>
              <w:spacing w:beforeLines="20" w:before="48" w:line="360" w:lineRule="auto"/>
              <w:ind w:firstLineChars="0" w:firstLine="0"/>
              <w:rPr>
                <w:rFonts w:cs="Times New Roman"/>
                <w:color w:val="000000"/>
                <w:szCs w:val="21"/>
              </w:rPr>
            </w:pPr>
          </w:p>
          <w:p w14:paraId="6EEF9984" w14:textId="77777777" w:rsidR="003B6FD5" w:rsidRDefault="003B6FD5" w:rsidP="008F512F">
            <w:pPr>
              <w:pStyle w:val="11"/>
              <w:spacing w:beforeLines="20" w:before="48" w:line="360" w:lineRule="auto"/>
              <w:ind w:firstLineChars="0" w:firstLine="0"/>
              <w:rPr>
                <w:rFonts w:cs="Times New Roman"/>
                <w:color w:val="000000"/>
                <w:szCs w:val="21"/>
              </w:rPr>
            </w:pPr>
          </w:p>
          <w:p w14:paraId="1DE9E2F1" w14:textId="77777777" w:rsidR="003B6FD5" w:rsidRDefault="003B6FD5" w:rsidP="008F512F">
            <w:pPr>
              <w:pStyle w:val="11"/>
              <w:spacing w:beforeLines="20" w:before="48" w:line="360" w:lineRule="auto"/>
              <w:ind w:firstLineChars="0" w:firstLine="0"/>
              <w:rPr>
                <w:rFonts w:cs="Times New Roman"/>
                <w:color w:val="000000"/>
                <w:szCs w:val="21"/>
              </w:rPr>
            </w:pPr>
          </w:p>
          <w:p w14:paraId="30B3FBA9" w14:textId="77777777" w:rsidR="00A71F97" w:rsidRDefault="00A71F97" w:rsidP="008F512F">
            <w:pPr>
              <w:pStyle w:val="11"/>
              <w:spacing w:beforeLines="20" w:before="48" w:line="360" w:lineRule="auto"/>
              <w:ind w:firstLineChars="0" w:firstLine="0"/>
              <w:rPr>
                <w:rFonts w:cs="Times New Roman"/>
                <w:color w:val="000000"/>
                <w:szCs w:val="21"/>
              </w:rPr>
            </w:pPr>
          </w:p>
          <w:p w14:paraId="03CA6082" w14:textId="77777777" w:rsidR="00A71F97" w:rsidRDefault="00A71F97" w:rsidP="008F512F">
            <w:pPr>
              <w:pStyle w:val="11"/>
              <w:spacing w:beforeLines="20" w:before="48" w:line="360" w:lineRule="auto"/>
              <w:ind w:firstLineChars="0" w:firstLine="0"/>
              <w:rPr>
                <w:rFonts w:cs="Times New Roman"/>
                <w:color w:val="000000"/>
                <w:szCs w:val="21"/>
              </w:rPr>
            </w:pPr>
          </w:p>
          <w:p w14:paraId="05E5141A" w14:textId="77777777" w:rsidR="00A71F97" w:rsidRDefault="00A71F97" w:rsidP="008F512F">
            <w:pPr>
              <w:pStyle w:val="11"/>
              <w:spacing w:beforeLines="20" w:before="48" w:line="360" w:lineRule="auto"/>
              <w:ind w:firstLineChars="0" w:firstLine="0"/>
              <w:rPr>
                <w:rFonts w:cs="Times New Roman"/>
                <w:color w:val="000000"/>
                <w:szCs w:val="21"/>
              </w:rPr>
            </w:pPr>
          </w:p>
          <w:p w14:paraId="4040D7C0" w14:textId="77777777" w:rsidR="00A71F97" w:rsidRDefault="00A71F97" w:rsidP="008F512F">
            <w:pPr>
              <w:pStyle w:val="11"/>
              <w:spacing w:beforeLines="20" w:before="48" w:line="360" w:lineRule="auto"/>
              <w:ind w:firstLineChars="0" w:firstLine="0"/>
              <w:rPr>
                <w:rFonts w:cs="Times New Roman"/>
                <w:color w:val="000000"/>
                <w:szCs w:val="21"/>
              </w:rPr>
            </w:pPr>
          </w:p>
          <w:p w14:paraId="12A1C455" w14:textId="77777777" w:rsidR="00A71F97" w:rsidRDefault="00A71F97" w:rsidP="008F512F">
            <w:pPr>
              <w:pStyle w:val="11"/>
              <w:spacing w:beforeLines="20" w:before="48" w:line="360" w:lineRule="auto"/>
              <w:ind w:firstLineChars="0" w:firstLine="0"/>
              <w:rPr>
                <w:rFonts w:cs="Times New Roman"/>
                <w:color w:val="000000"/>
                <w:szCs w:val="21"/>
              </w:rPr>
            </w:pPr>
          </w:p>
          <w:p w14:paraId="62F5B3B7" w14:textId="77777777" w:rsidR="00A71F97" w:rsidRDefault="00A71F97" w:rsidP="008F512F">
            <w:pPr>
              <w:pStyle w:val="11"/>
              <w:spacing w:beforeLines="20" w:before="48" w:line="360" w:lineRule="auto"/>
              <w:ind w:firstLineChars="0" w:firstLine="0"/>
              <w:rPr>
                <w:rFonts w:cs="Times New Roman"/>
                <w:color w:val="000000"/>
                <w:szCs w:val="21"/>
              </w:rPr>
            </w:pPr>
          </w:p>
          <w:p w14:paraId="06FC4E39" w14:textId="77777777" w:rsidR="00A71F97" w:rsidRDefault="00A71F97" w:rsidP="008F512F">
            <w:pPr>
              <w:pStyle w:val="11"/>
              <w:spacing w:beforeLines="20" w:before="48" w:line="360" w:lineRule="auto"/>
              <w:ind w:firstLineChars="0" w:firstLine="0"/>
              <w:rPr>
                <w:rFonts w:cs="Times New Roman"/>
                <w:color w:val="000000"/>
                <w:szCs w:val="21"/>
              </w:rPr>
            </w:pPr>
          </w:p>
          <w:p w14:paraId="185192E9" w14:textId="77777777" w:rsidR="00A71F97" w:rsidRDefault="00A71F97" w:rsidP="008F512F">
            <w:pPr>
              <w:pStyle w:val="11"/>
              <w:spacing w:beforeLines="20" w:before="48" w:line="360" w:lineRule="auto"/>
              <w:ind w:firstLineChars="0" w:firstLine="0"/>
              <w:rPr>
                <w:rFonts w:cs="Times New Roman"/>
                <w:color w:val="000000"/>
                <w:szCs w:val="21"/>
              </w:rPr>
            </w:pPr>
          </w:p>
          <w:p w14:paraId="0C7DC2F3" w14:textId="77777777" w:rsidR="00A71F97" w:rsidRDefault="00A71F97" w:rsidP="008F512F">
            <w:pPr>
              <w:pStyle w:val="11"/>
              <w:spacing w:beforeLines="20" w:before="48" w:line="360" w:lineRule="auto"/>
              <w:ind w:firstLineChars="0" w:firstLine="0"/>
              <w:rPr>
                <w:rFonts w:cs="Times New Roman"/>
                <w:color w:val="000000"/>
                <w:szCs w:val="21"/>
              </w:rPr>
            </w:pPr>
          </w:p>
          <w:p w14:paraId="4FAC90A2" w14:textId="77777777" w:rsidR="00A71F97" w:rsidRDefault="00A71F97" w:rsidP="008F512F">
            <w:pPr>
              <w:pStyle w:val="11"/>
              <w:spacing w:beforeLines="20" w:before="48" w:line="360" w:lineRule="auto"/>
              <w:ind w:firstLineChars="0" w:firstLine="0"/>
              <w:rPr>
                <w:rFonts w:cs="Times New Roman"/>
                <w:color w:val="000000"/>
                <w:szCs w:val="21"/>
              </w:rPr>
            </w:pPr>
          </w:p>
          <w:p w14:paraId="2A358513" w14:textId="77777777" w:rsidR="00A71F97" w:rsidRDefault="00A71F97" w:rsidP="008F512F">
            <w:pPr>
              <w:pStyle w:val="11"/>
              <w:spacing w:beforeLines="20" w:before="48" w:line="360" w:lineRule="auto"/>
              <w:ind w:firstLineChars="0" w:firstLine="0"/>
              <w:rPr>
                <w:rFonts w:cs="Times New Roman"/>
                <w:color w:val="000000"/>
                <w:szCs w:val="21"/>
              </w:rPr>
            </w:pPr>
          </w:p>
          <w:p w14:paraId="623EE4CB" w14:textId="77777777" w:rsidR="00A71F97" w:rsidRDefault="00A71F97" w:rsidP="008F512F">
            <w:pPr>
              <w:pStyle w:val="11"/>
              <w:spacing w:beforeLines="20" w:before="48" w:line="360" w:lineRule="auto"/>
              <w:ind w:firstLineChars="0" w:firstLine="0"/>
              <w:rPr>
                <w:rFonts w:cs="Times New Roman"/>
                <w:color w:val="000000"/>
                <w:szCs w:val="21"/>
              </w:rPr>
            </w:pPr>
          </w:p>
          <w:p w14:paraId="21DC371C" w14:textId="77777777" w:rsidR="00A71F97" w:rsidRDefault="00A71F97" w:rsidP="008F512F">
            <w:pPr>
              <w:pStyle w:val="11"/>
              <w:spacing w:beforeLines="20" w:before="48" w:line="360" w:lineRule="auto"/>
              <w:ind w:firstLineChars="0" w:firstLine="0"/>
              <w:rPr>
                <w:rFonts w:cs="Times New Roman"/>
                <w:color w:val="000000"/>
                <w:szCs w:val="21"/>
              </w:rPr>
            </w:pPr>
          </w:p>
          <w:p w14:paraId="183AEE36" w14:textId="77777777" w:rsidR="00A71F97" w:rsidRDefault="00A71F97" w:rsidP="008F512F">
            <w:pPr>
              <w:pStyle w:val="11"/>
              <w:spacing w:beforeLines="20" w:before="48" w:line="360" w:lineRule="auto"/>
              <w:ind w:firstLineChars="0" w:firstLine="0"/>
              <w:rPr>
                <w:rFonts w:cs="Times New Roman"/>
                <w:color w:val="000000"/>
                <w:szCs w:val="21"/>
              </w:rPr>
            </w:pPr>
          </w:p>
          <w:p w14:paraId="27D15A92" w14:textId="77777777" w:rsidR="00A71F97" w:rsidRDefault="00A71F97" w:rsidP="008F512F">
            <w:pPr>
              <w:pStyle w:val="11"/>
              <w:spacing w:beforeLines="20" w:before="48" w:line="360" w:lineRule="auto"/>
              <w:ind w:firstLineChars="0" w:firstLine="0"/>
              <w:rPr>
                <w:rFonts w:cs="Times New Roman"/>
                <w:color w:val="000000"/>
                <w:szCs w:val="21"/>
              </w:rPr>
            </w:pPr>
          </w:p>
          <w:p w14:paraId="258C5B6C" w14:textId="77777777" w:rsidR="00A71F97" w:rsidRDefault="00A71F97" w:rsidP="008F512F">
            <w:pPr>
              <w:pStyle w:val="11"/>
              <w:spacing w:beforeLines="20" w:before="48" w:line="360" w:lineRule="auto"/>
              <w:ind w:firstLineChars="0" w:firstLine="0"/>
              <w:rPr>
                <w:rFonts w:cs="Times New Roman"/>
                <w:color w:val="000000"/>
                <w:szCs w:val="21"/>
              </w:rPr>
            </w:pPr>
          </w:p>
          <w:p w14:paraId="149C038C" w14:textId="77777777" w:rsidR="00A71F97" w:rsidRDefault="00A71F97" w:rsidP="008F512F">
            <w:pPr>
              <w:pStyle w:val="11"/>
              <w:spacing w:beforeLines="20" w:before="48" w:line="360" w:lineRule="auto"/>
              <w:ind w:firstLineChars="0" w:firstLine="0"/>
              <w:rPr>
                <w:rFonts w:cs="Times New Roman"/>
                <w:color w:val="000000"/>
                <w:szCs w:val="21"/>
              </w:rPr>
            </w:pPr>
          </w:p>
          <w:p w14:paraId="78E15C2E" w14:textId="77777777" w:rsidR="00A71F97" w:rsidRDefault="00A71F97" w:rsidP="008F512F">
            <w:pPr>
              <w:pStyle w:val="11"/>
              <w:spacing w:beforeLines="20" w:before="48" w:line="360" w:lineRule="auto"/>
              <w:ind w:firstLineChars="0" w:firstLine="0"/>
              <w:rPr>
                <w:rFonts w:cs="Times New Roman"/>
                <w:color w:val="000000"/>
                <w:szCs w:val="21"/>
              </w:rPr>
            </w:pPr>
          </w:p>
        </w:tc>
      </w:tr>
    </w:tbl>
    <w:p w14:paraId="0CFB0245" w14:textId="3C235C0C" w:rsidR="008A5B0F" w:rsidRPr="003B6FD5" w:rsidRDefault="003B6FD5" w:rsidP="003B6FD5">
      <w:pPr>
        <w:pStyle w:val="Default"/>
      </w:pPr>
      <w:r>
        <w:lastRenderedPageBreak/>
        <w:br w:type="page"/>
      </w:r>
      <w:r w:rsidR="008A5B0F" w:rsidRPr="008A5B0F">
        <w:rPr>
          <w:rFonts w:ascii="Times New Roman" w:cs="Times New Roman"/>
          <w:b/>
        </w:rPr>
        <w:lastRenderedPageBreak/>
        <w:t>表六</w:t>
      </w:r>
    </w:p>
    <w:tbl>
      <w:tblPr>
        <w:tblStyle w:val="ac"/>
        <w:tblW w:w="8500" w:type="dxa"/>
        <w:jc w:val="center"/>
        <w:tblLook w:val="04A0" w:firstRow="1" w:lastRow="0" w:firstColumn="1" w:lastColumn="0" w:noHBand="0" w:noVBand="1"/>
      </w:tblPr>
      <w:tblGrid>
        <w:gridCol w:w="9060"/>
      </w:tblGrid>
      <w:tr w:rsidR="008A5B0F" w14:paraId="7A61A5E6" w14:textId="77777777" w:rsidTr="008A5B0F">
        <w:trPr>
          <w:jc w:val="center"/>
        </w:trPr>
        <w:tc>
          <w:tcPr>
            <w:tcW w:w="8500" w:type="dxa"/>
          </w:tcPr>
          <w:p w14:paraId="1492BD94" w14:textId="77777777" w:rsidR="008A5B0F" w:rsidRDefault="0084727A" w:rsidP="008A5B0F">
            <w:pPr>
              <w:pStyle w:val="2"/>
              <w:widowControl w:val="0"/>
              <w:adjustRightInd/>
              <w:snapToGrid/>
              <w:spacing w:before="0" w:beforeAutospacing="0" w:after="0" w:line="240" w:lineRule="auto"/>
              <w:rPr>
                <w:rFonts w:ascii="Times New Roman" w:eastAsia="宋体" w:hAnsi="Times New Roman" w:cs="Times New Roman"/>
                <w:b/>
                <w:sz w:val="24"/>
              </w:rPr>
            </w:pPr>
            <w:r>
              <w:rPr>
                <w:rFonts w:ascii="Times New Roman" w:eastAsia="宋体" w:hAnsi="Times New Roman" w:cs="Times New Roman"/>
                <w:b/>
                <w:sz w:val="24"/>
              </w:rPr>
              <w:t>一</w:t>
            </w:r>
            <w:r>
              <w:rPr>
                <w:rFonts w:ascii="Times New Roman" w:eastAsia="宋体" w:hAnsi="Times New Roman" w:cs="Times New Roman" w:hint="eastAsia"/>
                <w:b/>
                <w:sz w:val="24"/>
              </w:rPr>
              <w:t>、</w:t>
            </w:r>
            <w:r>
              <w:rPr>
                <w:rFonts w:ascii="Times New Roman" w:eastAsia="宋体" w:hAnsi="Times New Roman" w:cs="Times New Roman"/>
                <w:b/>
                <w:sz w:val="24"/>
              </w:rPr>
              <w:t>监测分析方法</w:t>
            </w:r>
          </w:p>
          <w:p w14:paraId="5C7F8632" w14:textId="77777777" w:rsidR="008A5B0F" w:rsidRDefault="008A5B0F" w:rsidP="008A5B0F">
            <w:pPr>
              <w:pStyle w:val="Default"/>
              <w:jc w:val="center"/>
              <w:rPr>
                <w:rFonts w:ascii="Times New Roman" w:cs="Times New Roman"/>
              </w:rPr>
            </w:pPr>
            <w:r>
              <w:rPr>
                <w:rFonts w:ascii="Times New Roman" w:cs="Times New Roman"/>
              </w:rPr>
              <w:t>表</w:t>
            </w:r>
            <w:r>
              <w:rPr>
                <w:rFonts w:ascii="Times New Roman" w:cs="Times New Roman"/>
              </w:rPr>
              <w:t xml:space="preserve">6-1 </w:t>
            </w:r>
            <w:r>
              <w:rPr>
                <w:rFonts w:ascii="Times New Roman" w:cs="Times New Roman"/>
              </w:rPr>
              <w:t>监测依据</w:t>
            </w:r>
          </w:p>
          <w:tbl>
            <w:tblPr>
              <w:tblW w:w="8844" w:type="dxa"/>
              <w:jc w:val="center"/>
              <w:tblBorders>
                <w:top w:val="single" w:sz="12" w:space="0" w:color="auto"/>
                <w:bottom w:val="single" w:sz="12" w:space="0" w:color="auto"/>
                <w:insideH w:val="single" w:sz="12" w:space="0" w:color="auto"/>
                <w:insideV w:val="single" w:sz="12" w:space="0" w:color="auto"/>
              </w:tblBorders>
              <w:tblCellMar>
                <w:left w:w="85" w:type="dxa"/>
                <w:right w:w="85" w:type="dxa"/>
              </w:tblCellMar>
              <w:tblLook w:val="04A0" w:firstRow="1" w:lastRow="0" w:firstColumn="1" w:lastColumn="0" w:noHBand="0" w:noVBand="1"/>
            </w:tblPr>
            <w:tblGrid>
              <w:gridCol w:w="1694"/>
              <w:gridCol w:w="5024"/>
              <w:gridCol w:w="2126"/>
            </w:tblGrid>
            <w:tr w:rsidR="008A5B0F" w14:paraId="45E5AF64" w14:textId="77777777" w:rsidTr="0084727A">
              <w:trPr>
                <w:trHeight w:val="90"/>
                <w:jc w:val="center"/>
              </w:trPr>
              <w:tc>
                <w:tcPr>
                  <w:tcW w:w="1694" w:type="dxa"/>
                  <w:tcBorders>
                    <w:bottom w:val="single" w:sz="12" w:space="0" w:color="auto"/>
                    <w:right w:val="single" w:sz="4" w:space="0" w:color="auto"/>
                  </w:tcBorders>
                  <w:vAlign w:val="center"/>
                </w:tcPr>
                <w:p w14:paraId="234C052E" w14:textId="77777777" w:rsidR="008A5B0F" w:rsidRDefault="008A5B0F" w:rsidP="008A5B0F">
                  <w:pPr>
                    <w:pStyle w:val="22"/>
                    <w:spacing w:line="240" w:lineRule="auto"/>
                    <w:rPr>
                      <w:b/>
                      <w:color w:val="000000"/>
                      <w:szCs w:val="21"/>
                    </w:rPr>
                  </w:pPr>
                  <w:r>
                    <w:rPr>
                      <w:b/>
                      <w:color w:val="000000"/>
                      <w:szCs w:val="21"/>
                    </w:rPr>
                    <w:t>监测项目</w:t>
                  </w:r>
                </w:p>
              </w:tc>
              <w:tc>
                <w:tcPr>
                  <w:tcW w:w="5024" w:type="dxa"/>
                  <w:tcBorders>
                    <w:left w:val="single" w:sz="4" w:space="0" w:color="auto"/>
                    <w:bottom w:val="single" w:sz="12" w:space="0" w:color="auto"/>
                    <w:right w:val="single" w:sz="4" w:space="0" w:color="auto"/>
                  </w:tcBorders>
                  <w:vAlign w:val="center"/>
                </w:tcPr>
                <w:p w14:paraId="366F8775" w14:textId="77777777" w:rsidR="008A5B0F" w:rsidRDefault="008A5B0F" w:rsidP="008A5B0F">
                  <w:pPr>
                    <w:pStyle w:val="22"/>
                    <w:spacing w:line="240" w:lineRule="auto"/>
                    <w:rPr>
                      <w:b/>
                      <w:color w:val="000000"/>
                      <w:szCs w:val="21"/>
                    </w:rPr>
                  </w:pPr>
                  <w:r>
                    <w:rPr>
                      <w:b/>
                      <w:color w:val="000000"/>
                      <w:szCs w:val="21"/>
                    </w:rPr>
                    <w:t>依据标准</w:t>
                  </w:r>
                </w:p>
              </w:tc>
              <w:tc>
                <w:tcPr>
                  <w:tcW w:w="2126" w:type="dxa"/>
                  <w:tcBorders>
                    <w:left w:val="single" w:sz="4" w:space="0" w:color="auto"/>
                    <w:bottom w:val="single" w:sz="12" w:space="0" w:color="auto"/>
                  </w:tcBorders>
                  <w:vAlign w:val="center"/>
                </w:tcPr>
                <w:p w14:paraId="6FAC73DC" w14:textId="77777777" w:rsidR="008A5B0F" w:rsidRDefault="008A5B0F" w:rsidP="008A5B0F">
                  <w:pPr>
                    <w:pStyle w:val="22"/>
                    <w:spacing w:line="240" w:lineRule="auto"/>
                    <w:rPr>
                      <w:b/>
                      <w:color w:val="000000"/>
                      <w:szCs w:val="21"/>
                    </w:rPr>
                  </w:pPr>
                  <w:r>
                    <w:rPr>
                      <w:b/>
                      <w:color w:val="000000"/>
                      <w:szCs w:val="21"/>
                    </w:rPr>
                    <w:t>标准编号</w:t>
                  </w:r>
                </w:p>
              </w:tc>
            </w:tr>
            <w:tr w:rsidR="008A5B0F" w14:paraId="2826DC8A" w14:textId="77777777" w:rsidTr="0084727A">
              <w:trPr>
                <w:trHeight w:val="90"/>
                <w:jc w:val="center"/>
              </w:trPr>
              <w:tc>
                <w:tcPr>
                  <w:tcW w:w="1694" w:type="dxa"/>
                  <w:vMerge w:val="restart"/>
                  <w:tcBorders>
                    <w:bottom w:val="single" w:sz="4" w:space="0" w:color="auto"/>
                    <w:right w:val="single" w:sz="4" w:space="0" w:color="auto"/>
                  </w:tcBorders>
                  <w:vAlign w:val="center"/>
                </w:tcPr>
                <w:p w14:paraId="17865B88" w14:textId="77777777" w:rsidR="008A5B0F" w:rsidRDefault="008A5B0F" w:rsidP="008A5B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X-</w:t>
                  </w:r>
                  <w:r>
                    <w:rPr>
                      <w:rFonts w:ascii="Times New Roman" w:eastAsia="宋体" w:hAnsi="Times New Roman" w:cs="Times New Roman"/>
                      <w:color w:val="000000"/>
                      <w:sz w:val="21"/>
                      <w:szCs w:val="21"/>
                    </w:rPr>
                    <w:t>γ</w:t>
                  </w:r>
                  <w:r>
                    <w:rPr>
                      <w:rFonts w:ascii="Times New Roman" w:eastAsia="宋体" w:hAnsi="Times New Roman" w:cs="Times New Roman"/>
                      <w:color w:val="000000"/>
                      <w:sz w:val="21"/>
                      <w:szCs w:val="21"/>
                    </w:rPr>
                    <w:t>辐射剂量率</w:t>
                  </w:r>
                </w:p>
              </w:tc>
              <w:tc>
                <w:tcPr>
                  <w:tcW w:w="5024" w:type="dxa"/>
                  <w:tcBorders>
                    <w:left w:val="single" w:sz="4" w:space="0" w:color="auto"/>
                    <w:bottom w:val="single" w:sz="4" w:space="0" w:color="auto"/>
                    <w:right w:val="single" w:sz="4" w:space="0" w:color="auto"/>
                  </w:tcBorders>
                  <w:vAlign w:val="center"/>
                </w:tcPr>
                <w:p w14:paraId="18723FD5" w14:textId="77777777" w:rsidR="008A5B0F" w:rsidRDefault="008A5B0F" w:rsidP="008A5B0F">
                  <w:pPr>
                    <w:pStyle w:val="22"/>
                    <w:spacing w:line="240" w:lineRule="auto"/>
                    <w:rPr>
                      <w:color w:val="000000"/>
                      <w:szCs w:val="21"/>
                    </w:rPr>
                  </w:pPr>
                  <w:r>
                    <w:rPr>
                      <w:bCs/>
                      <w:szCs w:val="21"/>
                    </w:rPr>
                    <w:t>《环境</w:t>
                  </w:r>
                  <w:r>
                    <w:rPr>
                      <w:bCs/>
                      <w:szCs w:val="21"/>
                    </w:rPr>
                    <w:t>γ</w:t>
                  </w:r>
                  <w:r>
                    <w:rPr>
                      <w:bCs/>
                      <w:szCs w:val="21"/>
                    </w:rPr>
                    <w:t>辐射剂量率测量技术规范》</w:t>
                  </w:r>
                </w:p>
              </w:tc>
              <w:tc>
                <w:tcPr>
                  <w:tcW w:w="2126" w:type="dxa"/>
                  <w:tcBorders>
                    <w:left w:val="single" w:sz="4" w:space="0" w:color="auto"/>
                    <w:bottom w:val="single" w:sz="4" w:space="0" w:color="auto"/>
                  </w:tcBorders>
                  <w:vAlign w:val="center"/>
                </w:tcPr>
                <w:p w14:paraId="72079688" w14:textId="77777777" w:rsidR="008A5B0F" w:rsidRDefault="008A5B0F" w:rsidP="008A5B0F">
                  <w:pPr>
                    <w:pStyle w:val="22"/>
                    <w:spacing w:line="240" w:lineRule="auto"/>
                    <w:rPr>
                      <w:color w:val="000000"/>
                      <w:szCs w:val="21"/>
                    </w:rPr>
                  </w:pPr>
                  <w:r>
                    <w:rPr>
                      <w:bCs/>
                      <w:szCs w:val="21"/>
                    </w:rPr>
                    <w:t>HJ 1157-2021</w:t>
                  </w:r>
                </w:p>
              </w:tc>
            </w:tr>
            <w:tr w:rsidR="008A5B0F" w14:paraId="64648313" w14:textId="77777777" w:rsidTr="0084727A">
              <w:trPr>
                <w:trHeight w:val="90"/>
                <w:jc w:val="center"/>
              </w:trPr>
              <w:tc>
                <w:tcPr>
                  <w:tcW w:w="1694" w:type="dxa"/>
                  <w:vMerge/>
                  <w:tcBorders>
                    <w:top w:val="single" w:sz="4" w:space="0" w:color="auto"/>
                    <w:bottom w:val="single" w:sz="4" w:space="0" w:color="auto"/>
                    <w:right w:val="single" w:sz="4" w:space="0" w:color="auto"/>
                  </w:tcBorders>
                  <w:vAlign w:val="center"/>
                </w:tcPr>
                <w:p w14:paraId="75E75ACB" w14:textId="77777777" w:rsidR="008A5B0F" w:rsidRDefault="008A5B0F" w:rsidP="008A5B0F">
                  <w:pPr>
                    <w:pStyle w:val="22"/>
                    <w:spacing w:line="240" w:lineRule="auto"/>
                    <w:rPr>
                      <w:b/>
                      <w:color w:val="000000"/>
                      <w:szCs w:val="21"/>
                    </w:rPr>
                  </w:pPr>
                </w:p>
              </w:tc>
              <w:tc>
                <w:tcPr>
                  <w:tcW w:w="5024" w:type="dxa"/>
                  <w:tcBorders>
                    <w:top w:val="single" w:sz="4" w:space="0" w:color="auto"/>
                    <w:left w:val="single" w:sz="4" w:space="0" w:color="auto"/>
                    <w:bottom w:val="single" w:sz="4" w:space="0" w:color="auto"/>
                    <w:right w:val="single" w:sz="4" w:space="0" w:color="auto"/>
                  </w:tcBorders>
                  <w:vAlign w:val="center"/>
                </w:tcPr>
                <w:p w14:paraId="47931495" w14:textId="77777777" w:rsidR="008A5B0F" w:rsidRDefault="008A5B0F" w:rsidP="008A5B0F">
                  <w:pPr>
                    <w:pStyle w:val="22"/>
                    <w:spacing w:line="240" w:lineRule="auto"/>
                    <w:rPr>
                      <w:color w:val="000000"/>
                      <w:spacing w:val="-10"/>
                      <w:szCs w:val="21"/>
                    </w:rPr>
                  </w:pPr>
                  <w:r>
                    <w:rPr>
                      <w:szCs w:val="21"/>
                    </w:rPr>
                    <w:t>《辐射环境监测技术规范》</w:t>
                  </w:r>
                </w:p>
              </w:tc>
              <w:tc>
                <w:tcPr>
                  <w:tcW w:w="2126" w:type="dxa"/>
                  <w:tcBorders>
                    <w:top w:val="single" w:sz="4" w:space="0" w:color="auto"/>
                    <w:left w:val="single" w:sz="4" w:space="0" w:color="auto"/>
                    <w:bottom w:val="single" w:sz="4" w:space="0" w:color="auto"/>
                  </w:tcBorders>
                  <w:vAlign w:val="center"/>
                </w:tcPr>
                <w:p w14:paraId="70897543" w14:textId="77777777" w:rsidR="008A5B0F" w:rsidRDefault="008A5B0F" w:rsidP="008A5B0F">
                  <w:pPr>
                    <w:spacing w:after="0"/>
                    <w:jc w:val="center"/>
                    <w:rPr>
                      <w:rFonts w:ascii="Times New Roman" w:eastAsia="宋体" w:hAnsi="Times New Roman" w:cs="Times New Roman"/>
                      <w:bCs/>
                      <w:color w:val="000000"/>
                      <w:sz w:val="21"/>
                      <w:szCs w:val="21"/>
                    </w:rPr>
                  </w:pPr>
                  <w:r>
                    <w:rPr>
                      <w:rFonts w:ascii="Times New Roman" w:eastAsia="宋体" w:hAnsi="Times New Roman" w:cs="Times New Roman"/>
                      <w:sz w:val="21"/>
                      <w:szCs w:val="21"/>
                    </w:rPr>
                    <w:t>HJ 61-2021</w:t>
                  </w:r>
                </w:p>
              </w:tc>
            </w:tr>
          </w:tbl>
          <w:p w14:paraId="7F0553EE" w14:textId="77777777" w:rsidR="008A5B0F" w:rsidRDefault="008A5B0F" w:rsidP="008A5B0F">
            <w:pPr>
              <w:pStyle w:val="Default"/>
              <w:spacing w:line="360" w:lineRule="auto"/>
              <w:rPr>
                <w:rFonts w:ascii="Times New Roman" w:cs="Times New Roman"/>
                <w:b/>
                <w:bCs/>
              </w:rPr>
            </w:pPr>
            <w:r>
              <w:rPr>
                <w:rFonts w:ascii="Times New Roman" w:cs="Times New Roman"/>
                <w:b/>
                <w:bCs/>
              </w:rPr>
              <w:t>二、质量控制措施</w:t>
            </w:r>
          </w:p>
          <w:p w14:paraId="0A71BE1C" w14:textId="77777777" w:rsidR="008A5B0F" w:rsidRDefault="008A5B0F" w:rsidP="008A5B0F">
            <w:pPr>
              <w:spacing w:after="0" w:line="360" w:lineRule="auto"/>
              <w:ind w:firstLineChars="200" w:firstLine="480"/>
              <w:jc w:val="both"/>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委托通过计量认证及获得相关监测资质的检测单位开展相关工作；监测单位所用监测仪器在检定有限期内，相关监测人员必须持证上岗；在相关技术规范的指导下，开展相关工作。检测人员检测前检查仪器是否正常。</w:t>
            </w:r>
          </w:p>
          <w:p w14:paraId="4896FA55" w14:textId="77777777" w:rsidR="008A5B0F" w:rsidRDefault="008A5B0F" w:rsidP="008A5B0F">
            <w:pPr>
              <w:spacing w:after="0" w:line="360" w:lineRule="auto"/>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t>三、质量保证</w:t>
            </w:r>
          </w:p>
          <w:p w14:paraId="630E77A0" w14:textId="77777777" w:rsidR="008A5B0F" w:rsidRDefault="008A5B0F" w:rsidP="008A5B0F">
            <w:pPr>
              <w:pStyle w:val="Default"/>
              <w:spacing w:line="360" w:lineRule="auto"/>
              <w:ind w:firstLineChars="200" w:firstLine="480"/>
              <w:rPr>
                <w:rFonts w:ascii="Times New Roman" w:cs="Times New Roman"/>
              </w:rPr>
            </w:pPr>
            <w:r>
              <w:rPr>
                <w:rFonts w:ascii="Times New Roman" w:cs="Times New Roman"/>
              </w:rPr>
              <w:t>监测单位：四川</w:t>
            </w:r>
            <w:proofErr w:type="gramStart"/>
            <w:r>
              <w:rPr>
                <w:rFonts w:ascii="Times New Roman" w:cs="Times New Roman"/>
              </w:rPr>
              <w:t>致胜创科环境监测</w:t>
            </w:r>
            <w:proofErr w:type="gramEnd"/>
            <w:r>
              <w:rPr>
                <w:rFonts w:ascii="Times New Roman" w:cs="Times New Roman"/>
              </w:rPr>
              <w:t>有限公司（已在监测系统注册）</w:t>
            </w:r>
          </w:p>
          <w:p w14:paraId="3D1032C8" w14:textId="77777777" w:rsidR="008A5B0F" w:rsidRDefault="008A5B0F" w:rsidP="008A5B0F">
            <w:pPr>
              <w:pStyle w:val="Default"/>
              <w:spacing w:line="360" w:lineRule="auto"/>
              <w:ind w:firstLineChars="200" w:firstLine="480"/>
              <w:rPr>
                <w:rFonts w:ascii="Times New Roman" w:cs="Times New Roman"/>
              </w:rPr>
            </w:pPr>
            <w:r>
              <w:rPr>
                <w:rFonts w:ascii="Times New Roman" w:cs="Times New Roman"/>
              </w:rPr>
              <w:t>四川</w:t>
            </w:r>
            <w:proofErr w:type="gramStart"/>
            <w:r>
              <w:rPr>
                <w:rFonts w:ascii="Times New Roman" w:cs="Times New Roman"/>
              </w:rPr>
              <w:t>致胜创科环境监测</w:t>
            </w:r>
            <w:proofErr w:type="gramEnd"/>
            <w:r>
              <w:rPr>
                <w:rFonts w:ascii="Times New Roman" w:cs="Times New Roman"/>
              </w:rPr>
              <w:t>有限公司管理体系：</w:t>
            </w:r>
          </w:p>
          <w:p w14:paraId="3178ED96" w14:textId="77777777" w:rsidR="008A5B0F" w:rsidRDefault="008A5B0F" w:rsidP="008A5B0F">
            <w:pPr>
              <w:pStyle w:val="Default"/>
              <w:spacing w:line="360" w:lineRule="auto"/>
              <w:ind w:firstLineChars="200"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）计量认证</w:t>
            </w:r>
          </w:p>
          <w:p w14:paraId="073F5F8C" w14:textId="77777777" w:rsidR="008A5B0F" w:rsidRDefault="00924601" w:rsidP="008A5B0F">
            <w:pPr>
              <w:pStyle w:val="Default"/>
              <w:spacing w:line="360" w:lineRule="auto"/>
              <w:ind w:firstLineChars="200" w:firstLine="480"/>
              <w:jc w:val="both"/>
              <w:rPr>
                <w:rFonts w:ascii="Times New Roman" w:cs="Times New Roman"/>
              </w:rPr>
            </w:pPr>
            <w:r>
              <w:rPr>
                <w:rFonts w:ascii="Times New Roman" w:cs="Times New Roman"/>
              </w:rPr>
              <w:t>四川</w:t>
            </w:r>
            <w:proofErr w:type="gramStart"/>
            <w:r>
              <w:rPr>
                <w:rFonts w:ascii="Times New Roman" w:cs="Times New Roman"/>
              </w:rPr>
              <w:t>致胜创科环境监</w:t>
            </w:r>
            <w:r w:rsidR="008A5B0F">
              <w:rPr>
                <w:rFonts w:ascii="Times New Roman" w:cs="Times New Roman"/>
              </w:rPr>
              <w:t>测</w:t>
            </w:r>
            <w:proofErr w:type="gramEnd"/>
            <w:r w:rsidR="008A5B0F">
              <w:rPr>
                <w:rFonts w:ascii="Times New Roman" w:cs="Times New Roman"/>
              </w:rPr>
              <w:t>有限公司于</w:t>
            </w:r>
            <w:r w:rsidR="008A5B0F">
              <w:rPr>
                <w:rFonts w:ascii="Times New Roman" w:cs="Times New Roman"/>
              </w:rPr>
              <w:t>2021</w:t>
            </w:r>
            <w:r w:rsidR="008A5B0F">
              <w:rPr>
                <w:rFonts w:ascii="Times New Roman" w:cs="Times New Roman"/>
              </w:rPr>
              <w:t>年通过了原四川省质量技术监督局的计量认证，证书编号为：</w:t>
            </w:r>
            <w:r w:rsidR="008A5B0F">
              <w:rPr>
                <w:rFonts w:ascii="Times New Roman" w:cs="Times New Roman"/>
              </w:rPr>
              <w:t>212312050163</w:t>
            </w:r>
            <w:r w:rsidR="008A5B0F">
              <w:rPr>
                <w:rFonts w:ascii="Times New Roman" w:cs="Times New Roman"/>
              </w:rPr>
              <w:t>。有效期至</w:t>
            </w:r>
            <w:r w:rsidR="008A5B0F">
              <w:rPr>
                <w:rFonts w:ascii="Times New Roman" w:cs="Times New Roman"/>
              </w:rPr>
              <w:t>2027</w:t>
            </w:r>
            <w:r w:rsidR="008A5B0F">
              <w:rPr>
                <w:rFonts w:ascii="Times New Roman" w:cs="Times New Roman"/>
              </w:rPr>
              <w:t>年</w:t>
            </w:r>
            <w:r w:rsidR="008A5B0F">
              <w:rPr>
                <w:rFonts w:ascii="Times New Roman" w:cs="Times New Roman"/>
              </w:rPr>
              <w:t>8</w:t>
            </w:r>
            <w:r w:rsidR="008A5B0F">
              <w:rPr>
                <w:rFonts w:ascii="Times New Roman" w:cs="Times New Roman"/>
              </w:rPr>
              <w:t>月</w:t>
            </w:r>
            <w:r w:rsidR="008A5B0F">
              <w:rPr>
                <w:rFonts w:ascii="Times New Roman" w:cs="Times New Roman"/>
              </w:rPr>
              <w:t>15</w:t>
            </w:r>
            <w:r w:rsidR="008A5B0F">
              <w:rPr>
                <w:rFonts w:ascii="Times New Roman" w:cs="Times New Roman"/>
              </w:rPr>
              <w:t>日，在有效期内。</w:t>
            </w:r>
          </w:p>
          <w:p w14:paraId="25413F59" w14:textId="77777777" w:rsidR="008A5B0F" w:rsidRDefault="008A5B0F" w:rsidP="008A5B0F">
            <w:pPr>
              <w:pStyle w:val="Default"/>
              <w:spacing w:line="360" w:lineRule="auto"/>
              <w:ind w:firstLineChars="200"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）仪器设备管理</w:t>
            </w:r>
          </w:p>
          <w:p w14:paraId="532809BB" w14:textId="77777777" w:rsidR="008A5B0F" w:rsidRDefault="008A5B0F" w:rsidP="008A5B0F">
            <w:pPr>
              <w:pStyle w:val="Default"/>
              <w:spacing w:line="360" w:lineRule="auto"/>
              <w:ind w:firstLineChars="200" w:firstLine="480"/>
              <w:rPr>
                <w:rFonts w:ascii="Times New Roman" w:cs="Times New Roman"/>
              </w:rPr>
            </w:pPr>
            <w:r>
              <w:rPr>
                <w:rFonts w:hAnsi="宋体" w:hint="eastAsia"/>
              </w:rPr>
              <w:t>①</w:t>
            </w:r>
            <w:r>
              <w:rPr>
                <w:rFonts w:ascii="Times New Roman" w:cs="Times New Roman"/>
              </w:rPr>
              <w:t>管理与标准化；</w:t>
            </w:r>
            <w:r>
              <w:rPr>
                <w:rFonts w:hAnsi="宋体" w:hint="eastAsia"/>
              </w:rPr>
              <w:t>②</w:t>
            </w:r>
            <w:r>
              <w:rPr>
                <w:rFonts w:ascii="Times New Roman" w:cs="Times New Roman"/>
              </w:rPr>
              <w:t>计量器具的标准化；</w:t>
            </w:r>
            <w:r>
              <w:rPr>
                <w:rFonts w:hAnsi="宋体" w:hint="eastAsia"/>
              </w:rPr>
              <w:t>③</w:t>
            </w:r>
            <w:r>
              <w:rPr>
                <w:rFonts w:ascii="Times New Roman" w:cs="Times New Roman"/>
              </w:rPr>
              <w:t>计量器具、仪器设备的检定。</w:t>
            </w:r>
          </w:p>
          <w:p w14:paraId="420A20F4" w14:textId="77777777" w:rsidR="008A5B0F" w:rsidRDefault="008A5B0F" w:rsidP="008A5B0F">
            <w:pPr>
              <w:pStyle w:val="Default"/>
              <w:spacing w:line="360" w:lineRule="auto"/>
              <w:ind w:firstLineChars="200"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）记录与报告</w:t>
            </w:r>
          </w:p>
          <w:p w14:paraId="199EF833" w14:textId="77777777" w:rsidR="008A5B0F" w:rsidRDefault="008A5B0F" w:rsidP="008A5B0F">
            <w:pPr>
              <w:pStyle w:val="Default"/>
              <w:spacing w:line="360" w:lineRule="auto"/>
              <w:ind w:firstLineChars="200" w:firstLine="480"/>
              <w:rPr>
                <w:rFonts w:ascii="Times New Roman" w:cs="Times New Roman"/>
              </w:rPr>
            </w:pPr>
            <w:r>
              <w:rPr>
                <w:rFonts w:hAnsi="宋体" w:hint="eastAsia"/>
              </w:rPr>
              <w:t>①</w:t>
            </w:r>
            <w:r>
              <w:rPr>
                <w:rFonts w:ascii="Times New Roman" w:cs="Times New Roman"/>
              </w:rPr>
              <w:t>数据记录制度；</w:t>
            </w:r>
            <w:r>
              <w:rPr>
                <w:rFonts w:hAnsi="宋体" w:hint="eastAsia"/>
              </w:rPr>
              <w:t>②</w:t>
            </w:r>
            <w:r>
              <w:rPr>
                <w:rFonts w:ascii="Times New Roman" w:cs="Times New Roman"/>
              </w:rPr>
              <w:t>报告质量控制。监测人员均经具有相应资质的部门培训，考核合格持证上岗。</w:t>
            </w:r>
          </w:p>
          <w:p w14:paraId="02A481EA" w14:textId="77777777" w:rsidR="008A5B0F" w:rsidRDefault="008A5B0F" w:rsidP="008A5B0F">
            <w:pPr>
              <w:pStyle w:val="Default"/>
              <w:numPr>
                <w:ilvl w:val="0"/>
                <w:numId w:val="3"/>
              </w:numPr>
              <w:spacing w:line="360" w:lineRule="auto"/>
              <w:rPr>
                <w:rFonts w:ascii="Times New Roman" w:cs="Times New Roman"/>
                <w:b/>
                <w:bCs/>
              </w:rPr>
            </w:pPr>
            <w:r>
              <w:rPr>
                <w:rFonts w:ascii="Times New Roman" w:cs="Times New Roman"/>
                <w:b/>
                <w:bCs/>
              </w:rPr>
              <w:t>监测仪器和监测环境</w:t>
            </w:r>
          </w:p>
          <w:p w14:paraId="7C18A91F" w14:textId="77777777" w:rsidR="008A5B0F" w:rsidRDefault="008A5B0F" w:rsidP="008A5B0F">
            <w:pPr>
              <w:pStyle w:val="Default"/>
              <w:jc w:val="center"/>
              <w:rPr>
                <w:rFonts w:ascii="Times New Roman" w:cs="Times New Roman"/>
              </w:rPr>
            </w:pPr>
            <w:r>
              <w:rPr>
                <w:rFonts w:ascii="Times New Roman" w:cs="Times New Roman"/>
              </w:rPr>
              <w:t>表</w:t>
            </w:r>
            <w:r>
              <w:rPr>
                <w:rFonts w:ascii="Times New Roman" w:cs="Times New Roman"/>
              </w:rPr>
              <w:t xml:space="preserve">6-2 </w:t>
            </w:r>
            <w:r>
              <w:rPr>
                <w:rFonts w:ascii="Times New Roman" w:cs="Times New Roman"/>
              </w:rPr>
              <w:t>监测仪器及监测环境</w:t>
            </w:r>
          </w:p>
          <w:tbl>
            <w:tblPr>
              <w:tblW w:w="8721" w:type="dxa"/>
              <w:jc w:val="center"/>
              <w:tblBorders>
                <w:top w:val="single" w:sz="12" w:space="0" w:color="auto"/>
                <w:bottom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339"/>
              <w:gridCol w:w="1985"/>
              <w:gridCol w:w="1559"/>
              <w:gridCol w:w="3838"/>
            </w:tblGrid>
            <w:tr w:rsidR="008A5B0F" w14:paraId="6597ABB5" w14:textId="77777777" w:rsidTr="0084727A">
              <w:trPr>
                <w:trHeight w:val="447"/>
                <w:jc w:val="center"/>
              </w:trPr>
              <w:tc>
                <w:tcPr>
                  <w:tcW w:w="1339" w:type="dxa"/>
                  <w:tcBorders>
                    <w:top w:val="single" w:sz="12" w:space="0" w:color="auto"/>
                    <w:bottom w:val="single" w:sz="12" w:space="0" w:color="auto"/>
                  </w:tcBorders>
                  <w:vAlign w:val="center"/>
                </w:tcPr>
                <w:p w14:paraId="591D1687" w14:textId="77777777" w:rsidR="008A5B0F" w:rsidRDefault="008A5B0F" w:rsidP="008A5B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项目</w:t>
                  </w:r>
                </w:p>
              </w:tc>
              <w:tc>
                <w:tcPr>
                  <w:tcW w:w="1985" w:type="dxa"/>
                  <w:tcBorders>
                    <w:top w:val="single" w:sz="12" w:space="0" w:color="auto"/>
                    <w:bottom w:val="single" w:sz="12" w:space="0" w:color="auto"/>
                  </w:tcBorders>
                  <w:vAlign w:val="center"/>
                </w:tcPr>
                <w:p w14:paraId="4BF62B29" w14:textId="77777777" w:rsidR="008A5B0F" w:rsidRDefault="008A5B0F" w:rsidP="008A5B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监测方法</w:t>
                  </w:r>
                </w:p>
              </w:tc>
              <w:tc>
                <w:tcPr>
                  <w:tcW w:w="1559" w:type="dxa"/>
                  <w:tcBorders>
                    <w:top w:val="single" w:sz="12" w:space="0" w:color="auto"/>
                    <w:bottom w:val="single" w:sz="12" w:space="0" w:color="auto"/>
                  </w:tcBorders>
                  <w:vAlign w:val="center"/>
                </w:tcPr>
                <w:p w14:paraId="3DE28FDF" w14:textId="77777777" w:rsidR="008A5B0F" w:rsidRDefault="008A5B0F" w:rsidP="008A5B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方法来源</w:t>
                  </w:r>
                </w:p>
              </w:tc>
              <w:tc>
                <w:tcPr>
                  <w:tcW w:w="3838" w:type="dxa"/>
                  <w:tcBorders>
                    <w:top w:val="single" w:sz="12" w:space="0" w:color="auto"/>
                    <w:bottom w:val="single" w:sz="12" w:space="0" w:color="auto"/>
                  </w:tcBorders>
                  <w:vAlign w:val="center"/>
                </w:tcPr>
                <w:p w14:paraId="37B63EE5" w14:textId="77777777" w:rsidR="008A5B0F" w:rsidRDefault="008A5B0F" w:rsidP="008A5B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使用仪器</w:t>
                  </w:r>
                </w:p>
              </w:tc>
            </w:tr>
            <w:tr w:rsidR="008A5B0F" w14:paraId="320636F2" w14:textId="77777777" w:rsidTr="0084727A">
              <w:trPr>
                <w:trHeight w:val="802"/>
                <w:jc w:val="center"/>
              </w:trPr>
              <w:tc>
                <w:tcPr>
                  <w:tcW w:w="1339" w:type="dxa"/>
                  <w:vMerge w:val="restart"/>
                  <w:tcBorders>
                    <w:top w:val="single" w:sz="12" w:space="0" w:color="auto"/>
                    <w:bottom w:val="single" w:sz="2" w:space="0" w:color="auto"/>
                  </w:tcBorders>
                  <w:vAlign w:val="center"/>
                </w:tcPr>
                <w:p w14:paraId="06A33AC4" w14:textId="77777777" w:rsidR="008A5B0F" w:rsidRDefault="008A5B0F" w:rsidP="008A5B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X-γ</w:t>
                  </w:r>
                </w:p>
                <w:p w14:paraId="3F1215EB" w14:textId="77777777" w:rsidR="008A5B0F" w:rsidRDefault="008A5B0F" w:rsidP="008A5B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辐射剂量率</w:t>
                  </w:r>
                </w:p>
              </w:tc>
              <w:tc>
                <w:tcPr>
                  <w:tcW w:w="1985" w:type="dxa"/>
                  <w:tcBorders>
                    <w:top w:val="single" w:sz="12" w:space="0" w:color="auto"/>
                  </w:tcBorders>
                  <w:vAlign w:val="center"/>
                </w:tcPr>
                <w:p w14:paraId="33DFB25C" w14:textId="77777777" w:rsidR="008A5B0F" w:rsidRDefault="008A5B0F" w:rsidP="008A5B0F">
                  <w:pPr>
                    <w:spacing w:after="0"/>
                    <w:jc w:val="center"/>
                    <w:rPr>
                      <w:rFonts w:ascii="Times New Roman" w:eastAsia="宋体" w:hAnsi="Times New Roman" w:cs="Times New Roman"/>
                      <w:color w:val="000000"/>
                      <w:sz w:val="21"/>
                      <w:szCs w:val="21"/>
                    </w:rPr>
                  </w:pPr>
                  <w:r>
                    <w:rPr>
                      <w:rFonts w:ascii="Times New Roman" w:eastAsia="宋体" w:hAnsi="Times New Roman" w:cs="Times New Roman"/>
                      <w:sz w:val="21"/>
                      <w:szCs w:val="21"/>
                    </w:rPr>
                    <w:t>《环境</w:t>
                  </w:r>
                  <w:r>
                    <w:rPr>
                      <w:rFonts w:ascii="Times New Roman" w:eastAsia="宋体" w:hAnsi="Times New Roman" w:cs="Times New Roman"/>
                      <w:sz w:val="21"/>
                      <w:szCs w:val="21"/>
                    </w:rPr>
                    <w:t>γ</w:t>
                  </w:r>
                  <w:r>
                    <w:rPr>
                      <w:rFonts w:ascii="Times New Roman" w:eastAsia="宋体" w:hAnsi="Times New Roman" w:cs="Times New Roman"/>
                      <w:sz w:val="21"/>
                      <w:szCs w:val="21"/>
                    </w:rPr>
                    <w:t>辐射剂量率测量技术规范》</w:t>
                  </w:r>
                </w:p>
              </w:tc>
              <w:tc>
                <w:tcPr>
                  <w:tcW w:w="1559" w:type="dxa"/>
                  <w:tcBorders>
                    <w:top w:val="single" w:sz="12" w:space="0" w:color="auto"/>
                    <w:bottom w:val="single" w:sz="2" w:space="0" w:color="auto"/>
                  </w:tcBorders>
                  <w:vAlign w:val="center"/>
                </w:tcPr>
                <w:p w14:paraId="27CA5308" w14:textId="77777777" w:rsidR="008A5B0F" w:rsidRDefault="008A5B0F" w:rsidP="008A5B0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HJ1157-2021</w:t>
                  </w:r>
                </w:p>
              </w:tc>
              <w:tc>
                <w:tcPr>
                  <w:tcW w:w="3838" w:type="dxa"/>
                  <w:vMerge w:val="restart"/>
                  <w:tcBorders>
                    <w:top w:val="single" w:sz="12" w:space="0" w:color="auto"/>
                  </w:tcBorders>
                  <w:vAlign w:val="center"/>
                </w:tcPr>
                <w:p w14:paraId="17E02B0E" w14:textId="77777777" w:rsidR="008A5B0F" w:rsidRDefault="008A5B0F" w:rsidP="008A5B0F">
                  <w:pPr>
                    <w:spacing w:after="0"/>
                    <w:rPr>
                      <w:rFonts w:ascii="Times New Roman" w:eastAsia="宋体" w:hAnsi="Times New Roman" w:cs="Times New Roman"/>
                      <w:sz w:val="21"/>
                      <w:szCs w:val="21"/>
                    </w:rPr>
                  </w:pPr>
                  <w:r>
                    <w:rPr>
                      <w:rFonts w:ascii="Times New Roman" w:eastAsia="宋体" w:hAnsi="Times New Roman" w:cs="Times New Roman"/>
                      <w:sz w:val="21"/>
                      <w:szCs w:val="21"/>
                    </w:rPr>
                    <w:t>名称：</w:t>
                  </w:r>
                  <w:r>
                    <w:rPr>
                      <w:rFonts w:ascii="Times New Roman" w:eastAsia="宋体" w:hAnsi="Times New Roman" w:cs="Times New Roman"/>
                      <w:sz w:val="21"/>
                      <w:szCs w:val="21"/>
                    </w:rPr>
                    <w:t>X/γ</w:t>
                  </w:r>
                  <w:r>
                    <w:rPr>
                      <w:rFonts w:ascii="Times New Roman" w:eastAsia="宋体" w:hAnsi="Times New Roman" w:cs="Times New Roman"/>
                      <w:sz w:val="21"/>
                      <w:szCs w:val="21"/>
                    </w:rPr>
                    <w:t>剂量率仪</w:t>
                  </w:r>
                </w:p>
                <w:p w14:paraId="0DE08710" w14:textId="77777777" w:rsidR="008A5B0F" w:rsidRDefault="008A5B0F" w:rsidP="008A5B0F">
                  <w:pPr>
                    <w:spacing w:after="0"/>
                    <w:rPr>
                      <w:rFonts w:ascii="Times New Roman" w:eastAsia="宋体" w:hAnsi="Times New Roman" w:cs="Times New Roman"/>
                      <w:sz w:val="21"/>
                      <w:szCs w:val="21"/>
                    </w:rPr>
                  </w:pPr>
                  <w:r>
                    <w:rPr>
                      <w:rFonts w:ascii="Times New Roman" w:eastAsia="宋体" w:hAnsi="Times New Roman" w:cs="Times New Roman"/>
                      <w:sz w:val="21"/>
                      <w:szCs w:val="21"/>
                    </w:rPr>
                    <w:t>型号：</w:t>
                  </w:r>
                  <w:r>
                    <w:rPr>
                      <w:rFonts w:ascii="Times New Roman" w:eastAsia="宋体" w:hAnsi="Times New Roman" w:cs="Times New Roman"/>
                      <w:sz w:val="21"/>
                      <w:szCs w:val="21"/>
                    </w:rPr>
                    <w:t xml:space="preserve">XH-3512E </w:t>
                  </w:r>
                </w:p>
                <w:p w14:paraId="79AA3585" w14:textId="77777777" w:rsidR="008A5B0F" w:rsidRDefault="008A5B0F" w:rsidP="008A5B0F">
                  <w:pPr>
                    <w:spacing w:after="0"/>
                    <w:rPr>
                      <w:rFonts w:ascii="Times New Roman" w:eastAsia="宋体" w:hAnsi="Times New Roman" w:cs="Times New Roman"/>
                      <w:sz w:val="21"/>
                      <w:szCs w:val="21"/>
                    </w:rPr>
                  </w:pPr>
                  <w:r>
                    <w:rPr>
                      <w:rFonts w:ascii="Times New Roman" w:eastAsia="宋体" w:hAnsi="Times New Roman" w:cs="Times New Roman"/>
                      <w:sz w:val="21"/>
                      <w:szCs w:val="21"/>
                    </w:rPr>
                    <w:t>编号：</w:t>
                  </w:r>
                  <w:r>
                    <w:rPr>
                      <w:rFonts w:ascii="Times New Roman" w:eastAsia="宋体" w:hAnsi="Times New Roman" w:cs="Times New Roman"/>
                      <w:sz w:val="21"/>
                      <w:szCs w:val="21"/>
                    </w:rPr>
                    <w:t>H01</w:t>
                  </w:r>
                </w:p>
                <w:p w14:paraId="11D41ED0" w14:textId="77777777" w:rsidR="008A5B0F" w:rsidRDefault="008A5B0F" w:rsidP="008A5B0F">
                  <w:pPr>
                    <w:pStyle w:val="Default"/>
                    <w:rPr>
                      <w:rFonts w:ascii="Times New Roman" w:cs="Times New Roman"/>
                      <w:sz w:val="21"/>
                      <w:szCs w:val="21"/>
                    </w:rPr>
                  </w:pPr>
                  <w:r>
                    <w:rPr>
                      <w:rFonts w:ascii="Times New Roman" w:cs="Times New Roman"/>
                      <w:sz w:val="21"/>
                      <w:szCs w:val="21"/>
                    </w:rPr>
                    <w:t>能量响应范围：</w:t>
                  </w:r>
                  <w:r>
                    <w:rPr>
                      <w:rFonts w:ascii="Times New Roman" w:cs="Times New Roman"/>
                      <w:sz w:val="21"/>
                      <w:szCs w:val="21"/>
                    </w:rPr>
                    <w:t>30KeV-7MeV</w:t>
                  </w:r>
                </w:p>
                <w:p w14:paraId="11AECFD5" w14:textId="77777777" w:rsidR="008A5B0F" w:rsidRDefault="008A5B0F" w:rsidP="008A5B0F">
                  <w:pPr>
                    <w:pStyle w:val="Default"/>
                    <w:rPr>
                      <w:rFonts w:ascii="Times New Roman" w:cs="Times New Roman"/>
                      <w:bCs/>
                      <w:color w:val="auto"/>
                      <w:sz w:val="21"/>
                      <w:szCs w:val="21"/>
                    </w:rPr>
                  </w:pPr>
                  <w:r>
                    <w:rPr>
                      <w:rFonts w:ascii="Times New Roman" w:cs="Times New Roman"/>
                      <w:sz w:val="21"/>
                      <w:szCs w:val="21"/>
                    </w:rPr>
                    <w:t>测量范围：</w:t>
                  </w:r>
                  <w:r>
                    <w:rPr>
                      <w:rFonts w:ascii="Times New Roman" w:cs="Times New Roman"/>
                      <w:sz w:val="21"/>
                      <w:szCs w:val="21"/>
                    </w:rPr>
                    <w:t>10nSv/h-100</w:t>
                  </w:r>
                  <w:r>
                    <w:rPr>
                      <w:rFonts w:ascii="Times New Roman" w:cs="Times New Roman"/>
                      <w:bCs/>
                      <w:color w:val="auto"/>
                      <w:sz w:val="21"/>
                      <w:szCs w:val="21"/>
                    </w:rPr>
                    <w:t>μSv/h</w:t>
                  </w:r>
                </w:p>
                <w:p w14:paraId="7A67CFAE" w14:textId="77777777" w:rsidR="008A5B0F" w:rsidRDefault="008A5B0F" w:rsidP="008A5B0F">
                  <w:pPr>
                    <w:spacing w:after="0"/>
                    <w:rPr>
                      <w:rFonts w:ascii="Times New Roman" w:eastAsia="宋体" w:hAnsi="Times New Roman" w:cs="Times New Roman"/>
                      <w:sz w:val="21"/>
                      <w:szCs w:val="21"/>
                    </w:rPr>
                  </w:pPr>
                  <w:r>
                    <w:rPr>
                      <w:rFonts w:ascii="Times New Roman" w:eastAsia="宋体" w:hAnsi="Times New Roman" w:cs="Times New Roman"/>
                      <w:sz w:val="21"/>
                      <w:szCs w:val="21"/>
                    </w:rPr>
                    <w:t>校准因子：</w:t>
                  </w:r>
                  <w:r>
                    <w:rPr>
                      <w:rFonts w:ascii="Times New Roman" w:eastAsia="宋体" w:hAnsi="Times New Roman" w:cs="Times New Roman"/>
                      <w:sz w:val="21"/>
                      <w:szCs w:val="21"/>
                    </w:rPr>
                    <w:t>0.98</w:t>
                  </w:r>
                </w:p>
                <w:p w14:paraId="7B9733FA" w14:textId="77777777" w:rsidR="008A5B0F" w:rsidRDefault="008A5B0F" w:rsidP="008A5B0F">
                  <w:pPr>
                    <w:spacing w:after="0"/>
                    <w:rPr>
                      <w:rFonts w:ascii="Times New Roman" w:eastAsia="宋体" w:hAnsi="Times New Roman" w:cs="Times New Roman"/>
                      <w:sz w:val="21"/>
                      <w:szCs w:val="21"/>
                    </w:rPr>
                  </w:pPr>
                  <w:r>
                    <w:rPr>
                      <w:rFonts w:ascii="Times New Roman" w:eastAsia="宋体" w:hAnsi="Times New Roman" w:cs="Times New Roman"/>
                      <w:sz w:val="21"/>
                      <w:szCs w:val="21"/>
                    </w:rPr>
                    <w:t>校检有效期：</w:t>
                  </w:r>
                  <w:r>
                    <w:rPr>
                      <w:rFonts w:ascii="Times New Roman" w:eastAsia="宋体" w:hAnsi="Times New Roman" w:cs="Times New Roman"/>
                      <w:sz w:val="21"/>
                      <w:szCs w:val="21"/>
                    </w:rPr>
                    <w:t>2023.11.06</w:t>
                  </w:r>
                </w:p>
                <w:p w14:paraId="72B20211" w14:textId="77777777" w:rsidR="008A5B0F" w:rsidRDefault="008A5B0F" w:rsidP="008A5B0F">
                  <w:pPr>
                    <w:spacing w:after="0"/>
                    <w:rPr>
                      <w:rFonts w:ascii="Times New Roman" w:eastAsia="宋体" w:hAnsi="Times New Roman" w:cs="Times New Roman"/>
                      <w:sz w:val="21"/>
                      <w:szCs w:val="21"/>
                    </w:rPr>
                  </w:pPr>
                  <w:r>
                    <w:rPr>
                      <w:rFonts w:ascii="Times New Roman" w:eastAsia="宋体" w:hAnsi="Times New Roman" w:cs="Times New Roman"/>
                      <w:sz w:val="21"/>
                      <w:szCs w:val="21"/>
                    </w:rPr>
                    <w:t>证书编号：校准字第</w:t>
                  </w:r>
                  <w:r>
                    <w:rPr>
                      <w:rFonts w:ascii="Times New Roman" w:eastAsia="宋体" w:hAnsi="Times New Roman" w:cs="Times New Roman"/>
                      <w:sz w:val="21"/>
                      <w:szCs w:val="21"/>
                    </w:rPr>
                    <w:t>202211001480</w:t>
                  </w:r>
                  <w:r>
                    <w:rPr>
                      <w:rFonts w:ascii="Times New Roman" w:eastAsia="宋体" w:hAnsi="Times New Roman" w:cs="Times New Roman"/>
                      <w:sz w:val="21"/>
                      <w:szCs w:val="21"/>
                    </w:rPr>
                    <w:t>号</w:t>
                  </w:r>
                </w:p>
              </w:tc>
            </w:tr>
            <w:tr w:rsidR="008A5B0F" w14:paraId="041F5974" w14:textId="77777777" w:rsidTr="0084727A">
              <w:trPr>
                <w:trHeight w:val="624"/>
                <w:jc w:val="center"/>
              </w:trPr>
              <w:tc>
                <w:tcPr>
                  <w:tcW w:w="1339" w:type="dxa"/>
                  <w:vMerge/>
                  <w:tcBorders>
                    <w:bottom w:val="single" w:sz="12" w:space="0" w:color="auto"/>
                  </w:tcBorders>
                  <w:vAlign w:val="center"/>
                </w:tcPr>
                <w:p w14:paraId="3376A3A1" w14:textId="77777777" w:rsidR="008A5B0F" w:rsidRDefault="008A5B0F" w:rsidP="008A5B0F">
                  <w:pPr>
                    <w:jc w:val="center"/>
                    <w:rPr>
                      <w:rFonts w:ascii="Times New Roman" w:eastAsia="宋体" w:hAnsi="Times New Roman" w:cs="Times New Roman"/>
                      <w:sz w:val="21"/>
                      <w:szCs w:val="21"/>
                    </w:rPr>
                  </w:pPr>
                </w:p>
              </w:tc>
              <w:tc>
                <w:tcPr>
                  <w:tcW w:w="1985" w:type="dxa"/>
                  <w:tcBorders>
                    <w:bottom w:val="single" w:sz="12" w:space="0" w:color="auto"/>
                  </w:tcBorders>
                  <w:vAlign w:val="center"/>
                </w:tcPr>
                <w:p w14:paraId="6970166D" w14:textId="77777777" w:rsidR="008A5B0F" w:rsidRDefault="008A5B0F" w:rsidP="008A5B0F">
                  <w:pPr>
                    <w:jc w:val="center"/>
                    <w:rPr>
                      <w:rFonts w:ascii="Times New Roman" w:eastAsia="宋体" w:hAnsi="Times New Roman" w:cs="Times New Roman"/>
                      <w:sz w:val="21"/>
                      <w:szCs w:val="21"/>
                    </w:rPr>
                  </w:pPr>
                  <w:r>
                    <w:rPr>
                      <w:rFonts w:ascii="Times New Roman" w:eastAsia="宋体" w:hAnsi="Times New Roman" w:cs="Times New Roman"/>
                      <w:sz w:val="21"/>
                      <w:szCs w:val="21"/>
                    </w:rPr>
                    <w:t>《辐射环境监测技术规范》</w:t>
                  </w:r>
                </w:p>
              </w:tc>
              <w:tc>
                <w:tcPr>
                  <w:tcW w:w="1559" w:type="dxa"/>
                  <w:tcBorders>
                    <w:bottom w:val="single" w:sz="12" w:space="0" w:color="auto"/>
                  </w:tcBorders>
                  <w:vAlign w:val="center"/>
                </w:tcPr>
                <w:p w14:paraId="0C19439E" w14:textId="77777777" w:rsidR="008A5B0F" w:rsidRDefault="008A5B0F" w:rsidP="008A5B0F">
                  <w:pPr>
                    <w:jc w:val="center"/>
                    <w:rPr>
                      <w:rFonts w:ascii="Times New Roman" w:eastAsia="宋体" w:hAnsi="Times New Roman" w:cs="Times New Roman"/>
                      <w:sz w:val="21"/>
                      <w:szCs w:val="21"/>
                    </w:rPr>
                  </w:pPr>
                  <w:r>
                    <w:rPr>
                      <w:rFonts w:ascii="Times New Roman" w:eastAsia="宋体" w:hAnsi="Times New Roman" w:cs="Times New Roman"/>
                      <w:sz w:val="21"/>
                      <w:szCs w:val="21"/>
                    </w:rPr>
                    <w:t>HJ61-2021</w:t>
                  </w:r>
                </w:p>
              </w:tc>
              <w:tc>
                <w:tcPr>
                  <w:tcW w:w="3838" w:type="dxa"/>
                  <w:vMerge/>
                  <w:tcBorders>
                    <w:bottom w:val="single" w:sz="12" w:space="0" w:color="auto"/>
                  </w:tcBorders>
                  <w:vAlign w:val="center"/>
                </w:tcPr>
                <w:p w14:paraId="4043CD14" w14:textId="77777777" w:rsidR="008A5B0F" w:rsidRDefault="008A5B0F" w:rsidP="008A5B0F">
                  <w:pPr>
                    <w:jc w:val="center"/>
                    <w:rPr>
                      <w:rFonts w:ascii="Times New Roman" w:eastAsia="宋体" w:hAnsi="Times New Roman" w:cs="Times New Roman"/>
                      <w:color w:val="000000"/>
                      <w:sz w:val="21"/>
                      <w:szCs w:val="21"/>
                    </w:rPr>
                  </w:pPr>
                </w:p>
              </w:tc>
            </w:tr>
          </w:tbl>
          <w:p w14:paraId="41B75ACF" w14:textId="77777777" w:rsidR="008A5B0F" w:rsidRDefault="008A5B0F" w:rsidP="008A5B0F">
            <w:pPr>
              <w:spacing w:line="360" w:lineRule="auto"/>
              <w:rPr>
                <w:rFonts w:ascii="Times New Roman" w:eastAsia="宋体" w:hAnsi="Times New Roman" w:cs="Times New Roman"/>
                <w:color w:val="000000"/>
                <w:sz w:val="21"/>
                <w:szCs w:val="21"/>
              </w:rPr>
            </w:pPr>
          </w:p>
          <w:p w14:paraId="32237C5C" w14:textId="77777777" w:rsidR="0084727A" w:rsidRDefault="0084727A" w:rsidP="0084727A">
            <w:pPr>
              <w:pStyle w:val="Default"/>
            </w:pPr>
          </w:p>
          <w:p w14:paraId="62C3F210" w14:textId="77777777" w:rsidR="0084727A" w:rsidRDefault="0084727A" w:rsidP="0084727A">
            <w:pPr>
              <w:pStyle w:val="Default"/>
            </w:pPr>
          </w:p>
          <w:p w14:paraId="1666A200" w14:textId="77777777" w:rsidR="00B11189" w:rsidRPr="0084727A" w:rsidRDefault="00B11189" w:rsidP="0084727A">
            <w:pPr>
              <w:pStyle w:val="Default"/>
              <w:rPr>
                <w:rFonts w:hint="eastAsia"/>
              </w:rPr>
            </w:pPr>
          </w:p>
        </w:tc>
      </w:tr>
    </w:tbl>
    <w:p w14:paraId="4F908C05" w14:textId="77777777" w:rsidR="008A5B0F" w:rsidRPr="008A5B0F" w:rsidRDefault="008A5B0F" w:rsidP="008A5B0F">
      <w:pPr>
        <w:pStyle w:val="Default"/>
        <w:sectPr w:rsidR="008A5B0F" w:rsidRPr="008A5B0F">
          <w:pgSz w:w="11906" w:h="16838"/>
          <w:pgMar w:top="1440" w:right="1800" w:bottom="1440" w:left="1800" w:header="708" w:footer="708" w:gutter="0"/>
          <w:cols w:space="720"/>
          <w:docGrid w:linePitch="360"/>
        </w:sectPr>
      </w:pPr>
    </w:p>
    <w:p w14:paraId="77587115" w14:textId="77777777" w:rsidR="00E32C8D" w:rsidRDefault="00340E9C">
      <w:pPr>
        <w:spacing w:after="0" w:line="360" w:lineRule="auto"/>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lastRenderedPageBreak/>
        <w:t>表七</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E32C8D" w14:paraId="6E137BA1" w14:textId="77777777">
        <w:trPr>
          <w:trHeight w:val="6401"/>
          <w:jc w:val="center"/>
        </w:trPr>
        <w:tc>
          <w:tcPr>
            <w:tcW w:w="8924" w:type="dxa"/>
          </w:tcPr>
          <w:p w14:paraId="16F72798" w14:textId="77777777" w:rsidR="00E32C8D" w:rsidRDefault="00340E9C">
            <w:pPr>
              <w:pStyle w:val="2"/>
              <w:widowControl w:val="0"/>
              <w:adjustRightInd/>
              <w:snapToGrid/>
              <w:spacing w:before="0" w:beforeAutospacing="0" w:after="0"/>
              <w:rPr>
                <w:rFonts w:ascii="Times New Roman" w:eastAsia="宋体" w:hAnsi="Times New Roman" w:cs="Times New Roman"/>
                <w:b/>
                <w:sz w:val="24"/>
              </w:rPr>
            </w:pPr>
            <w:bookmarkStart w:id="0" w:name="_Toc24402"/>
            <w:bookmarkStart w:id="1" w:name="_Toc2776"/>
            <w:r>
              <w:rPr>
                <w:rFonts w:ascii="Times New Roman" w:eastAsia="宋体" w:hAnsi="Times New Roman" w:cs="Times New Roman"/>
                <w:b/>
                <w:sz w:val="24"/>
              </w:rPr>
              <w:t>一、监测因子</w:t>
            </w:r>
            <w:bookmarkEnd w:id="0"/>
            <w:bookmarkEnd w:id="1"/>
          </w:p>
          <w:p w14:paraId="22B6BA87" w14:textId="77777777" w:rsidR="00E32C8D" w:rsidRDefault="00340E9C">
            <w:pPr>
              <w:widowControl w:val="0"/>
              <w:snapToGrid/>
              <w:spacing w:after="0" w:line="360" w:lineRule="auto"/>
              <w:ind w:firstLineChars="200" w:firstLine="480"/>
              <w:jc w:val="both"/>
              <w:textAlignment w:val="baseline"/>
              <w:rPr>
                <w:rFonts w:ascii="Times New Roman" w:eastAsia="宋体" w:hAnsi="Times New Roman" w:cs="Times New Roman"/>
                <w:sz w:val="24"/>
                <w:szCs w:val="24"/>
              </w:rPr>
            </w:pPr>
            <w:r>
              <w:rPr>
                <w:rFonts w:ascii="Times New Roman" w:eastAsia="宋体" w:hAnsi="Times New Roman" w:cs="Times New Roman"/>
                <w:sz w:val="24"/>
                <w:szCs w:val="24"/>
                <w:lang w:val="zh-TW"/>
              </w:rPr>
              <w:t>通过对本项目运行过程中污染源项调查，本项目</w:t>
            </w:r>
            <w:r>
              <w:rPr>
                <w:rFonts w:ascii="Times New Roman" w:eastAsia="宋体" w:hAnsi="Times New Roman" w:cs="Times New Roman"/>
                <w:sz w:val="24"/>
                <w:szCs w:val="24"/>
              </w:rPr>
              <w:t>DSA</w:t>
            </w:r>
            <w:r>
              <w:rPr>
                <w:rFonts w:ascii="Times New Roman" w:eastAsia="宋体" w:hAnsi="Times New Roman" w:cs="Times New Roman"/>
                <w:sz w:val="24"/>
                <w:szCs w:val="24"/>
                <w:lang w:val="zh-TW"/>
              </w:rPr>
              <w:t>（</w:t>
            </w:r>
            <w:r>
              <w:rPr>
                <w:rFonts w:ascii="Times New Roman" w:eastAsia="宋体" w:hAnsi="Times New Roman" w:cs="Times New Roman"/>
                <w:sz w:val="24"/>
                <w:szCs w:val="24"/>
                <w:lang w:val="zh-TW"/>
              </w:rPr>
              <w:t>II</w:t>
            </w:r>
            <w:r>
              <w:rPr>
                <w:rFonts w:ascii="Times New Roman" w:eastAsia="宋体" w:hAnsi="Times New Roman" w:cs="Times New Roman"/>
                <w:sz w:val="24"/>
                <w:szCs w:val="24"/>
              </w:rPr>
              <w:t>类射线装</w:t>
            </w:r>
            <w:r>
              <w:rPr>
                <w:rFonts w:ascii="Times New Roman" w:eastAsia="宋体" w:hAnsi="Times New Roman" w:cs="Times New Roman"/>
                <w:sz w:val="24"/>
                <w:szCs w:val="24"/>
                <w:lang w:val="zh-TW"/>
              </w:rPr>
              <w:t>置）在正常运行时，主要污染因子为</w:t>
            </w:r>
            <w:r>
              <w:rPr>
                <w:rFonts w:ascii="Times New Roman" w:eastAsia="宋体" w:hAnsi="Times New Roman" w:cs="Times New Roman"/>
                <w:sz w:val="24"/>
                <w:szCs w:val="24"/>
                <w:lang w:val="zh-TW"/>
              </w:rPr>
              <w:t>X</w:t>
            </w:r>
            <w:r>
              <w:rPr>
                <w:rFonts w:ascii="Times New Roman" w:eastAsia="宋体" w:hAnsi="Times New Roman" w:cs="Times New Roman"/>
                <w:sz w:val="24"/>
                <w:szCs w:val="24"/>
                <w:lang w:val="zh-TW"/>
              </w:rPr>
              <w:t>射线。由</w:t>
            </w:r>
            <w:r>
              <w:rPr>
                <w:rFonts w:ascii="Times New Roman" w:eastAsia="宋体" w:hAnsi="Times New Roman" w:cs="Times New Roman"/>
                <w:sz w:val="24"/>
                <w:szCs w:val="24"/>
              </w:rPr>
              <w:t>此</w:t>
            </w:r>
            <w:r>
              <w:rPr>
                <w:rFonts w:ascii="Times New Roman" w:eastAsia="宋体" w:hAnsi="Times New Roman" w:cs="Times New Roman"/>
                <w:sz w:val="24"/>
                <w:szCs w:val="24"/>
                <w:lang w:val="zh-TW"/>
              </w:rPr>
              <w:t>确定本项目监测因子为</w:t>
            </w:r>
            <w:r>
              <w:rPr>
                <w:rFonts w:ascii="Times New Roman" w:eastAsia="宋体" w:hAnsi="Times New Roman" w:cs="Times New Roman"/>
                <w:sz w:val="24"/>
                <w:szCs w:val="24"/>
              </w:rPr>
              <w:t>X-γ</w:t>
            </w:r>
            <w:r>
              <w:rPr>
                <w:rFonts w:ascii="Times New Roman" w:eastAsia="宋体" w:hAnsi="Times New Roman" w:cs="Times New Roman"/>
                <w:sz w:val="24"/>
                <w:szCs w:val="24"/>
              </w:rPr>
              <w:t>辐</w:t>
            </w:r>
            <w:r>
              <w:rPr>
                <w:rFonts w:ascii="Times New Roman" w:eastAsia="宋体" w:hAnsi="Times New Roman" w:cs="Times New Roman"/>
                <w:sz w:val="24"/>
                <w:szCs w:val="24"/>
                <w:lang w:val="zh-TW"/>
              </w:rPr>
              <w:t>射剂量率</w:t>
            </w:r>
            <w:r>
              <w:rPr>
                <w:rFonts w:ascii="Times New Roman" w:eastAsia="宋体" w:hAnsi="Times New Roman" w:cs="Times New Roman"/>
                <w:sz w:val="24"/>
                <w:szCs w:val="24"/>
              </w:rPr>
              <w:t>。</w:t>
            </w:r>
          </w:p>
          <w:p w14:paraId="571E8B62" w14:textId="77777777" w:rsidR="00E32C8D" w:rsidRDefault="00340E9C">
            <w:pPr>
              <w:pStyle w:val="2"/>
              <w:widowControl w:val="0"/>
              <w:adjustRightInd/>
              <w:snapToGrid/>
              <w:spacing w:before="0" w:beforeAutospacing="0" w:after="0"/>
              <w:rPr>
                <w:rFonts w:ascii="Times New Roman" w:eastAsia="宋体" w:hAnsi="Times New Roman" w:cs="Times New Roman"/>
                <w:b/>
                <w:sz w:val="24"/>
              </w:rPr>
            </w:pPr>
            <w:bookmarkStart w:id="2" w:name="_Toc29858"/>
            <w:bookmarkStart w:id="3" w:name="_Toc20972"/>
            <w:r>
              <w:rPr>
                <w:rFonts w:ascii="Times New Roman" w:eastAsia="宋体" w:hAnsi="Times New Roman" w:cs="Times New Roman"/>
                <w:b/>
                <w:sz w:val="24"/>
              </w:rPr>
              <w:t>二、监测</w:t>
            </w:r>
            <w:bookmarkEnd w:id="2"/>
            <w:bookmarkEnd w:id="3"/>
            <w:r>
              <w:rPr>
                <w:rFonts w:ascii="Times New Roman" w:eastAsia="宋体" w:hAnsi="Times New Roman" w:cs="Times New Roman"/>
                <w:b/>
                <w:sz w:val="24"/>
              </w:rPr>
              <w:t>布点</w:t>
            </w:r>
          </w:p>
          <w:p w14:paraId="49D60D3C" w14:textId="77777777" w:rsidR="00E32C8D" w:rsidRDefault="00340E9C">
            <w:pPr>
              <w:widowControl w:val="0"/>
              <w:snapToGrid/>
              <w:spacing w:after="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）布点原则</w:t>
            </w:r>
          </w:p>
          <w:p w14:paraId="33C6A072" w14:textId="77777777" w:rsidR="00E32C8D" w:rsidRDefault="00340E9C">
            <w:pPr>
              <w:widowControl w:val="0"/>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参考《放射诊断放射防护要求</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GBZ 130-2020</w:t>
            </w:r>
            <w:r>
              <w:rPr>
                <w:rFonts w:ascii="Times New Roman" w:eastAsia="宋体" w:hAnsi="Times New Roman" w:cs="Times New Roman"/>
                <w:sz w:val="24"/>
                <w:szCs w:val="24"/>
              </w:rPr>
              <w:t>）：</w:t>
            </w:r>
            <w:r>
              <w:rPr>
                <w:rFonts w:ascii="Times New Roman" w:eastAsia="宋体" w:hAnsi="Times New Roman" w:cs="Times New Roman"/>
                <w:sz w:val="24"/>
                <w:szCs w:val="24"/>
              </w:rPr>
              <w:t>X</w:t>
            </w:r>
            <w:r>
              <w:rPr>
                <w:rFonts w:ascii="Times New Roman" w:eastAsia="宋体" w:hAnsi="Times New Roman" w:cs="Times New Roman"/>
                <w:sz w:val="24"/>
                <w:szCs w:val="24"/>
              </w:rPr>
              <w:t>射线设备机房防护设施和机房周围辐射剂量检测应满足下列要求</w:t>
            </w:r>
            <w:r>
              <w:rPr>
                <w:rFonts w:ascii="Times New Roman" w:eastAsia="宋体" w:hAnsi="Times New Roman" w:cs="Times New Roman"/>
                <w:sz w:val="24"/>
                <w:szCs w:val="24"/>
              </w:rPr>
              <w:t>“b)</w:t>
            </w:r>
            <w:r w:rsidR="00924601">
              <w:rPr>
                <w:rFonts w:ascii="Times New Roman" w:eastAsia="宋体" w:hAnsi="Times New Roman" w:cs="Times New Roman"/>
                <w:sz w:val="24"/>
                <w:szCs w:val="24"/>
              </w:rPr>
              <w:t>X</w:t>
            </w:r>
            <w:r>
              <w:rPr>
                <w:rFonts w:ascii="Times New Roman" w:eastAsia="宋体" w:hAnsi="Times New Roman" w:cs="Times New Roman"/>
                <w:sz w:val="24"/>
                <w:szCs w:val="24"/>
              </w:rPr>
              <w:t>射线设备机房的防护检测应在巡测的基础上，对关注点的局部屏蔽和缝隙进行重点检测。关注点应包括：四面墙体、地板、顶棚、机房门、操作室门、观察窗、采光窗</w:t>
            </w:r>
            <w:r>
              <w:rPr>
                <w:rFonts w:ascii="Times New Roman" w:eastAsia="宋体" w:hAnsi="Times New Roman" w:cs="Times New Roman"/>
                <w:sz w:val="24"/>
                <w:szCs w:val="24"/>
              </w:rPr>
              <w:t>/</w:t>
            </w:r>
            <w:r>
              <w:rPr>
                <w:rFonts w:ascii="Times New Roman" w:eastAsia="宋体" w:hAnsi="Times New Roman" w:cs="Times New Roman"/>
                <w:sz w:val="24"/>
                <w:szCs w:val="24"/>
              </w:rPr>
              <w:t>窗体、传片箱、工作人员操作位等，点位选取应具有代表性</w:t>
            </w:r>
            <w:r>
              <w:rPr>
                <w:rFonts w:ascii="Times New Roman" w:eastAsia="宋体" w:hAnsi="Times New Roman" w:cs="Times New Roman"/>
                <w:sz w:val="24"/>
                <w:szCs w:val="24"/>
              </w:rPr>
              <w:t>”</w:t>
            </w:r>
            <w:r>
              <w:rPr>
                <w:rFonts w:ascii="Times New Roman" w:eastAsia="宋体" w:hAnsi="Times New Roman" w:cs="Times New Roman"/>
                <w:sz w:val="24"/>
                <w:szCs w:val="24"/>
              </w:rPr>
              <w:t>；关注点检测的位置要求：距墙体、门、窗表面</w:t>
            </w:r>
            <w:r>
              <w:rPr>
                <w:rFonts w:ascii="Times New Roman" w:eastAsia="宋体" w:hAnsi="Times New Roman" w:cs="Times New Roman"/>
                <w:sz w:val="24"/>
                <w:szCs w:val="24"/>
              </w:rPr>
              <w:t>30cm</w:t>
            </w:r>
            <w:r>
              <w:rPr>
                <w:rFonts w:ascii="Times New Roman" w:eastAsia="宋体" w:hAnsi="Times New Roman" w:cs="Times New Roman"/>
                <w:sz w:val="24"/>
                <w:szCs w:val="24"/>
              </w:rPr>
              <w:t>。</w:t>
            </w:r>
          </w:p>
          <w:p w14:paraId="66061399" w14:textId="2D756A5A" w:rsidR="00E32C8D" w:rsidRDefault="00340E9C">
            <w:pPr>
              <w:widowControl w:val="0"/>
              <w:snapToGrid/>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t>因此选取屏蔽体四周紧邻的房间</w:t>
            </w:r>
            <w:r w:rsidR="00CE2E0C">
              <w:rPr>
                <w:rFonts w:ascii="Times New Roman" w:eastAsia="宋体" w:hAnsi="Times New Roman" w:cs="Times New Roman"/>
                <w:sz w:val="24"/>
                <w:szCs w:val="24"/>
              </w:rPr>
              <w:t>内</w:t>
            </w:r>
            <w:r w:rsidR="00CE2E0C">
              <w:rPr>
                <w:rFonts w:ascii="Times New Roman" w:eastAsia="宋体" w:hAnsi="Times New Roman" w:cs="Times New Roman" w:hint="eastAsia"/>
                <w:sz w:val="24"/>
                <w:szCs w:val="24"/>
              </w:rPr>
              <w:t>距</w:t>
            </w:r>
            <w:r w:rsidR="00CE2E0C">
              <w:rPr>
                <w:rFonts w:ascii="Times New Roman" w:eastAsia="宋体" w:hAnsi="Times New Roman" w:cs="Times New Roman"/>
                <w:sz w:val="24"/>
                <w:szCs w:val="24"/>
              </w:rPr>
              <w:t>墙体</w:t>
            </w:r>
            <w:r w:rsidR="00CE2E0C">
              <w:rPr>
                <w:rFonts w:ascii="Times New Roman" w:eastAsia="宋体" w:hAnsi="Times New Roman" w:cs="Times New Roman" w:hint="eastAsia"/>
                <w:sz w:val="24"/>
                <w:szCs w:val="24"/>
              </w:rPr>
              <w:t>、</w:t>
            </w:r>
            <w:r w:rsidR="00CE2E0C">
              <w:rPr>
                <w:rFonts w:ascii="Times New Roman" w:eastAsia="宋体" w:hAnsi="Times New Roman" w:cs="Times New Roman"/>
                <w:sz w:val="24"/>
                <w:szCs w:val="24"/>
              </w:rPr>
              <w:t>门</w:t>
            </w:r>
            <w:r w:rsidR="00CE2E0C">
              <w:rPr>
                <w:rFonts w:ascii="Times New Roman" w:eastAsia="宋体" w:hAnsi="Times New Roman" w:cs="Times New Roman" w:hint="eastAsia"/>
                <w:sz w:val="24"/>
                <w:szCs w:val="24"/>
              </w:rPr>
              <w:t>、</w:t>
            </w:r>
            <w:r w:rsidR="00CE2E0C">
              <w:rPr>
                <w:rFonts w:ascii="Times New Roman" w:eastAsia="宋体" w:hAnsi="Times New Roman" w:cs="Times New Roman"/>
                <w:sz w:val="24"/>
                <w:szCs w:val="24"/>
              </w:rPr>
              <w:t>窗表面</w:t>
            </w:r>
            <w:r>
              <w:rPr>
                <w:rFonts w:ascii="Times New Roman" w:eastAsia="宋体" w:hAnsi="Times New Roman" w:cs="Times New Roman"/>
                <w:sz w:val="24"/>
                <w:szCs w:val="24"/>
              </w:rPr>
              <w:t>30</w:t>
            </w:r>
            <w:r w:rsidR="00FA614F">
              <w:rPr>
                <w:rFonts w:ascii="Times New Roman" w:eastAsia="宋体" w:hAnsi="Times New Roman" w:cs="Times New Roman"/>
                <w:sz w:val="24"/>
                <w:szCs w:val="24"/>
              </w:rPr>
              <w:t>c</w:t>
            </w:r>
            <w:r>
              <w:rPr>
                <w:rFonts w:ascii="Times New Roman" w:eastAsia="宋体" w:hAnsi="Times New Roman" w:cs="Times New Roman"/>
                <w:sz w:val="24"/>
                <w:szCs w:val="24"/>
              </w:rPr>
              <w:t>m</w:t>
            </w:r>
            <w:r>
              <w:rPr>
                <w:rFonts w:ascii="Times New Roman" w:eastAsia="宋体" w:hAnsi="Times New Roman" w:cs="Times New Roman"/>
                <w:sz w:val="24"/>
                <w:szCs w:val="24"/>
              </w:rPr>
              <w:t>处</w:t>
            </w:r>
            <w:r w:rsidR="00CE2E0C">
              <w:rPr>
                <w:rFonts w:ascii="Times New Roman" w:eastAsia="宋体" w:hAnsi="Times New Roman" w:cs="Times New Roman" w:hint="eastAsia"/>
                <w:sz w:val="24"/>
                <w:szCs w:val="24"/>
              </w:rPr>
              <w:t>、</w:t>
            </w:r>
            <w:proofErr w:type="gramStart"/>
            <w:r>
              <w:rPr>
                <w:rFonts w:ascii="Times New Roman" w:eastAsia="宋体" w:hAnsi="Times New Roman" w:cs="Times New Roman"/>
                <w:sz w:val="24"/>
                <w:szCs w:val="24"/>
              </w:rPr>
              <w:t>术者位进行</w:t>
            </w:r>
            <w:proofErr w:type="gramEnd"/>
            <w:r>
              <w:rPr>
                <w:rFonts w:ascii="Times New Roman" w:eastAsia="宋体" w:hAnsi="Times New Roman" w:cs="Times New Roman"/>
                <w:sz w:val="24"/>
                <w:szCs w:val="24"/>
              </w:rPr>
              <w:t>布点，楼上</w:t>
            </w:r>
            <w:r w:rsidR="00CE2E0C">
              <w:rPr>
                <w:rFonts w:ascii="Times New Roman" w:eastAsia="宋体" w:hAnsi="Times New Roman" w:cs="Times New Roman" w:hint="eastAsia"/>
                <w:sz w:val="24"/>
                <w:szCs w:val="24"/>
              </w:rPr>
              <w:t>距顶棚地面</w:t>
            </w:r>
            <w:r w:rsidR="00CE2E0C">
              <w:rPr>
                <w:rFonts w:ascii="Times New Roman" w:eastAsia="宋体" w:hAnsi="Times New Roman" w:cs="Times New Roman" w:hint="eastAsia"/>
                <w:sz w:val="24"/>
                <w:szCs w:val="24"/>
              </w:rPr>
              <w:t>1</w:t>
            </w:r>
            <w:r w:rsidR="00CE2E0C">
              <w:rPr>
                <w:rFonts w:ascii="Times New Roman" w:eastAsia="宋体" w:hAnsi="Times New Roman" w:cs="Times New Roman"/>
                <w:sz w:val="24"/>
                <w:szCs w:val="24"/>
              </w:rPr>
              <w:t>00cm</w:t>
            </w:r>
            <w:r w:rsidR="00CE2E0C">
              <w:rPr>
                <w:rFonts w:ascii="Times New Roman" w:eastAsia="宋体" w:hAnsi="Times New Roman" w:cs="Times New Roman" w:hint="eastAsia"/>
                <w:sz w:val="24"/>
                <w:szCs w:val="24"/>
              </w:rPr>
              <w:t>，</w:t>
            </w:r>
            <w:r w:rsidR="00CE2E0C">
              <w:rPr>
                <w:rFonts w:ascii="Times New Roman" w:eastAsia="宋体" w:hAnsi="Times New Roman" w:cs="Times New Roman"/>
                <w:sz w:val="24"/>
                <w:szCs w:val="24"/>
              </w:rPr>
              <w:t>机房楼下距地面</w:t>
            </w:r>
            <w:r w:rsidR="00CE2E0C">
              <w:rPr>
                <w:rFonts w:ascii="Times New Roman" w:eastAsia="宋体" w:hAnsi="Times New Roman" w:cs="Times New Roman" w:hint="eastAsia"/>
                <w:sz w:val="24"/>
                <w:szCs w:val="24"/>
              </w:rPr>
              <w:t>1</w:t>
            </w:r>
            <w:r w:rsidR="00CE2E0C">
              <w:rPr>
                <w:rFonts w:ascii="Times New Roman" w:eastAsia="宋体" w:hAnsi="Times New Roman" w:cs="Times New Roman"/>
                <w:sz w:val="24"/>
                <w:szCs w:val="24"/>
              </w:rPr>
              <w:t>70cm</w:t>
            </w:r>
            <w:r w:rsidR="00CE2E0C">
              <w:rPr>
                <w:rFonts w:ascii="Times New Roman" w:eastAsia="宋体" w:hAnsi="Times New Roman" w:cs="Times New Roman"/>
                <w:sz w:val="24"/>
                <w:szCs w:val="24"/>
              </w:rPr>
              <w:t>处</w:t>
            </w:r>
            <w:r w:rsidR="00CE2E0C">
              <w:rPr>
                <w:rFonts w:ascii="Times New Roman" w:eastAsia="宋体" w:hAnsi="Times New Roman" w:cs="Times New Roman" w:hint="eastAsia"/>
                <w:sz w:val="24"/>
                <w:szCs w:val="24"/>
              </w:rPr>
              <w:t>布点，</w:t>
            </w:r>
            <w:r>
              <w:rPr>
                <w:rFonts w:ascii="Times New Roman" w:eastAsia="宋体" w:hAnsi="Times New Roman" w:cs="Times New Roman"/>
                <w:sz w:val="24"/>
                <w:szCs w:val="24"/>
              </w:rPr>
              <w:t>并在巡检基础上重点检测局部屏蔽和缝隙。</w:t>
            </w:r>
          </w:p>
          <w:p w14:paraId="122ABACA" w14:textId="77777777" w:rsidR="00E32C8D" w:rsidRDefault="00340E9C">
            <w:pPr>
              <w:pStyle w:val="Default"/>
              <w:spacing w:line="360" w:lineRule="auto"/>
              <w:ind w:firstLineChars="200"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）布点合理性分析</w:t>
            </w:r>
          </w:p>
          <w:p w14:paraId="0C4C8192"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以上监测布点能够科学反映</w:t>
            </w:r>
            <w:r>
              <w:rPr>
                <w:rFonts w:ascii="Times New Roman" w:cs="Times New Roman"/>
              </w:rPr>
              <w:t>DSA</w:t>
            </w:r>
            <w:r>
              <w:rPr>
                <w:rFonts w:ascii="Times New Roman" w:cs="Times New Roman"/>
              </w:rPr>
              <w:t>设备辐射工作场所周围的辐射水平及人员受照情况，点位布设符合技术规范要求，亦能满足环评及批复要求。监测布点对本次验收</w:t>
            </w:r>
            <w:r>
              <w:rPr>
                <w:rFonts w:ascii="Times New Roman" w:cs="Times New Roman"/>
              </w:rPr>
              <w:t>DSA</w:t>
            </w:r>
            <w:r>
              <w:rPr>
                <w:rFonts w:ascii="Times New Roman" w:cs="Times New Roman"/>
              </w:rPr>
              <w:t>正常使用所致周围辐射环境影响进行全面了解，本次验收监测布点全面，布点合理。</w:t>
            </w:r>
          </w:p>
        </w:tc>
      </w:tr>
      <w:tr w:rsidR="00E32C8D" w14:paraId="72CC7888" w14:textId="77777777">
        <w:trPr>
          <w:trHeight w:val="4252"/>
          <w:jc w:val="center"/>
        </w:trPr>
        <w:tc>
          <w:tcPr>
            <w:tcW w:w="8924" w:type="dxa"/>
          </w:tcPr>
          <w:p w14:paraId="7C7AB52A" w14:textId="77777777" w:rsidR="00E32C8D" w:rsidRDefault="00340E9C">
            <w:pPr>
              <w:spacing w:after="0"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验收监测期间工况记录：</w:t>
            </w:r>
          </w:p>
          <w:p w14:paraId="0A84F8D5" w14:textId="77777777" w:rsidR="00E32C8D" w:rsidRDefault="00340E9C">
            <w:pPr>
              <w:spacing w:after="0" w:line="360" w:lineRule="auto"/>
              <w:ind w:firstLineChars="200" w:firstLine="480"/>
              <w:jc w:val="both"/>
              <w:rPr>
                <w:rFonts w:ascii="Times New Roman" w:eastAsia="宋体" w:hAnsi="Times New Roman" w:cs="Times New Roman"/>
                <w:sz w:val="24"/>
                <w:szCs w:val="24"/>
                <w:highlight w:val="yellow"/>
              </w:rPr>
            </w:pPr>
            <w:r>
              <w:rPr>
                <w:rFonts w:ascii="Times New Roman" w:eastAsia="宋体" w:hAnsi="Times New Roman" w:cs="Times New Roman"/>
                <w:sz w:val="24"/>
                <w:szCs w:val="24"/>
              </w:rPr>
              <w:t>2023</w:t>
            </w:r>
            <w:r>
              <w:rPr>
                <w:rFonts w:ascii="Times New Roman" w:eastAsia="宋体" w:hAnsi="Times New Roman" w:cs="Times New Roman"/>
                <w:sz w:val="24"/>
                <w:szCs w:val="24"/>
              </w:rPr>
              <w:t>年</w:t>
            </w:r>
            <w:r>
              <w:rPr>
                <w:rFonts w:ascii="Times New Roman" w:eastAsia="宋体" w:hAnsi="Times New Roman" w:cs="Times New Roman"/>
                <w:sz w:val="24"/>
                <w:szCs w:val="24"/>
              </w:rPr>
              <w:t>4</w:t>
            </w:r>
            <w:r>
              <w:rPr>
                <w:rFonts w:ascii="Times New Roman" w:eastAsia="宋体" w:hAnsi="Times New Roman" w:cs="Times New Roman"/>
                <w:sz w:val="24"/>
                <w:szCs w:val="24"/>
              </w:rPr>
              <w:t>月</w:t>
            </w:r>
            <w:r>
              <w:rPr>
                <w:rFonts w:ascii="Times New Roman" w:eastAsia="宋体" w:hAnsi="Times New Roman" w:cs="Times New Roman"/>
                <w:sz w:val="24"/>
                <w:szCs w:val="24"/>
              </w:rPr>
              <w:t>18</w:t>
            </w:r>
            <w:r w:rsidR="00C50B30">
              <w:rPr>
                <w:rFonts w:ascii="Times New Roman" w:eastAsia="宋体" w:hAnsi="Times New Roman" w:cs="Times New Roman"/>
                <w:sz w:val="24"/>
                <w:szCs w:val="24"/>
              </w:rPr>
              <w:t>日，四川</w:t>
            </w:r>
            <w:proofErr w:type="gramStart"/>
            <w:r w:rsidR="00C50B30">
              <w:rPr>
                <w:rFonts w:ascii="Times New Roman" w:eastAsia="宋体" w:hAnsi="Times New Roman" w:cs="Times New Roman"/>
                <w:sz w:val="24"/>
                <w:szCs w:val="24"/>
              </w:rPr>
              <w:t>致胜创科环境监</w:t>
            </w:r>
            <w:r>
              <w:rPr>
                <w:rFonts w:ascii="Times New Roman" w:eastAsia="宋体" w:hAnsi="Times New Roman" w:cs="Times New Roman"/>
                <w:sz w:val="24"/>
                <w:szCs w:val="24"/>
              </w:rPr>
              <w:t>测</w:t>
            </w:r>
            <w:proofErr w:type="gramEnd"/>
            <w:r>
              <w:rPr>
                <w:rFonts w:ascii="Times New Roman" w:eastAsia="宋体" w:hAnsi="Times New Roman" w:cs="Times New Roman"/>
                <w:sz w:val="24"/>
                <w:szCs w:val="24"/>
              </w:rPr>
              <w:t>有限公司派出的监测技术人员在建设单位相关负责人的陪同下，对本项目进行了环保竣工验收监测。监测时的监测工况见表</w:t>
            </w:r>
            <w:r>
              <w:rPr>
                <w:rFonts w:ascii="Times New Roman" w:eastAsia="宋体" w:hAnsi="Times New Roman" w:cs="Times New Roman"/>
                <w:sz w:val="24"/>
                <w:szCs w:val="24"/>
              </w:rPr>
              <w:t>7-1</w:t>
            </w:r>
            <w:r>
              <w:rPr>
                <w:rFonts w:ascii="Times New Roman" w:eastAsia="宋体" w:hAnsi="Times New Roman" w:cs="Times New Roman"/>
                <w:sz w:val="24"/>
                <w:szCs w:val="24"/>
              </w:rPr>
              <w:t>。</w:t>
            </w:r>
          </w:p>
          <w:p w14:paraId="2A4ABE80" w14:textId="77777777" w:rsidR="00E32C8D" w:rsidRDefault="00340E9C">
            <w:pPr>
              <w:pStyle w:val="Default"/>
              <w:jc w:val="center"/>
              <w:rPr>
                <w:rFonts w:ascii="Times New Roman" w:cs="Times New Roman"/>
              </w:rPr>
            </w:pPr>
            <w:r>
              <w:rPr>
                <w:rFonts w:ascii="Times New Roman" w:cs="Times New Roman"/>
              </w:rPr>
              <w:t>表</w:t>
            </w:r>
            <w:r>
              <w:rPr>
                <w:rFonts w:ascii="Times New Roman" w:cs="Times New Roman"/>
              </w:rPr>
              <w:t xml:space="preserve">7-1 </w:t>
            </w:r>
            <w:r>
              <w:rPr>
                <w:rFonts w:ascii="Times New Roman" w:cs="Times New Roman"/>
              </w:rPr>
              <w:t>射线装置验收工况表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29"/>
              <w:gridCol w:w="2009"/>
              <w:gridCol w:w="356"/>
              <w:gridCol w:w="2308"/>
              <w:gridCol w:w="1592"/>
            </w:tblGrid>
            <w:tr w:rsidR="00E32C8D" w14:paraId="57F0FEAB" w14:textId="77777777">
              <w:trPr>
                <w:trHeight w:val="73"/>
                <w:jc w:val="center"/>
              </w:trPr>
              <w:tc>
                <w:tcPr>
                  <w:tcW w:w="5000" w:type="pct"/>
                  <w:gridSpan w:val="5"/>
                  <w:vAlign w:val="center"/>
                </w:tcPr>
                <w:p w14:paraId="107AF40B" w14:textId="77777777" w:rsidR="00E32C8D" w:rsidRDefault="00340E9C">
                  <w:pPr>
                    <w:spacing w:after="0"/>
                    <w:jc w:val="center"/>
                    <w:rPr>
                      <w:rFonts w:ascii="Times New Roman" w:eastAsia="宋体" w:hAnsi="Times New Roman" w:cs="Times New Roman"/>
                      <w:b/>
                      <w:sz w:val="21"/>
                      <w:szCs w:val="21"/>
                      <w:highlight w:val="yellow"/>
                    </w:rPr>
                  </w:pPr>
                  <w:r>
                    <w:rPr>
                      <w:rFonts w:ascii="Times New Roman" w:eastAsia="宋体" w:hAnsi="Times New Roman" w:cs="Times New Roman"/>
                      <w:b/>
                      <w:sz w:val="21"/>
                      <w:szCs w:val="21"/>
                    </w:rPr>
                    <w:t>验收监测工况</w:t>
                  </w:r>
                </w:p>
              </w:tc>
            </w:tr>
            <w:tr w:rsidR="00E32C8D" w14:paraId="3D681E1A" w14:textId="77777777">
              <w:trPr>
                <w:trHeight w:val="299"/>
                <w:jc w:val="center"/>
              </w:trPr>
              <w:tc>
                <w:tcPr>
                  <w:tcW w:w="1517" w:type="pct"/>
                  <w:vMerge w:val="restart"/>
                  <w:vAlign w:val="center"/>
                </w:tcPr>
                <w:p w14:paraId="5366DA8F" w14:textId="77777777" w:rsidR="00E32C8D" w:rsidRDefault="00340E9C">
                  <w:pPr>
                    <w:spacing w:after="0"/>
                    <w:jc w:val="center"/>
                    <w:rPr>
                      <w:rFonts w:ascii="Times New Roman" w:eastAsia="宋体" w:hAnsi="Times New Roman" w:cs="Times New Roman"/>
                      <w:sz w:val="21"/>
                      <w:szCs w:val="21"/>
                      <w:highlight w:val="yellow"/>
                    </w:rPr>
                  </w:pPr>
                  <w:r>
                    <w:rPr>
                      <w:rFonts w:ascii="Times New Roman" w:eastAsia="宋体" w:hAnsi="Times New Roman" w:cs="Times New Roman"/>
                      <w:bCs/>
                      <w:sz w:val="21"/>
                      <w:szCs w:val="21"/>
                    </w:rPr>
                    <w:t>数字减影血管造影机（</w:t>
                  </w:r>
                  <w:r>
                    <w:rPr>
                      <w:rFonts w:ascii="Times New Roman" w:eastAsia="宋体" w:hAnsi="Times New Roman" w:cs="Times New Roman"/>
                      <w:bCs/>
                      <w:sz w:val="21"/>
                      <w:szCs w:val="21"/>
                    </w:rPr>
                    <w:t>DSA</w:t>
                  </w:r>
                  <w:r>
                    <w:rPr>
                      <w:rFonts w:ascii="Times New Roman" w:eastAsia="宋体" w:hAnsi="Times New Roman" w:cs="Times New Roman"/>
                      <w:bCs/>
                      <w:sz w:val="21"/>
                      <w:szCs w:val="21"/>
                    </w:rPr>
                    <w:t>）</w:t>
                  </w:r>
                </w:p>
              </w:tc>
              <w:tc>
                <w:tcPr>
                  <w:tcW w:w="1117" w:type="pct"/>
                  <w:vMerge w:val="restart"/>
                  <w:vAlign w:val="center"/>
                </w:tcPr>
                <w:p w14:paraId="2BDB8421" w14:textId="77777777" w:rsidR="00E32C8D" w:rsidRDefault="00340E9C">
                  <w:pPr>
                    <w:spacing w:after="0"/>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飞利浦</w:t>
                  </w:r>
                  <w:r>
                    <w:rPr>
                      <w:rFonts w:ascii="Times New Roman" w:eastAsia="宋体" w:hAnsi="Times New Roman" w:cs="Times New Roman"/>
                      <w:color w:val="000000"/>
                      <w:sz w:val="21"/>
                      <w:szCs w:val="21"/>
                    </w:rPr>
                    <w:t>Azurion7M20</w:t>
                  </w:r>
                </w:p>
              </w:tc>
              <w:tc>
                <w:tcPr>
                  <w:tcW w:w="198" w:type="pct"/>
                  <w:vMerge w:val="restart"/>
                  <w:vAlign w:val="center"/>
                </w:tcPr>
                <w:p w14:paraId="1F68BA36" w14:textId="77777777" w:rsidR="00E32C8D" w:rsidRDefault="00340E9C">
                  <w:pPr>
                    <w:spacing w:after="0"/>
                    <w:jc w:val="center"/>
                    <w:rPr>
                      <w:rFonts w:ascii="Times New Roman" w:eastAsia="宋体" w:hAnsi="Times New Roman" w:cs="Times New Roman"/>
                      <w:sz w:val="21"/>
                      <w:szCs w:val="21"/>
                      <w:highlight w:val="yellow"/>
                    </w:rPr>
                  </w:pPr>
                  <w:r>
                    <w:rPr>
                      <w:rFonts w:ascii="Times New Roman" w:eastAsia="宋体" w:hAnsi="Times New Roman" w:cs="Times New Roman"/>
                      <w:bCs/>
                      <w:sz w:val="21"/>
                      <w:szCs w:val="21"/>
                    </w:rPr>
                    <w:t>II</w:t>
                  </w:r>
                </w:p>
              </w:tc>
              <w:tc>
                <w:tcPr>
                  <w:tcW w:w="1283" w:type="pct"/>
                  <w:vAlign w:val="center"/>
                </w:tcPr>
                <w:p w14:paraId="0FBC6364" w14:textId="77777777" w:rsidR="00E85101" w:rsidRDefault="00340E9C" w:rsidP="00E85101">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95kV</w:t>
                  </w:r>
                  <w:r>
                    <w:rPr>
                      <w:rFonts w:ascii="Times New Roman" w:eastAsia="宋体" w:hAnsi="Times New Roman" w:cs="Times New Roman"/>
                      <w:sz w:val="21"/>
                      <w:szCs w:val="21"/>
                    </w:rPr>
                    <w:t>，</w:t>
                  </w:r>
                  <w:r>
                    <w:rPr>
                      <w:rFonts w:ascii="Times New Roman" w:eastAsia="宋体" w:hAnsi="Times New Roman" w:cs="Times New Roman"/>
                      <w:sz w:val="21"/>
                      <w:szCs w:val="21"/>
                    </w:rPr>
                    <w:t>400mA</w:t>
                  </w:r>
                </w:p>
                <w:p w14:paraId="493DA887" w14:textId="77777777" w:rsidR="00E32C8D" w:rsidRDefault="00340E9C" w:rsidP="00E85101">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r w:rsidR="00E85101">
                    <w:rPr>
                      <w:rFonts w:ascii="Times New Roman" w:eastAsia="宋体" w:hAnsi="Times New Roman" w:cs="Times New Roman" w:hint="eastAsia"/>
                      <w:sz w:val="21"/>
                      <w:szCs w:val="21"/>
                    </w:rPr>
                    <w:t>拍片</w:t>
                  </w:r>
                  <w:r>
                    <w:rPr>
                      <w:rFonts w:ascii="Times New Roman" w:eastAsia="宋体" w:hAnsi="Times New Roman" w:cs="Times New Roman" w:hint="eastAsia"/>
                      <w:sz w:val="21"/>
                      <w:szCs w:val="21"/>
                    </w:rPr>
                    <w:t>）</w:t>
                  </w:r>
                </w:p>
              </w:tc>
              <w:tc>
                <w:tcPr>
                  <w:tcW w:w="886" w:type="pct"/>
                  <w:vMerge w:val="restart"/>
                  <w:vAlign w:val="center"/>
                </w:tcPr>
                <w:p w14:paraId="5D771B88" w14:textId="77777777" w:rsidR="00E32C8D" w:rsidRDefault="00DA6E11">
                  <w:pPr>
                    <w:spacing w:after="0"/>
                    <w:jc w:val="center"/>
                    <w:rPr>
                      <w:rFonts w:ascii="Times New Roman" w:eastAsia="宋体" w:hAnsi="Times New Roman" w:cs="Times New Roman"/>
                      <w:sz w:val="21"/>
                      <w:szCs w:val="21"/>
                      <w:highlight w:val="yellow"/>
                    </w:rPr>
                  </w:pPr>
                  <w:r>
                    <w:rPr>
                      <w:rFonts w:ascii="Times New Roman" w:eastAsia="宋体" w:hAnsi="Times New Roman" w:cs="Times New Roman"/>
                      <w:bCs/>
                      <w:sz w:val="21"/>
                      <w:szCs w:val="21"/>
                    </w:rPr>
                    <w:t>介入手术室</w:t>
                  </w:r>
                  <w:r>
                    <w:rPr>
                      <w:rFonts w:ascii="Times New Roman" w:eastAsia="宋体" w:hAnsi="Times New Roman" w:cs="Times New Roman"/>
                      <w:bCs/>
                      <w:sz w:val="21"/>
                      <w:szCs w:val="21"/>
                    </w:rPr>
                    <w:t>3</w:t>
                  </w:r>
                </w:p>
              </w:tc>
            </w:tr>
            <w:tr w:rsidR="00E32C8D" w14:paraId="22852155" w14:textId="77777777">
              <w:trPr>
                <w:trHeight w:val="52"/>
                <w:jc w:val="center"/>
              </w:trPr>
              <w:tc>
                <w:tcPr>
                  <w:tcW w:w="1517" w:type="pct"/>
                  <w:vMerge/>
                  <w:vAlign w:val="center"/>
                </w:tcPr>
                <w:p w14:paraId="5E57A249" w14:textId="77777777" w:rsidR="00E32C8D" w:rsidRDefault="00E32C8D">
                  <w:pPr>
                    <w:spacing w:after="0"/>
                    <w:jc w:val="center"/>
                    <w:rPr>
                      <w:rFonts w:ascii="Times New Roman" w:eastAsia="宋体" w:hAnsi="Times New Roman" w:cs="Times New Roman"/>
                      <w:bCs/>
                      <w:sz w:val="21"/>
                      <w:szCs w:val="21"/>
                    </w:rPr>
                  </w:pPr>
                </w:p>
              </w:tc>
              <w:tc>
                <w:tcPr>
                  <w:tcW w:w="1117" w:type="pct"/>
                  <w:vMerge/>
                  <w:vAlign w:val="center"/>
                </w:tcPr>
                <w:p w14:paraId="62F9B85D" w14:textId="77777777" w:rsidR="00E32C8D" w:rsidRDefault="00E32C8D">
                  <w:pPr>
                    <w:spacing w:after="0"/>
                    <w:jc w:val="center"/>
                    <w:rPr>
                      <w:rFonts w:ascii="Times New Roman" w:eastAsia="宋体" w:hAnsi="Times New Roman" w:cs="Times New Roman"/>
                      <w:color w:val="000000"/>
                      <w:sz w:val="21"/>
                      <w:szCs w:val="21"/>
                    </w:rPr>
                  </w:pPr>
                </w:p>
              </w:tc>
              <w:tc>
                <w:tcPr>
                  <w:tcW w:w="198" w:type="pct"/>
                  <w:vMerge/>
                  <w:vAlign w:val="center"/>
                </w:tcPr>
                <w:p w14:paraId="2122AC91" w14:textId="77777777" w:rsidR="00E32C8D" w:rsidRDefault="00E32C8D">
                  <w:pPr>
                    <w:spacing w:after="0"/>
                    <w:jc w:val="center"/>
                    <w:rPr>
                      <w:rFonts w:ascii="Times New Roman" w:eastAsia="宋体" w:hAnsi="Times New Roman" w:cs="Times New Roman"/>
                      <w:bCs/>
                      <w:sz w:val="21"/>
                      <w:szCs w:val="21"/>
                    </w:rPr>
                  </w:pPr>
                </w:p>
              </w:tc>
              <w:tc>
                <w:tcPr>
                  <w:tcW w:w="1283" w:type="pct"/>
                  <w:vAlign w:val="center"/>
                </w:tcPr>
                <w:p w14:paraId="4A42F5EA"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95kV</w:t>
                  </w:r>
                  <w:r>
                    <w:rPr>
                      <w:rFonts w:ascii="Times New Roman" w:eastAsia="宋体" w:hAnsi="Times New Roman" w:cs="Times New Roman"/>
                      <w:sz w:val="21"/>
                      <w:szCs w:val="21"/>
                    </w:rPr>
                    <w:t>，</w:t>
                  </w:r>
                  <w:r>
                    <w:rPr>
                      <w:rFonts w:ascii="Times New Roman" w:eastAsia="宋体" w:hAnsi="Times New Roman" w:cs="Times New Roman"/>
                      <w:sz w:val="21"/>
                      <w:szCs w:val="21"/>
                    </w:rPr>
                    <w:t>11mA</w:t>
                  </w:r>
                  <w:r>
                    <w:rPr>
                      <w:rFonts w:ascii="Times New Roman" w:eastAsia="宋体" w:hAnsi="Times New Roman" w:cs="Times New Roman"/>
                      <w:sz w:val="21"/>
                      <w:szCs w:val="21"/>
                    </w:rPr>
                    <w:t>（透视）</w:t>
                  </w:r>
                </w:p>
              </w:tc>
              <w:tc>
                <w:tcPr>
                  <w:tcW w:w="886" w:type="pct"/>
                  <w:vMerge/>
                  <w:vAlign w:val="center"/>
                </w:tcPr>
                <w:p w14:paraId="05E0F78A" w14:textId="77777777" w:rsidR="00E32C8D" w:rsidRDefault="00E32C8D">
                  <w:pPr>
                    <w:spacing w:after="0"/>
                    <w:jc w:val="center"/>
                    <w:rPr>
                      <w:rFonts w:ascii="Times New Roman" w:eastAsia="宋体" w:hAnsi="Times New Roman" w:cs="Times New Roman"/>
                      <w:bCs/>
                      <w:sz w:val="21"/>
                      <w:szCs w:val="21"/>
                    </w:rPr>
                  </w:pPr>
                </w:p>
              </w:tc>
            </w:tr>
          </w:tbl>
          <w:p w14:paraId="32EF38E7" w14:textId="77777777" w:rsidR="00E32C8D" w:rsidRDefault="00340E9C" w:rsidP="0077653E">
            <w:pPr>
              <w:spacing w:after="0" w:line="360" w:lineRule="auto"/>
              <w:ind w:firstLineChars="200" w:firstLine="480"/>
              <w:jc w:val="both"/>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本次监测工况为系统现行设置下</w:t>
            </w:r>
            <w:r>
              <w:rPr>
                <w:rFonts w:ascii="Times New Roman" w:eastAsia="宋体" w:hAnsi="Times New Roman" w:cs="Times New Roman"/>
                <w:color w:val="000000"/>
                <w:sz w:val="24"/>
                <w:szCs w:val="24"/>
              </w:rPr>
              <w:t>DSA</w:t>
            </w:r>
            <w:r>
              <w:rPr>
                <w:rFonts w:ascii="Times New Roman" w:eastAsia="宋体" w:hAnsi="Times New Roman" w:cs="Times New Roman"/>
                <w:color w:val="000000"/>
                <w:sz w:val="24"/>
                <w:szCs w:val="24"/>
              </w:rPr>
              <w:t>透视和摄影时能够达到的最大工况，医院使用该射线装置通常不会超过该工况，符合验收监测工况要求。</w:t>
            </w:r>
          </w:p>
          <w:p w14:paraId="416B2358" w14:textId="77777777" w:rsidR="0077653E" w:rsidRDefault="0077653E" w:rsidP="0077653E">
            <w:pPr>
              <w:pStyle w:val="Default"/>
            </w:pPr>
          </w:p>
          <w:p w14:paraId="4637CA8C" w14:textId="77777777" w:rsidR="0077653E" w:rsidRDefault="0077653E" w:rsidP="0077653E">
            <w:pPr>
              <w:pStyle w:val="Default"/>
            </w:pPr>
          </w:p>
          <w:p w14:paraId="00986E4F" w14:textId="72B20824" w:rsidR="0077653E" w:rsidRPr="0077653E" w:rsidRDefault="0077653E" w:rsidP="0077653E">
            <w:pPr>
              <w:pStyle w:val="Default"/>
            </w:pPr>
          </w:p>
        </w:tc>
      </w:tr>
      <w:tr w:rsidR="00E32C8D" w14:paraId="75E4B9F5" w14:textId="77777777">
        <w:trPr>
          <w:trHeight w:val="13606"/>
          <w:jc w:val="center"/>
        </w:trPr>
        <w:tc>
          <w:tcPr>
            <w:tcW w:w="8924" w:type="dxa"/>
          </w:tcPr>
          <w:p w14:paraId="4AB89BE1" w14:textId="77777777" w:rsidR="00E32C8D" w:rsidRDefault="00340E9C">
            <w:pPr>
              <w:spacing w:after="0" w:line="360" w:lineRule="auto"/>
              <w:ind w:firstLineChars="200" w:firstLine="480"/>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本次验收为西昌市人民医院新增一台数字减影血管造影机（</w:t>
            </w:r>
            <w:r>
              <w:rPr>
                <w:rFonts w:ascii="Times New Roman" w:eastAsia="宋体" w:hAnsi="Times New Roman" w:cs="Times New Roman"/>
                <w:sz w:val="24"/>
                <w:szCs w:val="24"/>
              </w:rPr>
              <w:t>DSA</w:t>
            </w:r>
            <w:r>
              <w:rPr>
                <w:rFonts w:ascii="Times New Roman" w:eastAsia="宋体" w:hAnsi="Times New Roman" w:cs="Times New Roman"/>
                <w:sz w:val="24"/>
                <w:szCs w:val="24"/>
              </w:rPr>
              <w:t>）项目辐射工作场所验收，监测布点和监测报告见附件</w:t>
            </w:r>
            <w:r>
              <w:rPr>
                <w:rFonts w:ascii="Times New Roman" w:eastAsia="宋体" w:hAnsi="Times New Roman" w:cs="Times New Roman" w:hint="eastAsia"/>
                <w:sz w:val="24"/>
                <w:szCs w:val="24"/>
              </w:rPr>
              <w:t>4</w:t>
            </w:r>
            <w:r>
              <w:rPr>
                <w:rFonts w:ascii="Times New Roman" w:eastAsia="宋体" w:hAnsi="Times New Roman" w:cs="Times New Roman"/>
                <w:sz w:val="24"/>
                <w:szCs w:val="24"/>
              </w:rPr>
              <w:t>，监测结果见表</w:t>
            </w:r>
            <w:r>
              <w:rPr>
                <w:rFonts w:ascii="Times New Roman" w:eastAsia="宋体" w:hAnsi="Times New Roman" w:cs="Times New Roman"/>
                <w:sz w:val="24"/>
                <w:szCs w:val="24"/>
              </w:rPr>
              <w:t>7-</w:t>
            </w: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p>
          <w:p w14:paraId="2740F1F6" w14:textId="77777777" w:rsidR="00E32C8D" w:rsidRDefault="00340E9C">
            <w:pPr>
              <w:pStyle w:val="Default"/>
              <w:jc w:val="center"/>
              <w:rPr>
                <w:rFonts w:ascii="Times New Roman" w:cs="Times New Roman"/>
              </w:rPr>
            </w:pPr>
            <w:r>
              <w:rPr>
                <w:rFonts w:ascii="Times New Roman" w:cs="Times New Roman"/>
              </w:rPr>
              <w:t>表</w:t>
            </w:r>
            <w:r>
              <w:rPr>
                <w:rFonts w:ascii="Times New Roman" w:cs="Times New Roman"/>
              </w:rPr>
              <w:t>7-</w:t>
            </w:r>
            <w:r>
              <w:rPr>
                <w:rFonts w:ascii="Times New Roman" w:cs="Times New Roman" w:hint="eastAsia"/>
              </w:rPr>
              <w:t>2</w:t>
            </w:r>
            <w:r>
              <w:rPr>
                <w:rFonts w:ascii="Times New Roman" w:cs="Times New Roman"/>
              </w:rPr>
              <w:t xml:space="preserve"> </w:t>
            </w:r>
            <w:r w:rsidR="00DA6E11">
              <w:rPr>
                <w:rFonts w:ascii="Times New Roman" w:cs="Times New Roman"/>
              </w:rPr>
              <w:t>介入手术室</w:t>
            </w:r>
            <w:r w:rsidR="00DA6E11">
              <w:rPr>
                <w:rFonts w:ascii="Times New Roman" w:cs="Times New Roman"/>
              </w:rPr>
              <w:t>3</w:t>
            </w:r>
            <w:r>
              <w:rPr>
                <w:rFonts w:ascii="Times New Roman" w:cs="Times New Roman"/>
              </w:rPr>
              <w:t>周围及内部</w:t>
            </w:r>
            <w:r>
              <w:rPr>
                <w:rFonts w:ascii="Times New Roman" w:cs="Times New Roman"/>
              </w:rPr>
              <w:t>X-γ</w:t>
            </w:r>
            <w:r>
              <w:rPr>
                <w:rFonts w:ascii="Times New Roman" w:cs="Times New Roman"/>
              </w:rPr>
              <w:t>辐射剂量率监测结果</w:t>
            </w:r>
            <w:r>
              <w:rPr>
                <w:rFonts w:ascii="Times New Roman" w:cs="Times New Roman"/>
              </w:rPr>
              <w:t xml:space="preserve">     </w:t>
            </w:r>
            <w:r>
              <w:rPr>
                <w:rFonts w:ascii="Times New Roman" w:cs="Times New Roman"/>
              </w:rPr>
              <w:t>单位：</w:t>
            </w:r>
            <w:r>
              <w:rPr>
                <w:rFonts w:ascii="Times New Roman" w:cs="Times New Roman"/>
              </w:rPr>
              <w:t>μSv/h</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3732"/>
              <w:gridCol w:w="650"/>
              <w:gridCol w:w="914"/>
              <w:gridCol w:w="856"/>
              <w:gridCol w:w="976"/>
              <w:gridCol w:w="846"/>
            </w:tblGrid>
            <w:tr w:rsidR="00E32C8D" w14:paraId="04EA6CAD" w14:textId="77777777">
              <w:trPr>
                <w:trHeight w:val="30"/>
                <w:jc w:val="center"/>
              </w:trPr>
              <w:tc>
                <w:tcPr>
                  <w:tcW w:w="427" w:type="dxa"/>
                  <w:vMerge w:val="restart"/>
                  <w:tcBorders>
                    <w:top w:val="single" w:sz="12" w:space="0" w:color="auto"/>
                    <w:left w:val="nil"/>
                  </w:tcBorders>
                  <w:vAlign w:val="center"/>
                </w:tcPr>
                <w:p w14:paraId="018F4170"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点位号</w:t>
                  </w:r>
                </w:p>
              </w:tc>
              <w:tc>
                <w:tcPr>
                  <w:tcW w:w="4382" w:type="dxa"/>
                  <w:gridSpan w:val="2"/>
                  <w:vMerge w:val="restart"/>
                  <w:tcBorders>
                    <w:top w:val="single" w:sz="12" w:space="0" w:color="auto"/>
                  </w:tcBorders>
                  <w:vAlign w:val="center"/>
                </w:tcPr>
                <w:p w14:paraId="6FCE1BB5"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监测位置</w:t>
                  </w:r>
                </w:p>
              </w:tc>
              <w:tc>
                <w:tcPr>
                  <w:tcW w:w="3592" w:type="dxa"/>
                  <w:gridSpan w:val="4"/>
                  <w:tcBorders>
                    <w:top w:val="single" w:sz="12" w:space="0" w:color="auto"/>
                    <w:right w:val="nil"/>
                  </w:tcBorders>
                  <w:vAlign w:val="center"/>
                </w:tcPr>
                <w:p w14:paraId="5109ED88"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X-γ</w:t>
                  </w:r>
                  <w:r>
                    <w:rPr>
                      <w:rFonts w:ascii="Times New Roman" w:eastAsia="宋体" w:hAnsi="Times New Roman" w:cs="Times New Roman"/>
                      <w:sz w:val="21"/>
                      <w:szCs w:val="21"/>
                    </w:rPr>
                    <w:t>辐射剂量率</w:t>
                  </w:r>
                </w:p>
              </w:tc>
            </w:tr>
            <w:tr w:rsidR="00E32C8D" w14:paraId="74356AD3" w14:textId="77777777">
              <w:trPr>
                <w:trHeight w:val="235"/>
                <w:jc w:val="center"/>
              </w:trPr>
              <w:tc>
                <w:tcPr>
                  <w:tcW w:w="427" w:type="dxa"/>
                  <w:vMerge/>
                  <w:tcBorders>
                    <w:left w:val="nil"/>
                  </w:tcBorders>
                  <w:vAlign w:val="center"/>
                </w:tcPr>
                <w:p w14:paraId="3057DC66" w14:textId="77777777" w:rsidR="00E32C8D" w:rsidRDefault="00E32C8D">
                  <w:pPr>
                    <w:spacing w:after="0"/>
                    <w:jc w:val="center"/>
                    <w:rPr>
                      <w:rFonts w:ascii="Times New Roman" w:eastAsia="宋体" w:hAnsi="Times New Roman" w:cs="Times New Roman"/>
                      <w:sz w:val="21"/>
                      <w:szCs w:val="21"/>
                    </w:rPr>
                  </w:pPr>
                </w:p>
              </w:tc>
              <w:tc>
                <w:tcPr>
                  <w:tcW w:w="4382" w:type="dxa"/>
                  <w:gridSpan w:val="2"/>
                  <w:vMerge/>
                  <w:vAlign w:val="center"/>
                </w:tcPr>
                <w:p w14:paraId="35AF0DB2" w14:textId="77777777" w:rsidR="00E32C8D" w:rsidRDefault="00E32C8D">
                  <w:pPr>
                    <w:spacing w:after="0"/>
                    <w:jc w:val="center"/>
                    <w:rPr>
                      <w:rFonts w:ascii="Times New Roman" w:eastAsia="宋体" w:hAnsi="Times New Roman" w:cs="Times New Roman"/>
                      <w:sz w:val="21"/>
                      <w:szCs w:val="21"/>
                    </w:rPr>
                  </w:pPr>
                </w:p>
              </w:tc>
              <w:tc>
                <w:tcPr>
                  <w:tcW w:w="1770" w:type="dxa"/>
                  <w:gridSpan w:val="2"/>
                  <w:tcBorders>
                    <w:top w:val="single" w:sz="12" w:space="0" w:color="auto"/>
                    <w:right w:val="nil"/>
                  </w:tcBorders>
                  <w:vAlign w:val="center"/>
                </w:tcPr>
                <w:p w14:paraId="17AD3AEF"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未开机</w:t>
                  </w:r>
                </w:p>
              </w:tc>
              <w:tc>
                <w:tcPr>
                  <w:tcW w:w="1822" w:type="dxa"/>
                  <w:gridSpan w:val="2"/>
                  <w:tcBorders>
                    <w:top w:val="single" w:sz="12" w:space="0" w:color="auto"/>
                    <w:right w:val="nil"/>
                  </w:tcBorders>
                  <w:vAlign w:val="center"/>
                </w:tcPr>
                <w:p w14:paraId="6BBAB16C"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开机</w:t>
                  </w:r>
                </w:p>
              </w:tc>
            </w:tr>
            <w:tr w:rsidR="00E32C8D" w14:paraId="6CBC7891" w14:textId="77777777">
              <w:trPr>
                <w:trHeight w:val="54"/>
                <w:tblHeader/>
                <w:jc w:val="center"/>
              </w:trPr>
              <w:tc>
                <w:tcPr>
                  <w:tcW w:w="427" w:type="dxa"/>
                  <w:vMerge/>
                  <w:tcBorders>
                    <w:left w:val="nil"/>
                    <w:bottom w:val="single" w:sz="12" w:space="0" w:color="auto"/>
                  </w:tcBorders>
                  <w:vAlign w:val="center"/>
                </w:tcPr>
                <w:p w14:paraId="405024C0" w14:textId="77777777" w:rsidR="00E32C8D" w:rsidRDefault="00E32C8D">
                  <w:pPr>
                    <w:spacing w:after="0"/>
                    <w:jc w:val="center"/>
                    <w:rPr>
                      <w:rFonts w:ascii="Times New Roman" w:eastAsia="宋体" w:hAnsi="Times New Roman" w:cs="Times New Roman"/>
                      <w:sz w:val="21"/>
                      <w:szCs w:val="21"/>
                    </w:rPr>
                  </w:pPr>
                </w:p>
              </w:tc>
              <w:tc>
                <w:tcPr>
                  <w:tcW w:w="4382" w:type="dxa"/>
                  <w:gridSpan w:val="2"/>
                  <w:vMerge/>
                  <w:tcBorders>
                    <w:bottom w:val="single" w:sz="12" w:space="0" w:color="auto"/>
                  </w:tcBorders>
                  <w:vAlign w:val="center"/>
                </w:tcPr>
                <w:p w14:paraId="5D9EBC94" w14:textId="77777777" w:rsidR="00E32C8D" w:rsidRDefault="00E32C8D">
                  <w:pPr>
                    <w:spacing w:after="0"/>
                    <w:jc w:val="center"/>
                    <w:rPr>
                      <w:rFonts w:ascii="Times New Roman" w:eastAsia="宋体" w:hAnsi="Times New Roman" w:cs="Times New Roman"/>
                      <w:sz w:val="21"/>
                      <w:szCs w:val="21"/>
                    </w:rPr>
                  </w:pPr>
                </w:p>
              </w:tc>
              <w:tc>
                <w:tcPr>
                  <w:tcW w:w="914" w:type="dxa"/>
                  <w:tcBorders>
                    <w:bottom w:val="single" w:sz="12" w:space="0" w:color="auto"/>
                    <w:right w:val="nil"/>
                  </w:tcBorders>
                  <w:vAlign w:val="center"/>
                </w:tcPr>
                <w:p w14:paraId="2DB56A02"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平均值</w:t>
                  </w:r>
                </w:p>
              </w:tc>
              <w:tc>
                <w:tcPr>
                  <w:tcW w:w="856" w:type="dxa"/>
                  <w:tcBorders>
                    <w:bottom w:val="single" w:sz="12" w:space="0" w:color="auto"/>
                    <w:right w:val="nil"/>
                  </w:tcBorders>
                  <w:vAlign w:val="center"/>
                </w:tcPr>
                <w:p w14:paraId="23B0AC50"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标准差</w:t>
                  </w:r>
                </w:p>
              </w:tc>
              <w:tc>
                <w:tcPr>
                  <w:tcW w:w="976" w:type="dxa"/>
                  <w:tcBorders>
                    <w:bottom w:val="single" w:sz="12" w:space="0" w:color="auto"/>
                    <w:right w:val="nil"/>
                  </w:tcBorders>
                  <w:vAlign w:val="center"/>
                </w:tcPr>
                <w:p w14:paraId="4BCF4DE2"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平均值</w:t>
                  </w:r>
                </w:p>
              </w:tc>
              <w:tc>
                <w:tcPr>
                  <w:tcW w:w="846" w:type="dxa"/>
                  <w:tcBorders>
                    <w:bottom w:val="single" w:sz="12" w:space="0" w:color="auto"/>
                    <w:right w:val="nil"/>
                  </w:tcBorders>
                  <w:vAlign w:val="center"/>
                </w:tcPr>
                <w:p w14:paraId="6AEBA241"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标准差</w:t>
                  </w:r>
                </w:p>
              </w:tc>
            </w:tr>
            <w:tr w:rsidR="00E32C8D" w14:paraId="53C936D5" w14:textId="77777777">
              <w:trPr>
                <w:trHeight w:val="69"/>
                <w:tblHeader/>
                <w:jc w:val="center"/>
              </w:trPr>
              <w:tc>
                <w:tcPr>
                  <w:tcW w:w="427" w:type="dxa"/>
                  <w:tcBorders>
                    <w:top w:val="single" w:sz="12" w:space="0" w:color="auto"/>
                    <w:left w:val="nil"/>
                    <w:right w:val="single" w:sz="4" w:space="0" w:color="auto"/>
                  </w:tcBorders>
                  <w:shd w:val="clear" w:color="auto" w:fill="auto"/>
                  <w:vAlign w:val="center"/>
                </w:tcPr>
                <w:p w14:paraId="156A54AE"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4382" w:type="dxa"/>
                  <w:gridSpan w:val="2"/>
                  <w:tcBorders>
                    <w:top w:val="single" w:sz="12" w:space="0" w:color="auto"/>
                    <w:left w:val="single" w:sz="4" w:space="0" w:color="auto"/>
                    <w:right w:val="single" w:sz="4" w:space="0" w:color="auto"/>
                  </w:tcBorders>
                  <w:shd w:val="clear" w:color="auto" w:fill="auto"/>
                  <w:vAlign w:val="center"/>
                </w:tcPr>
                <w:p w14:paraId="2B3F5062" w14:textId="77777777" w:rsidR="00E32C8D" w:rsidRDefault="00FB4F1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西南侧污物通</w:t>
                  </w:r>
                  <w:r w:rsidR="00340E9C">
                    <w:rPr>
                      <w:rFonts w:ascii="Times New Roman" w:eastAsia="宋体" w:hAnsi="Times New Roman" w:cs="Times New Roman"/>
                      <w:sz w:val="21"/>
                      <w:szCs w:val="21"/>
                    </w:rPr>
                    <w:t>道墙（距墙</w:t>
                  </w:r>
                  <w:r w:rsidR="00340E9C">
                    <w:rPr>
                      <w:rFonts w:ascii="Times New Roman" w:eastAsia="宋体" w:hAnsi="Times New Roman" w:cs="Times New Roman"/>
                      <w:sz w:val="21"/>
                      <w:szCs w:val="21"/>
                    </w:rPr>
                    <w:t>30cm</w:t>
                  </w:r>
                  <w:r w:rsidR="00340E9C">
                    <w:rPr>
                      <w:rFonts w:ascii="Times New Roman" w:eastAsia="宋体" w:hAnsi="Times New Roman" w:cs="Times New Roman"/>
                      <w:sz w:val="21"/>
                      <w:szCs w:val="21"/>
                    </w:rPr>
                    <w:t>）</w:t>
                  </w:r>
                </w:p>
              </w:tc>
              <w:tc>
                <w:tcPr>
                  <w:tcW w:w="914" w:type="dxa"/>
                  <w:tcBorders>
                    <w:top w:val="single" w:sz="12" w:space="0" w:color="auto"/>
                    <w:left w:val="single" w:sz="4" w:space="0" w:color="auto"/>
                    <w:right w:val="single" w:sz="4" w:space="0" w:color="auto"/>
                  </w:tcBorders>
                  <w:shd w:val="clear" w:color="auto" w:fill="FFFFFF"/>
                  <w:vAlign w:val="center"/>
                </w:tcPr>
                <w:p w14:paraId="36FB89C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0.0753</w:t>
                  </w:r>
                </w:p>
              </w:tc>
              <w:tc>
                <w:tcPr>
                  <w:tcW w:w="856" w:type="dxa"/>
                  <w:tcBorders>
                    <w:top w:val="single" w:sz="12" w:space="0" w:color="auto"/>
                    <w:left w:val="single" w:sz="4" w:space="0" w:color="auto"/>
                    <w:right w:val="single" w:sz="4" w:space="0" w:color="auto"/>
                  </w:tcBorders>
                  <w:shd w:val="clear" w:color="auto" w:fill="FFFFFF"/>
                  <w:vAlign w:val="center"/>
                </w:tcPr>
                <w:p w14:paraId="6AE190C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0.0019</w:t>
                  </w:r>
                </w:p>
              </w:tc>
              <w:tc>
                <w:tcPr>
                  <w:tcW w:w="976" w:type="dxa"/>
                  <w:tcBorders>
                    <w:top w:val="single" w:sz="12" w:space="0" w:color="auto"/>
                    <w:left w:val="single" w:sz="4" w:space="0" w:color="auto"/>
                    <w:right w:val="nil"/>
                  </w:tcBorders>
                  <w:vAlign w:val="center"/>
                </w:tcPr>
                <w:p w14:paraId="6A7B007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0.0753</w:t>
                  </w:r>
                </w:p>
              </w:tc>
              <w:tc>
                <w:tcPr>
                  <w:tcW w:w="846" w:type="dxa"/>
                  <w:tcBorders>
                    <w:top w:val="single" w:sz="12" w:space="0" w:color="auto"/>
                    <w:left w:val="single" w:sz="4" w:space="0" w:color="auto"/>
                    <w:right w:val="nil"/>
                  </w:tcBorders>
                  <w:vAlign w:val="center"/>
                </w:tcPr>
                <w:p w14:paraId="0BCD086F"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0.0004</w:t>
                  </w:r>
                </w:p>
              </w:tc>
            </w:tr>
            <w:tr w:rsidR="00E32C8D" w14:paraId="4A559052" w14:textId="77777777">
              <w:trPr>
                <w:trHeight w:val="69"/>
                <w:jc w:val="center"/>
              </w:trPr>
              <w:tc>
                <w:tcPr>
                  <w:tcW w:w="427" w:type="dxa"/>
                  <w:tcBorders>
                    <w:top w:val="single" w:sz="4" w:space="0" w:color="auto"/>
                    <w:left w:val="nil"/>
                    <w:right w:val="single" w:sz="4" w:space="0" w:color="auto"/>
                  </w:tcBorders>
                  <w:shd w:val="clear" w:color="auto" w:fill="auto"/>
                  <w:vAlign w:val="center"/>
                </w:tcPr>
                <w:p w14:paraId="69495F2B"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4382" w:type="dxa"/>
                  <w:gridSpan w:val="2"/>
                  <w:tcBorders>
                    <w:top w:val="single" w:sz="4" w:space="0" w:color="auto"/>
                    <w:left w:val="single" w:sz="4" w:space="0" w:color="auto"/>
                    <w:right w:val="single" w:sz="4" w:space="0" w:color="auto"/>
                  </w:tcBorders>
                  <w:shd w:val="clear" w:color="auto" w:fill="auto"/>
                  <w:vAlign w:val="center"/>
                </w:tcPr>
                <w:p w14:paraId="3ED4F400" w14:textId="3F2F7471" w:rsidR="00E32C8D" w:rsidRDefault="00340E9C" w:rsidP="00FA614F">
                  <w:pPr>
                    <w:spacing w:after="0"/>
                    <w:jc w:val="center"/>
                    <w:rPr>
                      <w:rFonts w:ascii="Times New Roman" w:eastAsia="宋体" w:hAnsi="Times New Roman" w:cs="Times New Roman"/>
                      <w:color w:val="000000"/>
                      <w:sz w:val="21"/>
                      <w:szCs w:val="21"/>
                      <w:lang w:bidi="ar"/>
                    </w:rPr>
                  </w:pPr>
                  <w:r>
                    <w:rPr>
                      <w:rFonts w:ascii="Times New Roman" w:eastAsia="宋体" w:hAnsi="Times New Roman" w:cs="Times New Roman"/>
                      <w:sz w:val="21"/>
                      <w:szCs w:val="21"/>
                    </w:rPr>
                    <w:t>西南侧污物</w:t>
                  </w:r>
                  <w:r w:rsidR="009B182E">
                    <w:rPr>
                      <w:rFonts w:ascii="Times New Roman" w:eastAsia="宋体" w:hAnsi="Times New Roman" w:cs="Times New Roman"/>
                      <w:sz w:val="21"/>
                      <w:szCs w:val="21"/>
                    </w:rPr>
                    <w:t>通道</w:t>
                  </w:r>
                  <w:proofErr w:type="gramStart"/>
                  <w:r>
                    <w:rPr>
                      <w:rFonts w:ascii="Times New Roman" w:eastAsia="宋体" w:hAnsi="Times New Roman" w:cs="Times New Roman"/>
                      <w:sz w:val="21"/>
                      <w:szCs w:val="21"/>
                    </w:rPr>
                    <w:t>门左缝</w:t>
                  </w:r>
                  <w:proofErr w:type="gramEnd"/>
                  <w:r>
                    <w:rPr>
                      <w:rFonts w:ascii="Times New Roman" w:eastAsia="宋体" w:hAnsi="Times New Roman" w:cs="Times New Roman"/>
                      <w:sz w:val="21"/>
                      <w:szCs w:val="21"/>
                    </w:rPr>
                    <w:t>（距门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0AA175C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0.0715</w:t>
                  </w:r>
                </w:p>
              </w:tc>
              <w:tc>
                <w:tcPr>
                  <w:tcW w:w="856" w:type="dxa"/>
                  <w:tcBorders>
                    <w:left w:val="single" w:sz="4" w:space="0" w:color="auto"/>
                    <w:right w:val="single" w:sz="4" w:space="0" w:color="auto"/>
                  </w:tcBorders>
                  <w:shd w:val="clear" w:color="auto" w:fill="FFFFFF"/>
                  <w:vAlign w:val="center"/>
                </w:tcPr>
                <w:p w14:paraId="6F2F00B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0.0039</w:t>
                  </w:r>
                </w:p>
              </w:tc>
              <w:tc>
                <w:tcPr>
                  <w:tcW w:w="976" w:type="dxa"/>
                  <w:tcBorders>
                    <w:left w:val="single" w:sz="4" w:space="0" w:color="auto"/>
                    <w:right w:val="nil"/>
                  </w:tcBorders>
                  <w:vAlign w:val="center"/>
                </w:tcPr>
                <w:p w14:paraId="793C697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0.0724</w:t>
                  </w:r>
                </w:p>
              </w:tc>
              <w:tc>
                <w:tcPr>
                  <w:tcW w:w="846" w:type="dxa"/>
                  <w:tcBorders>
                    <w:left w:val="single" w:sz="4" w:space="0" w:color="auto"/>
                    <w:right w:val="nil"/>
                  </w:tcBorders>
                  <w:vAlign w:val="center"/>
                </w:tcPr>
                <w:p w14:paraId="1DA7D2F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0.0005</w:t>
                  </w:r>
                </w:p>
              </w:tc>
            </w:tr>
            <w:tr w:rsidR="00E32C8D" w14:paraId="4CBCCCE1" w14:textId="77777777">
              <w:trPr>
                <w:trHeight w:val="69"/>
                <w:jc w:val="center"/>
              </w:trPr>
              <w:tc>
                <w:tcPr>
                  <w:tcW w:w="427" w:type="dxa"/>
                  <w:tcBorders>
                    <w:top w:val="single" w:sz="4" w:space="0" w:color="auto"/>
                    <w:left w:val="nil"/>
                    <w:right w:val="single" w:sz="4" w:space="0" w:color="auto"/>
                  </w:tcBorders>
                  <w:shd w:val="clear" w:color="auto" w:fill="auto"/>
                  <w:vAlign w:val="center"/>
                </w:tcPr>
                <w:p w14:paraId="4F8E68EA"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4382" w:type="dxa"/>
                  <w:gridSpan w:val="2"/>
                  <w:tcBorders>
                    <w:top w:val="single" w:sz="4" w:space="0" w:color="auto"/>
                    <w:left w:val="single" w:sz="4" w:space="0" w:color="auto"/>
                    <w:right w:val="single" w:sz="4" w:space="0" w:color="auto"/>
                  </w:tcBorders>
                  <w:shd w:val="clear" w:color="auto" w:fill="auto"/>
                  <w:vAlign w:val="center"/>
                </w:tcPr>
                <w:p w14:paraId="255BABA8" w14:textId="2AEB01A0" w:rsidR="00E32C8D" w:rsidRDefault="00340E9C" w:rsidP="00FA614F">
                  <w:pPr>
                    <w:spacing w:after="0"/>
                    <w:jc w:val="center"/>
                    <w:rPr>
                      <w:rFonts w:ascii="Times New Roman" w:eastAsia="宋体" w:hAnsi="Times New Roman" w:cs="Times New Roman"/>
                      <w:color w:val="000000"/>
                      <w:sz w:val="21"/>
                      <w:szCs w:val="21"/>
                      <w:lang w:bidi="ar"/>
                    </w:rPr>
                  </w:pPr>
                  <w:r>
                    <w:rPr>
                      <w:rFonts w:ascii="Times New Roman" w:eastAsia="宋体" w:hAnsi="Times New Roman" w:cs="Times New Roman"/>
                      <w:sz w:val="21"/>
                      <w:szCs w:val="21"/>
                    </w:rPr>
                    <w:t>西南侧污物</w:t>
                  </w:r>
                  <w:r w:rsidR="009B182E">
                    <w:rPr>
                      <w:rFonts w:ascii="Times New Roman" w:eastAsia="宋体" w:hAnsi="Times New Roman" w:cs="Times New Roman"/>
                      <w:sz w:val="21"/>
                      <w:szCs w:val="21"/>
                    </w:rPr>
                    <w:t>通道</w:t>
                  </w:r>
                  <w:proofErr w:type="gramStart"/>
                  <w:r>
                    <w:rPr>
                      <w:rFonts w:ascii="Times New Roman" w:eastAsia="宋体" w:hAnsi="Times New Roman" w:cs="Times New Roman"/>
                      <w:sz w:val="21"/>
                      <w:szCs w:val="21"/>
                    </w:rPr>
                    <w:t>门右缝</w:t>
                  </w:r>
                  <w:proofErr w:type="gramEnd"/>
                  <w:r>
                    <w:rPr>
                      <w:rFonts w:ascii="Times New Roman" w:eastAsia="宋体" w:hAnsi="Times New Roman" w:cs="Times New Roman"/>
                      <w:sz w:val="21"/>
                      <w:szCs w:val="21"/>
                    </w:rPr>
                    <w:t>（距门</w:t>
                  </w:r>
                  <w:r>
                    <w:rPr>
                      <w:rFonts w:ascii="Times New Roman" w:eastAsia="宋体" w:hAnsi="Times New Roman" w:cs="Times New Roman"/>
                      <w:sz w:val="21"/>
                      <w:szCs w:val="21"/>
                    </w:rPr>
                    <w:t>30cm</w:t>
                  </w:r>
                </w:p>
              </w:tc>
              <w:tc>
                <w:tcPr>
                  <w:tcW w:w="914" w:type="dxa"/>
                  <w:tcBorders>
                    <w:left w:val="single" w:sz="4" w:space="0" w:color="auto"/>
                    <w:right w:val="single" w:sz="4" w:space="0" w:color="auto"/>
                  </w:tcBorders>
                  <w:shd w:val="clear" w:color="auto" w:fill="FFFFFF"/>
                  <w:vAlign w:val="center"/>
                </w:tcPr>
                <w:p w14:paraId="48D50CEB"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0.0749</w:t>
                  </w:r>
                </w:p>
              </w:tc>
              <w:tc>
                <w:tcPr>
                  <w:tcW w:w="856" w:type="dxa"/>
                  <w:tcBorders>
                    <w:left w:val="single" w:sz="4" w:space="0" w:color="auto"/>
                    <w:right w:val="single" w:sz="4" w:space="0" w:color="auto"/>
                  </w:tcBorders>
                  <w:shd w:val="clear" w:color="auto" w:fill="FFFFFF"/>
                  <w:vAlign w:val="center"/>
                </w:tcPr>
                <w:p w14:paraId="305D78C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0.0026</w:t>
                  </w:r>
                </w:p>
              </w:tc>
              <w:tc>
                <w:tcPr>
                  <w:tcW w:w="976" w:type="dxa"/>
                  <w:tcBorders>
                    <w:left w:val="single" w:sz="4" w:space="0" w:color="auto"/>
                    <w:right w:val="nil"/>
                  </w:tcBorders>
                  <w:vAlign w:val="center"/>
                </w:tcPr>
                <w:p w14:paraId="0CEE2E6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0.0752</w:t>
                  </w:r>
                </w:p>
              </w:tc>
              <w:tc>
                <w:tcPr>
                  <w:tcW w:w="846" w:type="dxa"/>
                  <w:tcBorders>
                    <w:left w:val="single" w:sz="4" w:space="0" w:color="auto"/>
                    <w:right w:val="nil"/>
                  </w:tcBorders>
                  <w:vAlign w:val="center"/>
                </w:tcPr>
                <w:p w14:paraId="2875DD7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0.0008</w:t>
                  </w:r>
                </w:p>
              </w:tc>
            </w:tr>
            <w:tr w:rsidR="00E32C8D" w14:paraId="5D17112E" w14:textId="77777777">
              <w:trPr>
                <w:trHeight w:val="69"/>
                <w:jc w:val="center"/>
              </w:trPr>
              <w:tc>
                <w:tcPr>
                  <w:tcW w:w="427" w:type="dxa"/>
                  <w:tcBorders>
                    <w:top w:val="single" w:sz="4" w:space="0" w:color="auto"/>
                    <w:left w:val="nil"/>
                    <w:right w:val="single" w:sz="4" w:space="0" w:color="auto"/>
                  </w:tcBorders>
                  <w:shd w:val="clear" w:color="auto" w:fill="auto"/>
                  <w:vAlign w:val="center"/>
                </w:tcPr>
                <w:p w14:paraId="020CC09D"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4382" w:type="dxa"/>
                  <w:gridSpan w:val="2"/>
                  <w:tcBorders>
                    <w:top w:val="single" w:sz="4" w:space="0" w:color="auto"/>
                    <w:left w:val="single" w:sz="4" w:space="0" w:color="auto"/>
                    <w:right w:val="single" w:sz="4" w:space="0" w:color="auto"/>
                  </w:tcBorders>
                  <w:shd w:val="clear" w:color="auto" w:fill="auto"/>
                  <w:vAlign w:val="center"/>
                </w:tcPr>
                <w:p w14:paraId="3E45F797" w14:textId="14AA33F7"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西南侧污物</w:t>
                  </w:r>
                  <w:r w:rsidR="009B182E">
                    <w:rPr>
                      <w:rFonts w:ascii="Times New Roman" w:eastAsia="宋体" w:hAnsi="Times New Roman" w:cs="Times New Roman"/>
                      <w:sz w:val="21"/>
                      <w:szCs w:val="21"/>
                    </w:rPr>
                    <w:t>通道</w:t>
                  </w:r>
                  <w:r>
                    <w:rPr>
                      <w:rFonts w:ascii="Times New Roman" w:eastAsia="宋体" w:hAnsi="Times New Roman" w:cs="Times New Roman"/>
                      <w:sz w:val="21"/>
                      <w:szCs w:val="21"/>
                    </w:rPr>
                    <w:t>门底缝（距门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1D382A4F"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0.0729</w:t>
                  </w:r>
                </w:p>
              </w:tc>
              <w:tc>
                <w:tcPr>
                  <w:tcW w:w="856" w:type="dxa"/>
                  <w:tcBorders>
                    <w:left w:val="single" w:sz="4" w:space="0" w:color="auto"/>
                    <w:right w:val="single" w:sz="4" w:space="0" w:color="auto"/>
                  </w:tcBorders>
                  <w:shd w:val="clear" w:color="auto" w:fill="FFFFFF"/>
                  <w:vAlign w:val="center"/>
                </w:tcPr>
                <w:p w14:paraId="0EBBEA0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0.0004</w:t>
                  </w:r>
                </w:p>
              </w:tc>
              <w:tc>
                <w:tcPr>
                  <w:tcW w:w="976" w:type="dxa"/>
                  <w:tcBorders>
                    <w:left w:val="single" w:sz="4" w:space="0" w:color="auto"/>
                    <w:right w:val="nil"/>
                  </w:tcBorders>
                  <w:vAlign w:val="center"/>
                </w:tcPr>
                <w:p w14:paraId="5A0CB88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0.076</w:t>
                  </w:r>
                  <w:r w:rsidR="00FB4F1F">
                    <w:rPr>
                      <w:rFonts w:ascii="Times New Roman" w:eastAsia="宋体" w:hAnsi="Times New Roman" w:cs="Times New Roman"/>
                      <w:sz w:val="21"/>
                      <w:szCs w:val="21"/>
                    </w:rPr>
                    <w:t>0</w:t>
                  </w:r>
                </w:p>
              </w:tc>
              <w:tc>
                <w:tcPr>
                  <w:tcW w:w="846" w:type="dxa"/>
                  <w:tcBorders>
                    <w:left w:val="single" w:sz="4" w:space="0" w:color="auto"/>
                    <w:right w:val="nil"/>
                  </w:tcBorders>
                  <w:vAlign w:val="center"/>
                </w:tcPr>
                <w:p w14:paraId="3510B5B1"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r>
            <w:tr w:rsidR="00E32C8D" w14:paraId="5E92000F" w14:textId="77777777">
              <w:trPr>
                <w:trHeight w:val="69"/>
                <w:jc w:val="center"/>
              </w:trPr>
              <w:tc>
                <w:tcPr>
                  <w:tcW w:w="427" w:type="dxa"/>
                  <w:tcBorders>
                    <w:top w:val="single" w:sz="4" w:space="0" w:color="auto"/>
                    <w:left w:val="nil"/>
                    <w:right w:val="single" w:sz="4" w:space="0" w:color="auto"/>
                  </w:tcBorders>
                  <w:shd w:val="clear" w:color="auto" w:fill="auto"/>
                  <w:vAlign w:val="center"/>
                </w:tcPr>
                <w:p w14:paraId="58FAEF4C"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4382" w:type="dxa"/>
                  <w:gridSpan w:val="2"/>
                  <w:tcBorders>
                    <w:top w:val="single" w:sz="4" w:space="0" w:color="auto"/>
                    <w:left w:val="single" w:sz="4" w:space="0" w:color="auto"/>
                    <w:right w:val="single" w:sz="4" w:space="0" w:color="auto"/>
                  </w:tcBorders>
                  <w:shd w:val="clear" w:color="auto" w:fill="auto"/>
                  <w:vAlign w:val="center"/>
                </w:tcPr>
                <w:p w14:paraId="2DBB0B6E" w14:textId="6098403A" w:rsidR="00E32C8D" w:rsidRDefault="00340E9C" w:rsidP="00FA614F">
                  <w:pPr>
                    <w:spacing w:after="0"/>
                    <w:jc w:val="center"/>
                    <w:rPr>
                      <w:rFonts w:ascii="Times New Roman" w:eastAsia="宋体" w:hAnsi="Times New Roman" w:cs="Times New Roman"/>
                      <w:color w:val="000000"/>
                      <w:sz w:val="21"/>
                      <w:szCs w:val="21"/>
                      <w:lang w:bidi="ar"/>
                    </w:rPr>
                  </w:pPr>
                  <w:r>
                    <w:rPr>
                      <w:rFonts w:ascii="Times New Roman" w:eastAsia="宋体" w:hAnsi="Times New Roman" w:cs="Times New Roman"/>
                      <w:sz w:val="21"/>
                      <w:szCs w:val="21"/>
                    </w:rPr>
                    <w:t>西南侧污物</w:t>
                  </w:r>
                  <w:r w:rsidR="009B182E">
                    <w:rPr>
                      <w:rFonts w:ascii="Times New Roman" w:eastAsia="宋体" w:hAnsi="Times New Roman" w:cs="Times New Roman"/>
                      <w:sz w:val="21"/>
                      <w:szCs w:val="21"/>
                    </w:rPr>
                    <w:t>通道</w:t>
                  </w:r>
                  <w:r>
                    <w:rPr>
                      <w:rFonts w:ascii="Times New Roman" w:eastAsia="宋体" w:hAnsi="Times New Roman" w:cs="Times New Roman"/>
                      <w:sz w:val="21"/>
                      <w:szCs w:val="21"/>
                    </w:rPr>
                    <w:t>门中间（距门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BB2461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0.0704</w:t>
                  </w:r>
                </w:p>
              </w:tc>
              <w:tc>
                <w:tcPr>
                  <w:tcW w:w="856" w:type="dxa"/>
                  <w:tcBorders>
                    <w:left w:val="single" w:sz="4" w:space="0" w:color="auto"/>
                    <w:right w:val="single" w:sz="4" w:space="0" w:color="auto"/>
                  </w:tcBorders>
                  <w:shd w:val="clear" w:color="auto" w:fill="FFFFFF"/>
                  <w:vAlign w:val="center"/>
                </w:tcPr>
                <w:p w14:paraId="0138A77F"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0.0019</w:t>
                  </w:r>
                </w:p>
              </w:tc>
              <w:tc>
                <w:tcPr>
                  <w:tcW w:w="976" w:type="dxa"/>
                  <w:tcBorders>
                    <w:left w:val="single" w:sz="4" w:space="0" w:color="auto"/>
                    <w:right w:val="nil"/>
                  </w:tcBorders>
                  <w:vAlign w:val="center"/>
                </w:tcPr>
                <w:p w14:paraId="757E686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0.0766</w:t>
                  </w:r>
                </w:p>
              </w:tc>
              <w:tc>
                <w:tcPr>
                  <w:tcW w:w="846" w:type="dxa"/>
                  <w:tcBorders>
                    <w:left w:val="single" w:sz="4" w:space="0" w:color="auto"/>
                    <w:right w:val="nil"/>
                  </w:tcBorders>
                  <w:vAlign w:val="center"/>
                </w:tcPr>
                <w:p w14:paraId="0D78639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0.0009</w:t>
                  </w:r>
                </w:p>
              </w:tc>
            </w:tr>
            <w:tr w:rsidR="00E32C8D" w14:paraId="714BD8E7" w14:textId="77777777">
              <w:trPr>
                <w:trHeight w:val="69"/>
                <w:jc w:val="center"/>
              </w:trPr>
              <w:tc>
                <w:tcPr>
                  <w:tcW w:w="427" w:type="dxa"/>
                  <w:tcBorders>
                    <w:top w:val="single" w:sz="4" w:space="0" w:color="auto"/>
                    <w:left w:val="nil"/>
                    <w:right w:val="single" w:sz="4" w:space="0" w:color="auto"/>
                  </w:tcBorders>
                  <w:shd w:val="clear" w:color="auto" w:fill="auto"/>
                  <w:vAlign w:val="center"/>
                </w:tcPr>
                <w:p w14:paraId="2219159E"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4382" w:type="dxa"/>
                  <w:gridSpan w:val="2"/>
                  <w:tcBorders>
                    <w:top w:val="single" w:sz="4" w:space="0" w:color="auto"/>
                    <w:left w:val="single" w:sz="4" w:space="0" w:color="auto"/>
                    <w:right w:val="single" w:sz="4" w:space="0" w:color="auto"/>
                  </w:tcBorders>
                  <w:shd w:val="clear" w:color="auto" w:fill="auto"/>
                  <w:vAlign w:val="center"/>
                </w:tcPr>
                <w:p w14:paraId="375F23E4" w14:textId="4BE4E56F" w:rsidR="00E32C8D" w:rsidRDefault="00340E9C" w:rsidP="00FA614F">
                  <w:pPr>
                    <w:spacing w:after="0"/>
                    <w:jc w:val="center"/>
                    <w:rPr>
                      <w:rFonts w:ascii="Times New Roman" w:eastAsia="宋体" w:hAnsi="Times New Roman" w:cs="Times New Roman"/>
                      <w:color w:val="000000"/>
                      <w:sz w:val="21"/>
                      <w:szCs w:val="21"/>
                      <w:lang w:bidi="ar"/>
                    </w:rPr>
                  </w:pPr>
                  <w:r>
                    <w:rPr>
                      <w:rFonts w:ascii="Times New Roman" w:eastAsia="宋体" w:hAnsi="Times New Roman" w:cs="Times New Roman"/>
                      <w:sz w:val="21"/>
                      <w:szCs w:val="21"/>
                    </w:rPr>
                    <w:t>西南侧污物</w:t>
                  </w:r>
                  <w:r w:rsidR="009B182E">
                    <w:rPr>
                      <w:rFonts w:ascii="Times New Roman" w:eastAsia="宋体" w:hAnsi="Times New Roman" w:cs="Times New Roman"/>
                      <w:sz w:val="21"/>
                      <w:szCs w:val="21"/>
                    </w:rPr>
                    <w:t>通道</w:t>
                  </w:r>
                  <w:r>
                    <w:rPr>
                      <w:rFonts w:ascii="Times New Roman" w:eastAsia="宋体" w:hAnsi="Times New Roman" w:cs="Times New Roman"/>
                      <w:sz w:val="21"/>
                      <w:szCs w:val="21"/>
                    </w:rPr>
                    <w:t>门上缝（距门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57F0C55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0.0743</w:t>
                  </w:r>
                </w:p>
              </w:tc>
              <w:tc>
                <w:tcPr>
                  <w:tcW w:w="856" w:type="dxa"/>
                  <w:tcBorders>
                    <w:left w:val="single" w:sz="4" w:space="0" w:color="auto"/>
                    <w:right w:val="single" w:sz="4" w:space="0" w:color="auto"/>
                  </w:tcBorders>
                  <w:shd w:val="clear" w:color="auto" w:fill="FFFFFF"/>
                  <w:vAlign w:val="center"/>
                </w:tcPr>
                <w:p w14:paraId="4ACF301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0.0011</w:t>
                  </w:r>
                </w:p>
              </w:tc>
              <w:tc>
                <w:tcPr>
                  <w:tcW w:w="976" w:type="dxa"/>
                  <w:tcBorders>
                    <w:left w:val="single" w:sz="4" w:space="0" w:color="auto"/>
                    <w:right w:val="nil"/>
                  </w:tcBorders>
                  <w:vAlign w:val="center"/>
                </w:tcPr>
                <w:p w14:paraId="0975810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0.0745</w:t>
                  </w:r>
                </w:p>
              </w:tc>
              <w:tc>
                <w:tcPr>
                  <w:tcW w:w="846" w:type="dxa"/>
                  <w:tcBorders>
                    <w:left w:val="single" w:sz="4" w:space="0" w:color="auto"/>
                    <w:right w:val="nil"/>
                  </w:tcBorders>
                  <w:vAlign w:val="center"/>
                </w:tcPr>
                <w:p w14:paraId="7BE3E81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r>
            <w:tr w:rsidR="00E32C8D" w14:paraId="3A6B87E5" w14:textId="77777777">
              <w:trPr>
                <w:trHeight w:val="69"/>
                <w:jc w:val="center"/>
              </w:trPr>
              <w:tc>
                <w:tcPr>
                  <w:tcW w:w="427" w:type="dxa"/>
                  <w:tcBorders>
                    <w:top w:val="single" w:sz="4" w:space="0" w:color="auto"/>
                    <w:left w:val="nil"/>
                    <w:right w:val="single" w:sz="4" w:space="0" w:color="auto"/>
                  </w:tcBorders>
                  <w:shd w:val="clear" w:color="auto" w:fill="auto"/>
                  <w:vAlign w:val="center"/>
                </w:tcPr>
                <w:p w14:paraId="05CCFD3F"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7</w:t>
                  </w:r>
                </w:p>
              </w:tc>
              <w:tc>
                <w:tcPr>
                  <w:tcW w:w="4382" w:type="dxa"/>
                  <w:gridSpan w:val="2"/>
                  <w:tcBorders>
                    <w:top w:val="single" w:sz="4" w:space="0" w:color="auto"/>
                    <w:left w:val="single" w:sz="4" w:space="0" w:color="auto"/>
                    <w:right w:val="single" w:sz="4" w:space="0" w:color="auto"/>
                  </w:tcBorders>
                  <w:shd w:val="clear" w:color="auto" w:fill="auto"/>
                  <w:vAlign w:val="center"/>
                </w:tcPr>
                <w:p w14:paraId="241C1FF2"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西南侧缓冲通道墙（距墙</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66025A6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0.0993</w:t>
                  </w:r>
                </w:p>
              </w:tc>
              <w:tc>
                <w:tcPr>
                  <w:tcW w:w="856" w:type="dxa"/>
                  <w:tcBorders>
                    <w:left w:val="single" w:sz="4" w:space="0" w:color="auto"/>
                    <w:right w:val="single" w:sz="4" w:space="0" w:color="auto"/>
                  </w:tcBorders>
                  <w:shd w:val="clear" w:color="auto" w:fill="FFFFFF"/>
                  <w:vAlign w:val="center"/>
                </w:tcPr>
                <w:p w14:paraId="035248C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0.0025</w:t>
                  </w:r>
                </w:p>
              </w:tc>
              <w:tc>
                <w:tcPr>
                  <w:tcW w:w="976" w:type="dxa"/>
                  <w:tcBorders>
                    <w:left w:val="single" w:sz="4" w:space="0" w:color="auto"/>
                    <w:right w:val="nil"/>
                  </w:tcBorders>
                  <w:vAlign w:val="center"/>
                </w:tcPr>
                <w:p w14:paraId="06BED8B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0.1074</w:t>
                  </w:r>
                </w:p>
              </w:tc>
              <w:tc>
                <w:tcPr>
                  <w:tcW w:w="846" w:type="dxa"/>
                  <w:tcBorders>
                    <w:left w:val="single" w:sz="4" w:space="0" w:color="auto"/>
                    <w:right w:val="nil"/>
                  </w:tcBorders>
                  <w:vAlign w:val="center"/>
                </w:tcPr>
                <w:p w14:paraId="628C462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0.0045</w:t>
                  </w:r>
                </w:p>
              </w:tc>
            </w:tr>
            <w:tr w:rsidR="00E32C8D" w14:paraId="3E711467" w14:textId="77777777">
              <w:trPr>
                <w:trHeight w:val="69"/>
                <w:jc w:val="center"/>
              </w:trPr>
              <w:tc>
                <w:tcPr>
                  <w:tcW w:w="427" w:type="dxa"/>
                  <w:tcBorders>
                    <w:top w:val="single" w:sz="4" w:space="0" w:color="auto"/>
                    <w:left w:val="nil"/>
                    <w:right w:val="single" w:sz="4" w:space="0" w:color="auto"/>
                  </w:tcBorders>
                  <w:shd w:val="clear" w:color="auto" w:fill="auto"/>
                  <w:vAlign w:val="center"/>
                </w:tcPr>
                <w:p w14:paraId="4A4928EB"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8</w:t>
                  </w:r>
                </w:p>
              </w:tc>
              <w:tc>
                <w:tcPr>
                  <w:tcW w:w="4382" w:type="dxa"/>
                  <w:gridSpan w:val="2"/>
                  <w:tcBorders>
                    <w:top w:val="single" w:sz="4" w:space="0" w:color="auto"/>
                    <w:left w:val="single" w:sz="4" w:space="0" w:color="auto"/>
                    <w:right w:val="single" w:sz="4" w:space="0" w:color="auto"/>
                  </w:tcBorders>
                  <w:shd w:val="clear" w:color="auto" w:fill="auto"/>
                  <w:vAlign w:val="center"/>
                </w:tcPr>
                <w:p w14:paraId="73B39935"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西南侧</w:t>
                  </w:r>
                  <w:r w:rsidR="00FA614F">
                    <w:rPr>
                      <w:rFonts w:ascii="Times New Roman" w:eastAsia="宋体" w:hAnsi="Times New Roman" w:cs="Times New Roman" w:hint="eastAsia"/>
                      <w:sz w:val="21"/>
                      <w:szCs w:val="21"/>
                    </w:rPr>
                    <w:t>移动</w:t>
                  </w:r>
                  <w:r w:rsidR="00FA614F">
                    <w:rPr>
                      <w:rFonts w:ascii="Times New Roman" w:eastAsia="宋体" w:hAnsi="Times New Roman" w:cs="Times New Roman" w:hint="eastAsia"/>
                      <w:sz w:val="21"/>
                      <w:szCs w:val="21"/>
                    </w:rPr>
                    <w:t>C</w:t>
                  </w:r>
                  <w:r w:rsidR="00FA614F">
                    <w:rPr>
                      <w:rFonts w:ascii="Times New Roman" w:eastAsia="宋体" w:hAnsi="Times New Roman" w:cs="Times New Roman"/>
                      <w:sz w:val="21"/>
                      <w:szCs w:val="21"/>
                    </w:rPr>
                    <w:t>T</w:t>
                  </w:r>
                  <w:r w:rsidR="00FA614F">
                    <w:rPr>
                      <w:rFonts w:ascii="Times New Roman" w:eastAsia="宋体" w:hAnsi="Times New Roman" w:cs="Times New Roman"/>
                      <w:sz w:val="21"/>
                      <w:szCs w:val="21"/>
                    </w:rPr>
                    <w:t>间</w:t>
                  </w:r>
                  <w:r>
                    <w:rPr>
                      <w:rFonts w:ascii="Times New Roman" w:eastAsia="宋体" w:hAnsi="Times New Roman" w:cs="Times New Roman"/>
                      <w:sz w:val="21"/>
                      <w:szCs w:val="21"/>
                    </w:rPr>
                    <w:t>墙（距墙</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4C097E4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0.1057</w:t>
                  </w:r>
                </w:p>
              </w:tc>
              <w:tc>
                <w:tcPr>
                  <w:tcW w:w="856" w:type="dxa"/>
                  <w:tcBorders>
                    <w:left w:val="single" w:sz="4" w:space="0" w:color="auto"/>
                    <w:right w:val="single" w:sz="4" w:space="0" w:color="auto"/>
                  </w:tcBorders>
                  <w:shd w:val="clear" w:color="auto" w:fill="FFFFFF"/>
                  <w:vAlign w:val="center"/>
                </w:tcPr>
                <w:p w14:paraId="233EB66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0.0013</w:t>
                  </w:r>
                </w:p>
              </w:tc>
              <w:tc>
                <w:tcPr>
                  <w:tcW w:w="976" w:type="dxa"/>
                  <w:tcBorders>
                    <w:left w:val="single" w:sz="4" w:space="0" w:color="auto"/>
                    <w:right w:val="nil"/>
                  </w:tcBorders>
                  <w:vAlign w:val="center"/>
                </w:tcPr>
                <w:p w14:paraId="37E9296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0.1113</w:t>
                  </w:r>
                </w:p>
              </w:tc>
              <w:tc>
                <w:tcPr>
                  <w:tcW w:w="846" w:type="dxa"/>
                  <w:tcBorders>
                    <w:left w:val="single" w:sz="4" w:space="0" w:color="auto"/>
                    <w:right w:val="nil"/>
                  </w:tcBorders>
                  <w:vAlign w:val="center"/>
                </w:tcPr>
                <w:p w14:paraId="06E5F19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0.0001</w:t>
                  </w:r>
                </w:p>
              </w:tc>
            </w:tr>
            <w:tr w:rsidR="00E32C8D" w14:paraId="78D873B0"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13288D43"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9</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FEEA7" w14:textId="6A4EC391"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西南侧</w:t>
                  </w:r>
                  <w:r w:rsidR="00FA614F">
                    <w:rPr>
                      <w:rFonts w:ascii="Times New Roman" w:eastAsia="宋体" w:hAnsi="Times New Roman" w:cs="Times New Roman" w:hint="eastAsia"/>
                      <w:sz w:val="21"/>
                      <w:szCs w:val="21"/>
                    </w:rPr>
                    <w:t>移动</w:t>
                  </w:r>
                  <w:r w:rsidR="00FA614F">
                    <w:rPr>
                      <w:rFonts w:ascii="Times New Roman" w:eastAsia="宋体" w:hAnsi="Times New Roman" w:cs="Times New Roman" w:hint="eastAsia"/>
                      <w:sz w:val="21"/>
                      <w:szCs w:val="21"/>
                    </w:rPr>
                    <w:t>C</w:t>
                  </w:r>
                  <w:r w:rsidR="00FA614F">
                    <w:rPr>
                      <w:rFonts w:ascii="Times New Roman" w:eastAsia="宋体" w:hAnsi="Times New Roman" w:cs="Times New Roman"/>
                      <w:sz w:val="21"/>
                      <w:szCs w:val="21"/>
                    </w:rPr>
                    <w:t>T</w:t>
                  </w:r>
                  <w:r w:rsidR="00FA614F">
                    <w:rPr>
                      <w:rFonts w:ascii="Times New Roman" w:eastAsia="宋体" w:hAnsi="Times New Roman" w:cs="Times New Roman"/>
                      <w:sz w:val="21"/>
                      <w:szCs w:val="21"/>
                    </w:rPr>
                    <w:t>间</w:t>
                  </w:r>
                  <w:proofErr w:type="gramStart"/>
                  <w:r>
                    <w:rPr>
                      <w:rFonts w:ascii="Times New Roman" w:eastAsia="宋体" w:hAnsi="Times New Roman" w:cs="Times New Roman"/>
                      <w:sz w:val="21"/>
                      <w:szCs w:val="21"/>
                    </w:rPr>
                    <w:t>门左缝</w:t>
                  </w:r>
                  <w:proofErr w:type="gramEnd"/>
                  <w:r>
                    <w:rPr>
                      <w:rFonts w:ascii="Times New Roman" w:eastAsia="宋体" w:hAnsi="Times New Roman" w:cs="Times New Roman"/>
                      <w:sz w:val="21"/>
                      <w:szCs w:val="21"/>
                    </w:rPr>
                    <w:t>（距门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F332FB1"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0.0919</w:t>
                  </w:r>
                </w:p>
              </w:tc>
              <w:tc>
                <w:tcPr>
                  <w:tcW w:w="856" w:type="dxa"/>
                  <w:tcBorders>
                    <w:left w:val="single" w:sz="4" w:space="0" w:color="auto"/>
                    <w:right w:val="single" w:sz="4" w:space="0" w:color="auto"/>
                  </w:tcBorders>
                  <w:shd w:val="clear" w:color="auto" w:fill="FFFFFF"/>
                  <w:vAlign w:val="center"/>
                </w:tcPr>
                <w:p w14:paraId="69B98DE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c>
                <w:tcPr>
                  <w:tcW w:w="976" w:type="dxa"/>
                  <w:tcBorders>
                    <w:left w:val="single" w:sz="4" w:space="0" w:color="auto"/>
                    <w:right w:val="nil"/>
                  </w:tcBorders>
                  <w:vAlign w:val="center"/>
                </w:tcPr>
                <w:p w14:paraId="0E852F9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0.0921</w:t>
                  </w:r>
                </w:p>
              </w:tc>
              <w:tc>
                <w:tcPr>
                  <w:tcW w:w="846" w:type="dxa"/>
                  <w:tcBorders>
                    <w:left w:val="single" w:sz="4" w:space="0" w:color="auto"/>
                    <w:right w:val="nil"/>
                  </w:tcBorders>
                  <w:vAlign w:val="center"/>
                </w:tcPr>
                <w:p w14:paraId="267F331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0.0005</w:t>
                  </w:r>
                </w:p>
              </w:tc>
            </w:tr>
            <w:tr w:rsidR="00E32C8D" w14:paraId="05F9CFCC"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22DB21D2"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AD4AEF" w14:textId="0FB5D1D8" w:rsidR="00E32C8D" w:rsidRDefault="00340E9C">
                  <w:pPr>
                    <w:spacing w:after="0"/>
                    <w:jc w:val="center"/>
                    <w:rPr>
                      <w:rFonts w:ascii="Times New Roman" w:eastAsia="宋体" w:hAnsi="Times New Roman" w:cs="Times New Roman"/>
                      <w:color w:val="000000"/>
                      <w:sz w:val="21"/>
                      <w:szCs w:val="21"/>
                      <w:lang w:bidi="ar"/>
                    </w:rPr>
                  </w:pPr>
                  <w:r>
                    <w:rPr>
                      <w:rFonts w:ascii="Times New Roman" w:eastAsia="宋体" w:hAnsi="Times New Roman" w:cs="Times New Roman"/>
                      <w:sz w:val="21"/>
                      <w:szCs w:val="21"/>
                    </w:rPr>
                    <w:t>西南侧</w:t>
                  </w:r>
                  <w:r w:rsidR="00FA614F">
                    <w:rPr>
                      <w:rFonts w:ascii="Times New Roman" w:eastAsia="宋体" w:hAnsi="Times New Roman" w:cs="Times New Roman" w:hint="eastAsia"/>
                      <w:sz w:val="21"/>
                      <w:szCs w:val="21"/>
                    </w:rPr>
                    <w:t>移动</w:t>
                  </w:r>
                  <w:r w:rsidR="00FA614F">
                    <w:rPr>
                      <w:rFonts w:ascii="Times New Roman" w:eastAsia="宋体" w:hAnsi="Times New Roman" w:cs="Times New Roman" w:hint="eastAsia"/>
                      <w:sz w:val="21"/>
                      <w:szCs w:val="21"/>
                    </w:rPr>
                    <w:t>C</w:t>
                  </w:r>
                  <w:r w:rsidR="00FA614F">
                    <w:rPr>
                      <w:rFonts w:ascii="Times New Roman" w:eastAsia="宋体" w:hAnsi="Times New Roman" w:cs="Times New Roman"/>
                      <w:sz w:val="21"/>
                      <w:szCs w:val="21"/>
                    </w:rPr>
                    <w:t>T</w:t>
                  </w:r>
                  <w:r w:rsidR="00FA614F">
                    <w:rPr>
                      <w:rFonts w:ascii="Times New Roman" w:eastAsia="宋体" w:hAnsi="Times New Roman" w:cs="Times New Roman"/>
                      <w:sz w:val="21"/>
                      <w:szCs w:val="21"/>
                    </w:rPr>
                    <w:t>间</w:t>
                  </w:r>
                  <w:proofErr w:type="gramStart"/>
                  <w:r>
                    <w:rPr>
                      <w:rFonts w:ascii="Times New Roman" w:eastAsia="宋体" w:hAnsi="Times New Roman" w:cs="Times New Roman"/>
                      <w:sz w:val="21"/>
                      <w:szCs w:val="21"/>
                    </w:rPr>
                    <w:t>门右缝</w:t>
                  </w:r>
                  <w:proofErr w:type="gramEnd"/>
                  <w:r>
                    <w:rPr>
                      <w:rFonts w:ascii="Times New Roman" w:eastAsia="宋体" w:hAnsi="Times New Roman" w:cs="Times New Roman"/>
                      <w:sz w:val="21"/>
                      <w:szCs w:val="21"/>
                    </w:rPr>
                    <w:t>（距门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52207DE7"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0.0999</w:t>
                  </w:r>
                </w:p>
              </w:tc>
              <w:tc>
                <w:tcPr>
                  <w:tcW w:w="856" w:type="dxa"/>
                  <w:tcBorders>
                    <w:left w:val="single" w:sz="4" w:space="0" w:color="auto"/>
                    <w:right w:val="single" w:sz="4" w:space="0" w:color="auto"/>
                  </w:tcBorders>
                  <w:shd w:val="clear" w:color="auto" w:fill="FFFFFF"/>
                  <w:vAlign w:val="center"/>
                </w:tcPr>
                <w:p w14:paraId="438AE0E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0.0021</w:t>
                  </w:r>
                </w:p>
              </w:tc>
              <w:tc>
                <w:tcPr>
                  <w:tcW w:w="976" w:type="dxa"/>
                  <w:tcBorders>
                    <w:left w:val="single" w:sz="4" w:space="0" w:color="auto"/>
                    <w:right w:val="nil"/>
                  </w:tcBorders>
                  <w:vAlign w:val="center"/>
                </w:tcPr>
                <w:p w14:paraId="41E303E4"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0.1035</w:t>
                  </w:r>
                </w:p>
              </w:tc>
              <w:tc>
                <w:tcPr>
                  <w:tcW w:w="846" w:type="dxa"/>
                  <w:tcBorders>
                    <w:left w:val="single" w:sz="4" w:space="0" w:color="auto"/>
                    <w:right w:val="nil"/>
                  </w:tcBorders>
                  <w:vAlign w:val="center"/>
                </w:tcPr>
                <w:p w14:paraId="3D1912F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0.0008</w:t>
                  </w:r>
                </w:p>
              </w:tc>
            </w:tr>
            <w:tr w:rsidR="00E32C8D" w14:paraId="451B0C83"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5BA589D1"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11</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5066A" w14:textId="77777777" w:rsidR="00E32C8D" w:rsidRDefault="00340E9C">
                  <w:pPr>
                    <w:spacing w:after="0"/>
                    <w:jc w:val="center"/>
                    <w:rPr>
                      <w:rFonts w:ascii="Times New Roman" w:eastAsia="宋体" w:hAnsi="Times New Roman" w:cs="Times New Roman"/>
                      <w:color w:val="000000"/>
                      <w:sz w:val="21"/>
                      <w:szCs w:val="21"/>
                      <w:lang w:bidi="ar"/>
                    </w:rPr>
                  </w:pPr>
                  <w:r>
                    <w:rPr>
                      <w:rFonts w:ascii="Times New Roman" w:eastAsia="宋体" w:hAnsi="Times New Roman" w:cs="Times New Roman"/>
                      <w:sz w:val="21"/>
                      <w:szCs w:val="21"/>
                    </w:rPr>
                    <w:t>西南侧</w:t>
                  </w:r>
                  <w:r w:rsidR="00FA614F">
                    <w:rPr>
                      <w:rFonts w:ascii="Times New Roman" w:eastAsia="宋体" w:hAnsi="Times New Roman" w:cs="Times New Roman" w:hint="eastAsia"/>
                      <w:sz w:val="21"/>
                      <w:szCs w:val="21"/>
                    </w:rPr>
                    <w:t>移动</w:t>
                  </w:r>
                  <w:r w:rsidR="00FA614F">
                    <w:rPr>
                      <w:rFonts w:ascii="Times New Roman" w:eastAsia="宋体" w:hAnsi="Times New Roman" w:cs="Times New Roman" w:hint="eastAsia"/>
                      <w:sz w:val="21"/>
                      <w:szCs w:val="21"/>
                    </w:rPr>
                    <w:t>C</w:t>
                  </w:r>
                  <w:r w:rsidR="00FA614F">
                    <w:rPr>
                      <w:rFonts w:ascii="Times New Roman" w:eastAsia="宋体" w:hAnsi="Times New Roman" w:cs="Times New Roman"/>
                      <w:sz w:val="21"/>
                      <w:szCs w:val="21"/>
                    </w:rPr>
                    <w:t>T</w:t>
                  </w:r>
                  <w:r w:rsidR="00FA614F">
                    <w:rPr>
                      <w:rFonts w:ascii="Times New Roman" w:eastAsia="宋体" w:hAnsi="Times New Roman" w:cs="Times New Roman"/>
                      <w:sz w:val="21"/>
                      <w:szCs w:val="21"/>
                    </w:rPr>
                    <w:t>间</w:t>
                  </w:r>
                  <w:r>
                    <w:rPr>
                      <w:rFonts w:ascii="Times New Roman" w:eastAsia="宋体" w:hAnsi="Times New Roman" w:cs="Times New Roman"/>
                      <w:sz w:val="21"/>
                      <w:szCs w:val="21"/>
                    </w:rPr>
                    <w:t>门底缝（距门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6DF41B7F"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0.0895</w:t>
                  </w:r>
                </w:p>
              </w:tc>
              <w:tc>
                <w:tcPr>
                  <w:tcW w:w="856" w:type="dxa"/>
                  <w:tcBorders>
                    <w:left w:val="single" w:sz="4" w:space="0" w:color="auto"/>
                    <w:right w:val="single" w:sz="4" w:space="0" w:color="auto"/>
                  </w:tcBorders>
                  <w:shd w:val="clear" w:color="auto" w:fill="FFFFFF"/>
                  <w:vAlign w:val="center"/>
                </w:tcPr>
                <w:p w14:paraId="48CFD53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0.0004</w:t>
                  </w:r>
                </w:p>
              </w:tc>
              <w:tc>
                <w:tcPr>
                  <w:tcW w:w="976" w:type="dxa"/>
                  <w:tcBorders>
                    <w:left w:val="single" w:sz="4" w:space="0" w:color="auto"/>
                    <w:right w:val="nil"/>
                  </w:tcBorders>
                  <w:vAlign w:val="center"/>
                </w:tcPr>
                <w:p w14:paraId="683479F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0.1013</w:t>
                  </w:r>
                </w:p>
              </w:tc>
              <w:tc>
                <w:tcPr>
                  <w:tcW w:w="846" w:type="dxa"/>
                  <w:tcBorders>
                    <w:left w:val="single" w:sz="4" w:space="0" w:color="auto"/>
                    <w:right w:val="nil"/>
                  </w:tcBorders>
                  <w:vAlign w:val="center"/>
                </w:tcPr>
                <w:p w14:paraId="4038261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0.0005</w:t>
                  </w:r>
                </w:p>
              </w:tc>
            </w:tr>
            <w:tr w:rsidR="00E32C8D" w14:paraId="70C8E33A" w14:textId="77777777">
              <w:trPr>
                <w:trHeight w:val="347"/>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39BBDF99"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12</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DBA88"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西南侧</w:t>
                  </w:r>
                  <w:r w:rsidR="00FA614F">
                    <w:rPr>
                      <w:rFonts w:ascii="Times New Roman" w:eastAsia="宋体" w:hAnsi="Times New Roman" w:cs="Times New Roman" w:hint="eastAsia"/>
                      <w:sz w:val="21"/>
                      <w:szCs w:val="21"/>
                    </w:rPr>
                    <w:t>移动</w:t>
                  </w:r>
                  <w:r w:rsidR="00FA614F">
                    <w:rPr>
                      <w:rFonts w:ascii="Times New Roman" w:eastAsia="宋体" w:hAnsi="Times New Roman" w:cs="Times New Roman" w:hint="eastAsia"/>
                      <w:sz w:val="21"/>
                      <w:szCs w:val="21"/>
                    </w:rPr>
                    <w:t>C</w:t>
                  </w:r>
                  <w:r w:rsidR="00FA614F">
                    <w:rPr>
                      <w:rFonts w:ascii="Times New Roman" w:eastAsia="宋体" w:hAnsi="Times New Roman" w:cs="Times New Roman"/>
                      <w:sz w:val="21"/>
                      <w:szCs w:val="21"/>
                    </w:rPr>
                    <w:t>T</w:t>
                  </w:r>
                  <w:r w:rsidR="00FA614F">
                    <w:rPr>
                      <w:rFonts w:ascii="Times New Roman" w:eastAsia="宋体" w:hAnsi="Times New Roman" w:cs="Times New Roman"/>
                      <w:sz w:val="21"/>
                      <w:szCs w:val="21"/>
                    </w:rPr>
                    <w:t>间门</w:t>
                  </w:r>
                  <w:r>
                    <w:rPr>
                      <w:rFonts w:ascii="Times New Roman" w:eastAsia="宋体" w:hAnsi="Times New Roman" w:cs="Times New Roman"/>
                      <w:sz w:val="21"/>
                      <w:szCs w:val="21"/>
                    </w:rPr>
                    <w:t>中间（距门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2D69FE5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0.0901</w:t>
                  </w:r>
                </w:p>
              </w:tc>
              <w:tc>
                <w:tcPr>
                  <w:tcW w:w="856" w:type="dxa"/>
                  <w:tcBorders>
                    <w:left w:val="single" w:sz="4" w:space="0" w:color="auto"/>
                    <w:right w:val="single" w:sz="4" w:space="0" w:color="auto"/>
                  </w:tcBorders>
                  <w:shd w:val="clear" w:color="auto" w:fill="FFFFFF"/>
                  <w:vAlign w:val="center"/>
                </w:tcPr>
                <w:p w14:paraId="564E870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0.0006</w:t>
                  </w:r>
                </w:p>
              </w:tc>
              <w:tc>
                <w:tcPr>
                  <w:tcW w:w="976" w:type="dxa"/>
                  <w:tcBorders>
                    <w:left w:val="single" w:sz="4" w:space="0" w:color="auto"/>
                    <w:right w:val="nil"/>
                  </w:tcBorders>
                  <w:vAlign w:val="center"/>
                </w:tcPr>
                <w:p w14:paraId="1D9DE47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0.1002</w:t>
                  </w:r>
                </w:p>
              </w:tc>
              <w:tc>
                <w:tcPr>
                  <w:tcW w:w="846" w:type="dxa"/>
                  <w:tcBorders>
                    <w:left w:val="single" w:sz="4" w:space="0" w:color="auto"/>
                    <w:right w:val="nil"/>
                  </w:tcBorders>
                  <w:vAlign w:val="center"/>
                </w:tcPr>
                <w:p w14:paraId="4D527E6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0.0004</w:t>
                  </w:r>
                </w:p>
              </w:tc>
            </w:tr>
            <w:tr w:rsidR="00E32C8D" w14:paraId="3CF56814" w14:textId="77777777">
              <w:trPr>
                <w:trHeight w:val="347"/>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65C21AC9"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13</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A6E74" w14:textId="77777777" w:rsidR="00E32C8D" w:rsidRDefault="00340E9C">
                  <w:pPr>
                    <w:spacing w:after="0"/>
                    <w:jc w:val="center"/>
                    <w:rPr>
                      <w:rFonts w:ascii="Times New Roman" w:eastAsia="宋体" w:hAnsi="Times New Roman" w:cs="Times New Roman"/>
                      <w:color w:val="000000"/>
                      <w:sz w:val="21"/>
                      <w:szCs w:val="21"/>
                      <w:lang w:bidi="ar"/>
                    </w:rPr>
                  </w:pPr>
                  <w:r>
                    <w:rPr>
                      <w:rFonts w:ascii="Times New Roman" w:eastAsia="宋体" w:hAnsi="Times New Roman" w:cs="Times New Roman"/>
                      <w:sz w:val="21"/>
                      <w:szCs w:val="21"/>
                    </w:rPr>
                    <w:t>西南侧</w:t>
                  </w:r>
                  <w:r w:rsidR="00FA614F">
                    <w:rPr>
                      <w:rFonts w:ascii="Times New Roman" w:eastAsia="宋体" w:hAnsi="Times New Roman" w:cs="Times New Roman" w:hint="eastAsia"/>
                      <w:sz w:val="21"/>
                      <w:szCs w:val="21"/>
                    </w:rPr>
                    <w:t>移动</w:t>
                  </w:r>
                  <w:r w:rsidR="00FA614F">
                    <w:rPr>
                      <w:rFonts w:ascii="Times New Roman" w:eastAsia="宋体" w:hAnsi="Times New Roman" w:cs="Times New Roman" w:hint="eastAsia"/>
                      <w:sz w:val="21"/>
                      <w:szCs w:val="21"/>
                    </w:rPr>
                    <w:t>C</w:t>
                  </w:r>
                  <w:r w:rsidR="00FA614F">
                    <w:rPr>
                      <w:rFonts w:ascii="Times New Roman" w:eastAsia="宋体" w:hAnsi="Times New Roman" w:cs="Times New Roman"/>
                      <w:sz w:val="21"/>
                      <w:szCs w:val="21"/>
                    </w:rPr>
                    <w:t>T</w:t>
                  </w:r>
                  <w:r w:rsidR="00FA614F">
                    <w:rPr>
                      <w:rFonts w:ascii="Times New Roman" w:eastAsia="宋体" w:hAnsi="Times New Roman" w:cs="Times New Roman"/>
                      <w:sz w:val="21"/>
                      <w:szCs w:val="21"/>
                    </w:rPr>
                    <w:t>间</w:t>
                  </w:r>
                  <w:r>
                    <w:rPr>
                      <w:rFonts w:ascii="Times New Roman" w:eastAsia="宋体" w:hAnsi="Times New Roman" w:cs="Times New Roman"/>
                      <w:sz w:val="21"/>
                      <w:szCs w:val="21"/>
                    </w:rPr>
                    <w:t>门上缝（距门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3BC456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0.0894</w:t>
                  </w:r>
                </w:p>
              </w:tc>
              <w:tc>
                <w:tcPr>
                  <w:tcW w:w="856" w:type="dxa"/>
                  <w:tcBorders>
                    <w:left w:val="single" w:sz="4" w:space="0" w:color="auto"/>
                    <w:right w:val="single" w:sz="4" w:space="0" w:color="auto"/>
                  </w:tcBorders>
                  <w:shd w:val="clear" w:color="auto" w:fill="FFFFFF"/>
                  <w:vAlign w:val="center"/>
                </w:tcPr>
                <w:p w14:paraId="18BEBA5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c>
                <w:tcPr>
                  <w:tcW w:w="976" w:type="dxa"/>
                  <w:tcBorders>
                    <w:left w:val="single" w:sz="4" w:space="0" w:color="auto"/>
                    <w:right w:val="nil"/>
                  </w:tcBorders>
                  <w:vAlign w:val="center"/>
                </w:tcPr>
                <w:p w14:paraId="68003BB4"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0.1007</w:t>
                  </w:r>
                </w:p>
              </w:tc>
              <w:tc>
                <w:tcPr>
                  <w:tcW w:w="846" w:type="dxa"/>
                  <w:tcBorders>
                    <w:left w:val="single" w:sz="4" w:space="0" w:color="auto"/>
                    <w:right w:val="nil"/>
                  </w:tcBorders>
                  <w:vAlign w:val="center"/>
                </w:tcPr>
                <w:p w14:paraId="6BFF51E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0.002</w:t>
                  </w:r>
                </w:p>
              </w:tc>
            </w:tr>
            <w:tr w:rsidR="00E32C8D" w14:paraId="43E76F4D"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2DA68F6C"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14</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8F900" w14:textId="68B4368E" w:rsidR="00E32C8D" w:rsidRDefault="009B182E">
                  <w:pPr>
                    <w:spacing w:after="0"/>
                    <w:jc w:val="center"/>
                    <w:rPr>
                      <w:rFonts w:ascii="Times New Roman" w:eastAsia="宋体" w:hAnsi="Times New Roman" w:cs="Times New Roman"/>
                      <w:color w:val="000000"/>
                      <w:sz w:val="21"/>
                      <w:szCs w:val="21"/>
                      <w:lang w:bidi="ar"/>
                    </w:rPr>
                  </w:pPr>
                  <w:r>
                    <w:rPr>
                      <w:rFonts w:ascii="Times New Roman" w:eastAsia="宋体" w:hAnsi="Times New Roman" w:cs="Times New Roman"/>
                      <w:sz w:val="21"/>
                      <w:szCs w:val="21"/>
                    </w:rPr>
                    <w:t>东南侧污物运输口门（距门</w:t>
                  </w:r>
                  <w:r w:rsidR="00340E9C">
                    <w:rPr>
                      <w:rFonts w:ascii="Times New Roman" w:eastAsia="宋体" w:hAnsi="Times New Roman" w:cs="Times New Roman"/>
                      <w:sz w:val="21"/>
                      <w:szCs w:val="21"/>
                    </w:rPr>
                    <w:t>30cm</w:t>
                  </w:r>
                  <w:r w:rsidR="00340E9C">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43D55BE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0.0918</w:t>
                  </w:r>
                </w:p>
              </w:tc>
              <w:tc>
                <w:tcPr>
                  <w:tcW w:w="856" w:type="dxa"/>
                  <w:tcBorders>
                    <w:left w:val="single" w:sz="4" w:space="0" w:color="auto"/>
                    <w:right w:val="single" w:sz="4" w:space="0" w:color="auto"/>
                  </w:tcBorders>
                  <w:shd w:val="clear" w:color="auto" w:fill="FFFFFF"/>
                  <w:vAlign w:val="center"/>
                </w:tcPr>
                <w:p w14:paraId="6B32894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0.0013</w:t>
                  </w:r>
                </w:p>
              </w:tc>
              <w:tc>
                <w:tcPr>
                  <w:tcW w:w="976" w:type="dxa"/>
                  <w:tcBorders>
                    <w:left w:val="single" w:sz="4" w:space="0" w:color="auto"/>
                    <w:right w:val="nil"/>
                  </w:tcBorders>
                  <w:vAlign w:val="center"/>
                </w:tcPr>
                <w:p w14:paraId="0CC927A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0.104</w:t>
                  </w:r>
                  <w:r w:rsidR="00FB4F1F">
                    <w:rPr>
                      <w:rFonts w:ascii="Times New Roman" w:eastAsia="宋体" w:hAnsi="Times New Roman" w:cs="Times New Roman"/>
                      <w:sz w:val="21"/>
                      <w:szCs w:val="21"/>
                    </w:rPr>
                    <w:t>0</w:t>
                  </w:r>
                </w:p>
              </w:tc>
              <w:tc>
                <w:tcPr>
                  <w:tcW w:w="846" w:type="dxa"/>
                  <w:tcBorders>
                    <w:left w:val="single" w:sz="4" w:space="0" w:color="auto"/>
                    <w:right w:val="nil"/>
                  </w:tcBorders>
                  <w:vAlign w:val="center"/>
                </w:tcPr>
                <w:p w14:paraId="1C03412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0.0017</w:t>
                  </w:r>
                </w:p>
              </w:tc>
            </w:tr>
            <w:tr w:rsidR="00E32C8D" w14:paraId="7FAF686D"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20A5B9A9"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05653"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东南侧墙外</w:t>
                  </w:r>
                  <w:r>
                    <w:rPr>
                      <w:rFonts w:ascii="Times New Roman" w:eastAsia="宋体" w:hAnsi="Times New Roman" w:cs="Times New Roman"/>
                      <w:sz w:val="21"/>
                      <w:szCs w:val="21"/>
                    </w:rPr>
                    <w:t>30cm</w:t>
                  </w:r>
                  <w:r>
                    <w:rPr>
                      <w:rFonts w:ascii="Times New Roman" w:eastAsia="宋体" w:hAnsi="Times New Roman" w:cs="Times New Roman"/>
                      <w:sz w:val="21"/>
                      <w:szCs w:val="21"/>
                    </w:rPr>
                    <w:t>处（楼梯间）</w:t>
                  </w:r>
                </w:p>
              </w:tc>
              <w:tc>
                <w:tcPr>
                  <w:tcW w:w="914" w:type="dxa"/>
                  <w:tcBorders>
                    <w:left w:val="single" w:sz="4" w:space="0" w:color="auto"/>
                    <w:right w:val="single" w:sz="4" w:space="0" w:color="auto"/>
                  </w:tcBorders>
                  <w:shd w:val="clear" w:color="auto" w:fill="FFFFFF"/>
                  <w:vAlign w:val="center"/>
                </w:tcPr>
                <w:p w14:paraId="238C5E0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0.1022</w:t>
                  </w:r>
                </w:p>
              </w:tc>
              <w:tc>
                <w:tcPr>
                  <w:tcW w:w="856" w:type="dxa"/>
                  <w:tcBorders>
                    <w:left w:val="single" w:sz="4" w:space="0" w:color="auto"/>
                    <w:right w:val="single" w:sz="4" w:space="0" w:color="auto"/>
                  </w:tcBorders>
                  <w:shd w:val="clear" w:color="auto" w:fill="FFFFFF"/>
                  <w:vAlign w:val="center"/>
                </w:tcPr>
                <w:p w14:paraId="5B00355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0.0058</w:t>
                  </w:r>
                </w:p>
              </w:tc>
              <w:tc>
                <w:tcPr>
                  <w:tcW w:w="976" w:type="dxa"/>
                  <w:tcBorders>
                    <w:left w:val="single" w:sz="4" w:space="0" w:color="auto"/>
                    <w:right w:val="nil"/>
                  </w:tcBorders>
                  <w:vAlign w:val="center"/>
                </w:tcPr>
                <w:p w14:paraId="320C368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0.1032</w:t>
                  </w:r>
                </w:p>
              </w:tc>
              <w:tc>
                <w:tcPr>
                  <w:tcW w:w="846" w:type="dxa"/>
                  <w:tcBorders>
                    <w:left w:val="single" w:sz="4" w:space="0" w:color="auto"/>
                    <w:right w:val="nil"/>
                  </w:tcBorders>
                  <w:vAlign w:val="center"/>
                </w:tcPr>
                <w:p w14:paraId="1994E204"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0.0018</w:t>
                  </w:r>
                </w:p>
              </w:tc>
            </w:tr>
            <w:tr w:rsidR="00E32C8D" w14:paraId="771D1947"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0746078D"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16</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C59B5" w14:textId="2DF1B060"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w:t>
                  </w:r>
                  <w:r w:rsidR="009B182E">
                    <w:rPr>
                      <w:rFonts w:ascii="Times New Roman" w:eastAsia="宋体" w:hAnsi="Times New Roman" w:cs="Times New Roman"/>
                      <w:sz w:val="21"/>
                      <w:szCs w:val="21"/>
                    </w:rPr>
                    <w:t>介入</w:t>
                  </w:r>
                  <w:r w:rsidR="00DA6E11">
                    <w:rPr>
                      <w:rFonts w:ascii="Times New Roman" w:eastAsia="宋体" w:hAnsi="Times New Roman" w:cs="Times New Roman"/>
                      <w:sz w:val="21"/>
                      <w:szCs w:val="21"/>
                    </w:rPr>
                    <w:t>手术室</w:t>
                  </w:r>
                  <w:r w:rsidR="00947585">
                    <w:rPr>
                      <w:rFonts w:ascii="Times New Roman" w:eastAsia="宋体" w:hAnsi="Times New Roman" w:cs="Times New Roman" w:hint="eastAsia"/>
                      <w:sz w:val="21"/>
                      <w:szCs w:val="21"/>
                    </w:rPr>
                    <w:t>3</w:t>
                  </w:r>
                  <w:r>
                    <w:rPr>
                      <w:rFonts w:ascii="Times New Roman" w:eastAsia="宋体" w:hAnsi="Times New Roman" w:cs="Times New Roman"/>
                      <w:sz w:val="21"/>
                      <w:szCs w:val="21"/>
                    </w:rPr>
                    <w:t>门中间（距门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1D2A320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0.0865</w:t>
                  </w:r>
                </w:p>
              </w:tc>
              <w:tc>
                <w:tcPr>
                  <w:tcW w:w="856" w:type="dxa"/>
                  <w:tcBorders>
                    <w:left w:val="single" w:sz="4" w:space="0" w:color="auto"/>
                    <w:right w:val="single" w:sz="4" w:space="0" w:color="auto"/>
                  </w:tcBorders>
                  <w:shd w:val="clear" w:color="auto" w:fill="FFFFFF"/>
                  <w:vAlign w:val="center"/>
                </w:tcPr>
                <w:p w14:paraId="76CEC02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0.0025</w:t>
                  </w:r>
                </w:p>
              </w:tc>
              <w:tc>
                <w:tcPr>
                  <w:tcW w:w="976" w:type="dxa"/>
                  <w:tcBorders>
                    <w:left w:val="single" w:sz="4" w:space="0" w:color="auto"/>
                    <w:right w:val="nil"/>
                  </w:tcBorders>
                  <w:vAlign w:val="center"/>
                </w:tcPr>
                <w:p w14:paraId="74AEE1DF"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0.0896</w:t>
                  </w:r>
                </w:p>
              </w:tc>
              <w:tc>
                <w:tcPr>
                  <w:tcW w:w="846" w:type="dxa"/>
                  <w:tcBorders>
                    <w:left w:val="single" w:sz="4" w:space="0" w:color="auto"/>
                    <w:right w:val="nil"/>
                  </w:tcBorders>
                  <w:vAlign w:val="center"/>
                </w:tcPr>
                <w:p w14:paraId="741C275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0.0002</w:t>
                  </w:r>
                </w:p>
              </w:tc>
            </w:tr>
            <w:tr w:rsidR="00E32C8D" w14:paraId="43FD616D"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325FA451"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17</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F8414" w14:textId="2C0817BC"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w:t>
                  </w:r>
                  <w:r w:rsidR="009B182E">
                    <w:rPr>
                      <w:rFonts w:ascii="Times New Roman" w:eastAsia="宋体" w:hAnsi="Times New Roman" w:cs="Times New Roman"/>
                      <w:sz w:val="21"/>
                      <w:szCs w:val="21"/>
                    </w:rPr>
                    <w:t>介入</w:t>
                  </w:r>
                  <w:r w:rsidR="00DA6E11">
                    <w:rPr>
                      <w:rFonts w:ascii="Times New Roman" w:eastAsia="宋体" w:hAnsi="Times New Roman" w:cs="Times New Roman"/>
                      <w:sz w:val="21"/>
                      <w:szCs w:val="21"/>
                    </w:rPr>
                    <w:t>手术室</w:t>
                  </w:r>
                  <w:r w:rsidR="00947585">
                    <w:rPr>
                      <w:rFonts w:ascii="Times New Roman" w:eastAsia="宋体" w:hAnsi="Times New Roman" w:cs="Times New Roman" w:hint="eastAsia"/>
                      <w:sz w:val="21"/>
                      <w:szCs w:val="21"/>
                    </w:rPr>
                    <w:t>3</w:t>
                  </w:r>
                  <w:r>
                    <w:rPr>
                      <w:rFonts w:ascii="Times New Roman" w:eastAsia="宋体" w:hAnsi="Times New Roman" w:cs="Times New Roman"/>
                      <w:sz w:val="21"/>
                      <w:szCs w:val="21"/>
                    </w:rPr>
                    <w:t>门左缝（距门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2BEAC62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0.0896</w:t>
                  </w:r>
                </w:p>
              </w:tc>
              <w:tc>
                <w:tcPr>
                  <w:tcW w:w="856" w:type="dxa"/>
                  <w:tcBorders>
                    <w:left w:val="single" w:sz="4" w:space="0" w:color="auto"/>
                    <w:right w:val="single" w:sz="4" w:space="0" w:color="auto"/>
                  </w:tcBorders>
                  <w:shd w:val="clear" w:color="auto" w:fill="FFFFFF"/>
                  <w:vAlign w:val="center"/>
                </w:tcPr>
                <w:p w14:paraId="68C00281"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0.0022</w:t>
                  </w:r>
                </w:p>
              </w:tc>
              <w:tc>
                <w:tcPr>
                  <w:tcW w:w="976" w:type="dxa"/>
                  <w:tcBorders>
                    <w:left w:val="single" w:sz="4" w:space="0" w:color="auto"/>
                    <w:right w:val="nil"/>
                  </w:tcBorders>
                  <w:vAlign w:val="center"/>
                </w:tcPr>
                <w:p w14:paraId="292D0E3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0.0907</w:t>
                  </w:r>
                </w:p>
              </w:tc>
              <w:tc>
                <w:tcPr>
                  <w:tcW w:w="846" w:type="dxa"/>
                  <w:tcBorders>
                    <w:left w:val="single" w:sz="4" w:space="0" w:color="auto"/>
                    <w:right w:val="nil"/>
                  </w:tcBorders>
                  <w:vAlign w:val="center"/>
                </w:tcPr>
                <w:p w14:paraId="4088324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r>
            <w:tr w:rsidR="00E32C8D" w14:paraId="3B19FEBF"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6A8F5CB3"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18</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E43185" w14:textId="4D835E5D"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w:t>
                  </w:r>
                  <w:r w:rsidR="009B182E">
                    <w:rPr>
                      <w:rFonts w:ascii="Times New Roman" w:eastAsia="宋体" w:hAnsi="Times New Roman" w:cs="Times New Roman"/>
                      <w:sz w:val="21"/>
                      <w:szCs w:val="21"/>
                    </w:rPr>
                    <w:t>介入</w:t>
                  </w:r>
                  <w:r w:rsidR="00DA6E11">
                    <w:rPr>
                      <w:rFonts w:ascii="Times New Roman" w:eastAsia="宋体" w:hAnsi="Times New Roman" w:cs="Times New Roman"/>
                      <w:sz w:val="21"/>
                      <w:szCs w:val="21"/>
                    </w:rPr>
                    <w:t>手术室</w:t>
                  </w:r>
                  <w:r w:rsidR="00947585">
                    <w:rPr>
                      <w:rFonts w:ascii="Times New Roman" w:eastAsia="宋体" w:hAnsi="Times New Roman" w:cs="Times New Roman" w:hint="eastAsia"/>
                      <w:sz w:val="21"/>
                      <w:szCs w:val="21"/>
                    </w:rPr>
                    <w:t>3</w:t>
                  </w:r>
                  <w:r>
                    <w:rPr>
                      <w:rFonts w:ascii="Times New Roman" w:eastAsia="宋体" w:hAnsi="Times New Roman" w:cs="Times New Roman"/>
                      <w:sz w:val="21"/>
                      <w:szCs w:val="21"/>
                    </w:rPr>
                    <w:t>门右缝（距门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054C83C7"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0.0801</w:t>
                  </w:r>
                </w:p>
              </w:tc>
              <w:tc>
                <w:tcPr>
                  <w:tcW w:w="856" w:type="dxa"/>
                  <w:tcBorders>
                    <w:left w:val="single" w:sz="4" w:space="0" w:color="auto"/>
                    <w:right w:val="single" w:sz="4" w:space="0" w:color="auto"/>
                  </w:tcBorders>
                  <w:shd w:val="clear" w:color="auto" w:fill="FFFFFF"/>
                  <w:vAlign w:val="center"/>
                </w:tcPr>
                <w:p w14:paraId="63680F34"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0.0018</w:t>
                  </w:r>
                </w:p>
              </w:tc>
              <w:tc>
                <w:tcPr>
                  <w:tcW w:w="976" w:type="dxa"/>
                  <w:tcBorders>
                    <w:left w:val="single" w:sz="4" w:space="0" w:color="auto"/>
                    <w:right w:val="nil"/>
                  </w:tcBorders>
                  <w:vAlign w:val="center"/>
                </w:tcPr>
                <w:p w14:paraId="2A1C3AA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0.0895</w:t>
                  </w:r>
                </w:p>
              </w:tc>
              <w:tc>
                <w:tcPr>
                  <w:tcW w:w="846" w:type="dxa"/>
                  <w:tcBorders>
                    <w:left w:val="single" w:sz="4" w:space="0" w:color="auto"/>
                    <w:right w:val="nil"/>
                  </w:tcBorders>
                  <w:vAlign w:val="center"/>
                </w:tcPr>
                <w:p w14:paraId="1802B65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0.0006</w:t>
                  </w:r>
                </w:p>
              </w:tc>
            </w:tr>
            <w:tr w:rsidR="00E32C8D" w14:paraId="2CF3DFC4"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6F4EC8BD"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19</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7F551" w14:textId="43C7F22C"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w:t>
                  </w:r>
                  <w:r w:rsidR="009B182E">
                    <w:rPr>
                      <w:rFonts w:ascii="Times New Roman" w:eastAsia="宋体" w:hAnsi="Times New Roman" w:cs="Times New Roman"/>
                      <w:sz w:val="21"/>
                      <w:szCs w:val="21"/>
                    </w:rPr>
                    <w:t>介入</w:t>
                  </w:r>
                  <w:r w:rsidR="00DA6E11">
                    <w:rPr>
                      <w:rFonts w:ascii="Times New Roman" w:eastAsia="宋体" w:hAnsi="Times New Roman" w:cs="Times New Roman"/>
                      <w:sz w:val="21"/>
                      <w:szCs w:val="21"/>
                    </w:rPr>
                    <w:t>手术室</w:t>
                  </w:r>
                  <w:r w:rsidR="00947585">
                    <w:rPr>
                      <w:rFonts w:ascii="Times New Roman" w:eastAsia="宋体" w:hAnsi="Times New Roman" w:cs="Times New Roman" w:hint="eastAsia"/>
                      <w:sz w:val="21"/>
                      <w:szCs w:val="21"/>
                    </w:rPr>
                    <w:t>3</w:t>
                  </w:r>
                  <w:r>
                    <w:rPr>
                      <w:rFonts w:ascii="Times New Roman" w:eastAsia="宋体" w:hAnsi="Times New Roman" w:cs="Times New Roman"/>
                      <w:sz w:val="21"/>
                      <w:szCs w:val="21"/>
                    </w:rPr>
                    <w:t>门底缝（距门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610B0B9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0.0815</w:t>
                  </w:r>
                </w:p>
              </w:tc>
              <w:tc>
                <w:tcPr>
                  <w:tcW w:w="856" w:type="dxa"/>
                  <w:tcBorders>
                    <w:left w:val="single" w:sz="4" w:space="0" w:color="auto"/>
                    <w:right w:val="single" w:sz="4" w:space="0" w:color="auto"/>
                  </w:tcBorders>
                  <w:shd w:val="clear" w:color="auto" w:fill="FFFFFF"/>
                  <w:vAlign w:val="center"/>
                </w:tcPr>
                <w:p w14:paraId="7FC8F15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0.0009</w:t>
                  </w:r>
                </w:p>
              </w:tc>
              <w:tc>
                <w:tcPr>
                  <w:tcW w:w="976" w:type="dxa"/>
                  <w:tcBorders>
                    <w:left w:val="single" w:sz="4" w:space="0" w:color="auto"/>
                    <w:right w:val="nil"/>
                  </w:tcBorders>
                  <w:vAlign w:val="center"/>
                </w:tcPr>
                <w:p w14:paraId="5AE004C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0.0884</w:t>
                  </w:r>
                </w:p>
              </w:tc>
              <w:tc>
                <w:tcPr>
                  <w:tcW w:w="846" w:type="dxa"/>
                  <w:tcBorders>
                    <w:left w:val="single" w:sz="4" w:space="0" w:color="auto"/>
                    <w:right w:val="nil"/>
                  </w:tcBorders>
                  <w:vAlign w:val="center"/>
                </w:tcPr>
                <w:p w14:paraId="5F25171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r>
            <w:tr w:rsidR="00E32C8D" w14:paraId="2653098C"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22DC3932"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20</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8B0894" w14:textId="68A25A66"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w:t>
                  </w:r>
                  <w:r w:rsidR="009B182E">
                    <w:rPr>
                      <w:rFonts w:ascii="Times New Roman" w:eastAsia="宋体" w:hAnsi="Times New Roman" w:cs="Times New Roman"/>
                      <w:sz w:val="21"/>
                      <w:szCs w:val="21"/>
                    </w:rPr>
                    <w:t>介入</w:t>
                  </w:r>
                  <w:r w:rsidR="00DA6E11">
                    <w:rPr>
                      <w:rFonts w:ascii="Times New Roman" w:eastAsia="宋体" w:hAnsi="Times New Roman" w:cs="Times New Roman"/>
                      <w:sz w:val="21"/>
                      <w:szCs w:val="21"/>
                    </w:rPr>
                    <w:t>手术室</w:t>
                  </w:r>
                  <w:r w:rsidR="00947585">
                    <w:rPr>
                      <w:rFonts w:ascii="Times New Roman" w:eastAsia="宋体" w:hAnsi="Times New Roman" w:cs="Times New Roman" w:hint="eastAsia"/>
                      <w:sz w:val="21"/>
                      <w:szCs w:val="21"/>
                    </w:rPr>
                    <w:t>3</w:t>
                  </w:r>
                  <w:r>
                    <w:rPr>
                      <w:rFonts w:ascii="Times New Roman" w:eastAsia="宋体" w:hAnsi="Times New Roman" w:cs="Times New Roman"/>
                      <w:sz w:val="21"/>
                      <w:szCs w:val="21"/>
                    </w:rPr>
                    <w:t>门上缝（距门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1D518A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0.0807</w:t>
                  </w:r>
                </w:p>
              </w:tc>
              <w:tc>
                <w:tcPr>
                  <w:tcW w:w="856" w:type="dxa"/>
                  <w:tcBorders>
                    <w:left w:val="single" w:sz="4" w:space="0" w:color="auto"/>
                    <w:right w:val="single" w:sz="4" w:space="0" w:color="auto"/>
                  </w:tcBorders>
                  <w:shd w:val="clear" w:color="auto" w:fill="FFFFFF"/>
                  <w:vAlign w:val="center"/>
                </w:tcPr>
                <w:p w14:paraId="1720183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c>
                <w:tcPr>
                  <w:tcW w:w="976" w:type="dxa"/>
                  <w:tcBorders>
                    <w:left w:val="single" w:sz="4" w:space="0" w:color="auto"/>
                    <w:right w:val="nil"/>
                  </w:tcBorders>
                  <w:vAlign w:val="center"/>
                </w:tcPr>
                <w:p w14:paraId="454CA89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0.0879</w:t>
                  </w:r>
                </w:p>
              </w:tc>
              <w:tc>
                <w:tcPr>
                  <w:tcW w:w="846" w:type="dxa"/>
                  <w:tcBorders>
                    <w:left w:val="single" w:sz="4" w:space="0" w:color="auto"/>
                    <w:right w:val="nil"/>
                  </w:tcBorders>
                  <w:vAlign w:val="center"/>
                </w:tcPr>
                <w:p w14:paraId="28ECFA8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w:t>
                  </w:r>
                  <w:r w:rsidR="00E85101">
                    <w:rPr>
                      <w:rFonts w:ascii="Times New Roman" w:eastAsia="宋体" w:hAnsi="Times New Roman" w:cs="Times New Roman"/>
                      <w:sz w:val="21"/>
                      <w:szCs w:val="21"/>
                    </w:rPr>
                    <w:t>0</w:t>
                  </w:r>
                </w:p>
              </w:tc>
            </w:tr>
            <w:tr w:rsidR="00E32C8D" w14:paraId="5176E6FD" w14:textId="77777777">
              <w:trPr>
                <w:trHeight w:val="331"/>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5AA1FBCD"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21</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45CD4E" w14:textId="204F7C47"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sidR="009B182E">
                    <w:rPr>
                      <w:rFonts w:ascii="Times New Roman" w:eastAsia="宋体" w:hAnsi="Times New Roman" w:cs="Times New Roman" w:hint="eastAsia"/>
                      <w:sz w:val="21"/>
                      <w:szCs w:val="21"/>
                    </w:rPr>
                    <w:t>3</w:t>
                  </w:r>
                  <w:r w:rsidR="009B182E">
                    <w:rPr>
                      <w:rFonts w:ascii="Times New Roman" w:eastAsia="宋体" w:hAnsi="Times New Roman" w:cs="Times New Roman" w:hint="eastAsia"/>
                      <w:sz w:val="21"/>
                      <w:szCs w:val="21"/>
                    </w:rPr>
                    <w:t>防护</w:t>
                  </w:r>
                  <w:r>
                    <w:rPr>
                      <w:rFonts w:ascii="Times New Roman" w:eastAsia="宋体" w:hAnsi="Times New Roman" w:cs="Times New Roman"/>
                      <w:sz w:val="21"/>
                      <w:szCs w:val="21"/>
                    </w:rPr>
                    <w:t>门左缝（距门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7E1D70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0.0822</w:t>
                  </w:r>
                </w:p>
              </w:tc>
              <w:tc>
                <w:tcPr>
                  <w:tcW w:w="856" w:type="dxa"/>
                  <w:tcBorders>
                    <w:left w:val="single" w:sz="4" w:space="0" w:color="auto"/>
                    <w:right w:val="single" w:sz="4" w:space="0" w:color="auto"/>
                  </w:tcBorders>
                  <w:shd w:val="clear" w:color="auto" w:fill="FFFFFF"/>
                  <w:vAlign w:val="center"/>
                </w:tcPr>
                <w:p w14:paraId="2E03933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w:t>
                  </w:r>
                </w:p>
              </w:tc>
              <w:tc>
                <w:tcPr>
                  <w:tcW w:w="976" w:type="dxa"/>
                  <w:tcBorders>
                    <w:left w:val="single" w:sz="4" w:space="0" w:color="auto"/>
                    <w:right w:val="nil"/>
                  </w:tcBorders>
                  <w:vAlign w:val="center"/>
                </w:tcPr>
                <w:p w14:paraId="5A32A2A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0.0892</w:t>
                  </w:r>
                </w:p>
              </w:tc>
              <w:tc>
                <w:tcPr>
                  <w:tcW w:w="846" w:type="dxa"/>
                  <w:tcBorders>
                    <w:left w:val="single" w:sz="4" w:space="0" w:color="auto"/>
                    <w:right w:val="nil"/>
                  </w:tcBorders>
                  <w:vAlign w:val="center"/>
                </w:tcPr>
                <w:p w14:paraId="6397CBEB"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0.0004</w:t>
                  </w:r>
                </w:p>
              </w:tc>
            </w:tr>
            <w:tr w:rsidR="00E32C8D" w14:paraId="168D4FED"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598851F9"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22</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DA408" w14:textId="6D32F068"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sidR="009B182E">
                    <w:rPr>
                      <w:rFonts w:ascii="Times New Roman" w:eastAsia="宋体" w:hAnsi="Times New Roman" w:cs="Times New Roman" w:hint="eastAsia"/>
                      <w:sz w:val="21"/>
                      <w:szCs w:val="21"/>
                    </w:rPr>
                    <w:t>3</w:t>
                  </w:r>
                  <w:r w:rsidR="009B182E">
                    <w:rPr>
                      <w:rFonts w:ascii="Times New Roman" w:eastAsia="宋体" w:hAnsi="Times New Roman" w:cs="Times New Roman" w:hint="eastAsia"/>
                      <w:sz w:val="21"/>
                      <w:szCs w:val="21"/>
                    </w:rPr>
                    <w:t>防护</w:t>
                  </w:r>
                  <w:r w:rsidR="009B182E">
                    <w:rPr>
                      <w:rFonts w:ascii="Times New Roman" w:eastAsia="宋体" w:hAnsi="Times New Roman" w:cs="Times New Roman"/>
                      <w:sz w:val="21"/>
                      <w:szCs w:val="21"/>
                    </w:rPr>
                    <w:t>门</w:t>
                  </w:r>
                  <w:r>
                    <w:rPr>
                      <w:rFonts w:ascii="Times New Roman" w:eastAsia="宋体" w:hAnsi="Times New Roman" w:cs="Times New Roman"/>
                      <w:sz w:val="21"/>
                      <w:szCs w:val="21"/>
                    </w:rPr>
                    <w:t>右缝（距门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4F4ABA4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0.0808</w:t>
                  </w:r>
                </w:p>
              </w:tc>
              <w:tc>
                <w:tcPr>
                  <w:tcW w:w="856" w:type="dxa"/>
                  <w:tcBorders>
                    <w:left w:val="single" w:sz="4" w:space="0" w:color="auto"/>
                    <w:right w:val="single" w:sz="4" w:space="0" w:color="auto"/>
                  </w:tcBorders>
                  <w:shd w:val="clear" w:color="auto" w:fill="FFFFFF"/>
                  <w:vAlign w:val="center"/>
                </w:tcPr>
                <w:p w14:paraId="00D9C4F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0.0006</w:t>
                  </w:r>
                </w:p>
              </w:tc>
              <w:tc>
                <w:tcPr>
                  <w:tcW w:w="976" w:type="dxa"/>
                  <w:tcBorders>
                    <w:left w:val="single" w:sz="4" w:space="0" w:color="auto"/>
                    <w:right w:val="nil"/>
                  </w:tcBorders>
                  <w:vAlign w:val="center"/>
                </w:tcPr>
                <w:p w14:paraId="3D65D28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0.0892</w:t>
                  </w:r>
                </w:p>
              </w:tc>
              <w:tc>
                <w:tcPr>
                  <w:tcW w:w="846" w:type="dxa"/>
                  <w:tcBorders>
                    <w:left w:val="single" w:sz="4" w:space="0" w:color="auto"/>
                    <w:right w:val="nil"/>
                  </w:tcBorders>
                  <w:vAlign w:val="center"/>
                </w:tcPr>
                <w:p w14:paraId="064B6C7B"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0.0006</w:t>
                  </w:r>
                </w:p>
              </w:tc>
            </w:tr>
            <w:tr w:rsidR="00E32C8D" w14:paraId="43753661"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463FF523"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23</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C28D7" w14:textId="1AAA88AE"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sidR="009B182E">
                    <w:rPr>
                      <w:rFonts w:ascii="Times New Roman" w:eastAsia="宋体" w:hAnsi="Times New Roman" w:cs="Times New Roman" w:hint="eastAsia"/>
                      <w:sz w:val="21"/>
                      <w:szCs w:val="21"/>
                    </w:rPr>
                    <w:t>3</w:t>
                  </w:r>
                  <w:r w:rsidR="009B182E">
                    <w:rPr>
                      <w:rFonts w:ascii="Times New Roman" w:eastAsia="宋体" w:hAnsi="Times New Roman" w:cs="Times New Roman" w:hint="eastAsia"/>
                      <w:sz w:val="21"/>
                      <w:szCs w:val="21"/>
                    </w:rPr>
                    <w:t>防护</w:t>
                  </w:r>
                  <w:r w:rsidR="009B182E">
                    <w:rPr>
                      <w:rFonts w:ascii="Times New Roman" w:eastAsia="宋体" w:hAnsi="Times New Roman" w:cs="Times New Roman"/>
                      <w:sz w:val="21"/>
                      <w:szCs w:val="21"/>
                    </w:rPr>
                    <w:t>门</w:t>
                  </w:r>
                  <w:r>
                    <w:rPr>
                      <w:rFonts w:ascii="Times New Roman" w:eastAsia="宋体" w:hAnsi="Times New Roman" w:cs="Times New Roman"/>
                      <w:sz w:val="21"/>
                      <w:szCs w:val="21"/>
                    </w:rPr>
                    <w:t>中间（距门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4DA793E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0.0857</w:t>
                  </w:r>
                </w:p>
              </w:tc>
              <w:tc>
                <w:tcPr>
                  <w:tcW w:w="856" w:type="dxa"/>
                  <w:tcBorders>
                    <w:left w:val="single" w:sz="4" w:space="0" w:color="auto"/>
                    <w:right w:val="single" w:sz="4" w:space="0" w:color="auto"/>
                  </w:tcBorders>
                  <w:shd w:val="clear" w:color="auto" w:fill="FFFFFF"/>
                  <w:vAlign w:val="center"/>
                </w:tcPr>
                <w:p w14:paraId="30E0D51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0.0014</w:t>
                  </w:r>
                </w:p>
              </w:tc>
              <w:tc>
                <w:tcPr>
                  <w:tcW w:w="976" w:type="dxa"/>
                  <w:tcBorders>
                    <w:left w:val="single" w:sz="4" w:space="0" w:color="auto"/>
                    <w:right w:val="nil"/>
                  </w:tcBorders>
                  <w:vAlign w:val="center"/>
                </w:tcPr>
                <w:p w14:paraId="3C5A94B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0.0861</w:t>
                  </w:r>
                </w:p>
              </w:tc>
              <w:tc>
                <w:tcPr>
                  <w:tcW w:w="846" w:type="dxa"/>
                  <w:tcBorders>
                    <w:left w:val="single" w:sz="4" w:space="0" w:color="auto"/>
                    <w:right w:val="nil"/>
                  </w:tcBorders>
                  <w:vAlign w:val="center"/>
                </w:tcPr>
                <w:p w14:paraId="7A08ECE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w:t>
                  </w:r>
                </w:p>
              </w:tc>
            </w:tr>
            <w:tr w:rsidR="00E32C8D" w14:paraId="2E589D30"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02B406C7"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24</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4A41C" w14:textId="081905AC"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sidR="009B182E">
                    <w:rPr>
                      <w:rFonts w:ascii="Times New Roman" w:eastAsia="宋体" w:hAnsi="Times New Roman" w:cs="Times New Roman" w:hint="eastAsia"/>
                      <w:sz w:val="21"/>
                      <w:szCs w:val="21"/>
                    </w:rPr>
                    <w:t>3</w:t>
                  </w:r>
                  <w:r w:rsidR="009B182E">
                    <w:rPr>
                      <w:rFonts w:ascii="Times New Roman" w:eastAsia="宋体" w:hAnsi="Times New Roman" w:cs="Times New Roman" w:hint="eastAsia"/>
                      <w:sz w:val="21"/>
                      <w:szCs w:val="21"/>
                    </w:rPr>
                    <w:t>防护</w:t>
                  </w:r>
                  <w:r w:rsidR="009B182E">
                    <w:rPr>
                      <w:rFonts w:ascii="Times New Roman" w:eastAsia="宋体" w:hAnsi="Times New Roman" w:cs="Times New Roman"/>
                      <w:sz w:val="21"/>
                      <w:szCs w:val="21"/>
                    </w:rPr>
                    <w:t>门</w:t>
                  </w:r>
                  <w:r>
                    <w:rPr>
                      <w:rFonts w:ascii="Times New Roman" w:eastAsia="宋体" w:hAnsi="Times New Roman" w:cs="Times New Roman"/>
                      <w:sz w:val="21"/>
                      <w:szCs w:val="21"/>
                    </w:rPr>
                    <w:t>底缝（距门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48C8994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0.0834</w:t>
                  </w:r>
                </w:p>
              </w:tc>
              <w:tc>
                <w:tcPr>
                  <w:tcW w:w="856" w:type="dxa"/>
                  <w:tcBorders>
                    <w:left w:val="single" w:sz="4" w:space="0" w:color="auto"/>
                    <w:right w:val="single" w:sz="4" w:space="0" w:color="auto"/>
                  </w:tcBorders>
                  <w:shd w:val="clear" w:color="auto" w:fill="FFFFFF"/>
                  <w:vAlign w:val="center"/>
                </w:tcPr>
                <w:p w14:paraId="52ACC767"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0.0019</w:t>
                  </w:r>
                </w:p>
              </w:tc>
              <w:tc>
                <w:tcPr>
                  <w:tcW w:w="976" w:type="dxa"/>
                  <w:tcBorders>
                    <w:left w:val="single" w:sz="4" w:space="0" w:color="auto"/>
                    <w:right w:val="nil"/>
                  </w:tcBorders>
                  <w:vAlign w:val="center"/>
                </w:tcPr>
                <w:p w14:paraId="496AA45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0.0891</w:t>
                  </w:r>
                </w:p>
              </w:tc>
              <w:tc>
                <w:tcPr>
                  <w:tcW w:w="846" w:type="dxa"/>
                  <w:tcBorders>
                    <w:left w:val="single" w:sz="4" w:space="0" w:color="auto"/>
                    <w:right w:val="nil"/>
                  </w:tcBorders>
                  <w:vAlign w:val="center"/>
                </w:tcPr>
                <w:p w14:paraId="1B307DD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0.0006</w:t>
                  </w:r>
                </w:p>
              </w:tc>
            </w:tr>
            <w:tr w:rsidR="00E32C8D" w14:paraId="2F2182FD"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18930C7D"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25</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2C6EA" w14:textId="3FA25814" w:rsidR="00E32C8D" w:rsidRDefault="00340E9C" w:rsidP="00FA614F">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sidR="009B182E">
                    <w:rPr>
                      <w:rFonts w:ascii="Times New Roman" w:eastAsia="宋体" w:hAnsi="Times New Roman" w:cs="Times New Roman" w:hint="eastAsia"/>
                      <w:sz w:val="21"/>
                      <w:szCs w:val="21"/>
                    </w:rPr>
                    <w:t>3</w:t>
                  </w:r>
                  <w:r w:rsidR="009B182E">
                    <w:rPr>
                      <w:rFonts w:ascii="Times New Roman" w:eastAsia="宋体" w:hAnsi="Times New Roman" w:cs="Times New Roman" w:hint="eastAsia"/>
                      <w:sz w:val="21"/>
                      <w:szCs w:val="21"/>
                    </w:rPr>
                    <w:t>防护</w:t>
                  </w:r>
                  <w:r w:rsidR="009B182E">
                    <w:rPr>
                      <w:rFonts w:ascii="Times New Roman" w:eastAsia="宋体" w:hAnsi="Times New Roman" w:cs="Times New Roman"/>
                      <w:sz w:val="21"/>
                      <w:szCs w:val="21"/>
                    </w:rPr>
                    <w:t>门</w:t>
                  </w:r>
                  <w:r>
                    <w:rPr>
                      <w:rFonts w:ascii="Times New Roman" w:eastAsia="宋体" w:hAnsi="Times New Roman" w:cs="Times New Roman"/>
                      <w:sz w:val="21"/>
                      <w:szCs w:val="21"/>
                    </w:rPr>
                    <w:t>上缝（距门</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6EA5DEF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0.0814</w:t>
                  </w:r>
                </w:p>
              </w:tc>
              <w:tc>
                <w:tcPr>
                  <w:tcW w:w="856" w:type="dxa"/>
                  <w:tcBorders>
                    <w:left w:val="single" w:sz="4" w:space="0" w:color="auto"/>
                    <w:right w:val="single" w:sz="4" w:space="0" w:color="auto"/>
                  </w:tcBorders>
                  <w:shd w:val="clear" w:color="auto" w:fill="FFFFFF"/>
                  <w:vAlign w:val="center"/>
                </w:tcPr>
                <w:p w14:paraId="6C6883E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0.0014</w:t>
                  </w:r>
                </w:p>
              </w:tc>
              <w:tc>
                <w:tcPr>
                  <w:tcW w:w="976" w:type="dxa"/>
                  <w:tcBorders>
                    <w:left w:val="single" w:sz="4" w:space="0" w:color="auto"/>
                    <w:right w:val="nil"/>
                  </w:tcBorders>
                  <w:vAlign w:val="center"/>
                </w:tcPr>
                <w:p w14:paraId="0098EF4B"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0.0871</w:t>
                  </w:r>
                </w:p>
              </w:tc>
              <w:tc>
                <w:tcPr>
                  <w:tcW w:w="846" w:type="dxa"/>
                  <w:tcBorders>
                    <w:left w:val="single" w:sz="4" w:space="0" w:color="auto"/>
                    <w:right w:val="nil"/>
                  </w:tcBorders>
                  <w:vAlign w:val="center"/>
                </w:tcPr>
                <w:p w14:paraId="0620B08B"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0.0013</w:t>
                  </w:r>
                </w:p>
              </w:tc>
            </w:tr>
            <w:tr w:rsidR="00E32C8D" w14:paraId="6C8AEEBA"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33AAF59E"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26</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D7073"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Pr>
                      <w:rFonts w:ascii="Times New Roman" w:eastAsia="宋体" w:hAnsi="Times New Roman" w:cs="Times New Roman"/>
                      <w:sz w:val="21"/>
                      <w:szCs w:val="21"/>
                    </w:rPr>
                    <w:t>3</w:t>
                  </w:r>
                  <w:r>
                    <w:rPr>
                      <w:rFonts w:ascii="Times New Roman" w:eastAsia="宋体" w:hAnsi="Times New Roman" w:cs="Times New Roman"/>
                      <w:sz w:val="21"/>
                      <w:szCs w:val="21"/>
                    </w:rPr>
                    <w:t>观察窗右缝（</w:t>
                  </w:r>
                  <w:proofErr w:type="gramStart"/>
                  <w:r>
                    <w:rPr>
                      <w:rFonts w:ascii="Times New Roman" w:eastAsia="宋体" w:hAnsi="Times New Roman" w:cs="Times New Roman"/>
                      <w:sz w:val="21"/>
                      <w:szCs w:val="21"/>
                    </w:rPr>
                    <w:t>距窗</w:t>
                  </w:r>
                  <w:proofErr w:type="gramEnd"/>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2EFB6E4"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0.0896</w:t>
                  </w:r>
                </w:p>
              </w:tc>
              <w:tc>
                <w:tcPr>
                  <w:tcW w:w="856" w:type="dxa"/>
                  <w:tcBorders>
                    <w:left w:val="single" w:sz="4" w:space="0" w:color="auto"/>
                    <w:right w:val="single" w:sz="4" w:space="0" w:color="auto"/>
                  </w:tcBorders>
                  <w:shd w:val="clear" w:color="auto" w:fill="FFFFFF"/>
                  <w:vAlign w:val="center"/>
                </w:tcPr>
                <w:p w14:paraId="7148398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0.0008</w:t>
                  </w:r>
                </w:p>
              </w:tc>
              <w:tc>
                <w:tcPr>
                  <w:tcW w:w="976" w:type="dxa"/>
                  <w:tcBorders>
                    <w:left w:val="single" w:sz="4" w:space="0" w:color="auto"/>
                    <w:right w:val="nil"/>
                  </w:tcBorders>
                  <w:vAlign w:val="center"/>
                </w:tcPr>
                <w:p w14:paraId="7AD3845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0.1466</w:t>
                  </w:r>
                </w:p>
              </w:tc>
              <w:tc>
                <w:tcPr>
                  <w:tcW w:w="846" w:type="dxa"/>
                  <w:tcBorders>
                    <w:left w:val="single" w:sz="4" w:space="0" w:color="auto"/>
                    <w:right w:val="nil"/>
                  </w:tcBorders>
                  <w:vAlign w:val="center"/>
                </w:tcPr>
                <w:p w14:paraId="1F892CD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0.0157</w:t>
                  </w:r>
                </w:p>
              </w:tc>
            </w:tr>
            <w:tr w:rsidR="00E32C8D" w14:paraId="470FF761"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28F54A9C"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27</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3C1205"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Pr>
                      <w:rFonts w:ascii="Times New Roman" w:eastAsia="宋体" w:hAnsi="Times New Roman" w:cs="Times New Roman"/>
                      <w:sz w:val="21"/>
                      <w:szCs w:val="21"/>
                    </w:rPr>
                    <w:t>3</w:t>
                  </w:r>
                  <w:r>
                    <w:rPr>
                      <w:rFonts w:ascii="Times New Roman" w:eastAsia="宋体" w:hAnsi="Times New Roman" w:cs="Times New Roman"/>
                      <w:sz w:val="21"/>
                      <w:szCs w:val="21"/>
                    </w:rPr>
                    <w:t>观察窗左缝（</w:t>
                  </w:r>
                  <w:proofErr w:type="gramStart"/>
                  <w:r>
                    <w:rPr>
                      <w:rFonts w:ascii="Times New Roman" w:eastAsia="宋体" w:hAnsi="Times New Roman" w:cs="Times New Roman"/>
                      <w:sz w:val="21"/>
                      <w:szCs w:val="21"/>
                    </w:rPr>
                    <w:t>距窗</w:t>
                  </w:r>
                  <w:proofErr w:type="gramEnd"/>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4C8C315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0.0834</w:t>
                  </w:r>
                </w:p>
              </w:tc>
              <w:tc>
                <w:tcPr>
                  <w:tcW w:w="856" w:type="dxa"/>
                  <w:tcBorders>
                    <w:left w:val="single" w:sz="4" w:space="0" w:color="auto"/>
                    <w:right w:val="single" w:sz="4" w:space="0" w:color="auto"/>
                  </w:tcBorders>
                  <w:shd w:val="clear" w:color="auto" w:fill="FFFFFF"/>
                  <w:vAlign w:val="center"/>
                </w:tcPr>
                <w:p w14:paraId="394EBE0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0.0015</w:t>
                  </w:r>
                </w:p>
              </w:tc>
              <w:tc>
                <w:tcPr>
                  <w:tcW w:w="976" w:type="dxa"/>
                  <w:tcBorders>
                    <w:left w:val="single" w:sz="4" w:space="0" w:color="auto"/>
                    <w:right w:val="nil"/>
                  </w:tcBorders>
                  <w:vAlign w:val="center"/>
                </w:tcPr>
                <w:p w14:paraId="1CDD45C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0.125</w:t>
                  </w:r>
                  <w:r w:rsidR="00E85101">
                    <w:rPr>
                      <w:rFonts w:ascii="Times New Roman" w:eastAsia="宋体" w:hAnsi="Times New Roman" w:cs="Times New Roman"/>
                      <w:sz w:val="21"/>
                      <w:szCs w:val="21"/>
                    </w:rPr>
                    <w:t>0</w:t>
                  </w:r>
                </w:p>
              </w:tc>
              <w:tc>
                <w:tcPr>
                  <w:tcW w:w="846" w:type="dxa"/>
                  <w:tcBorders>
                    <w:left w:val="single" w:sz="4" w:space="0" w:color="auto"/>
                    <w:right w:val="nil"/>
                  </w:tcBorders>
                  <w:vAlign w:val="center"/>
                </w:tcPr>
                <w:p w14:paraId="6FCA82F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0.0191</w:t>
                  </w:r>
                </w:p>
              </w:tc>
            </w:tr>
            <w:tr w:rsidR="00E32C8D" w14:paraId="478633DF"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4A922B90"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28</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E1FA8"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Pr>
                      <w:rFonts w:ascii="Times New Roman" w:eastAsia="宋体" w:hAnsi="Times New Roman" w:cs="Times New Roman"/>
                      <w:sz w:val="21"/>
                      <w:szCs w:val="21"/>
                    </w:rPr>
                    <w:t>3</w:t>
                  </w:r>
                  <w:r>
                    <w:rPr>
                      <w:rFonts w:ascii="Times New Roman" w:eastAsia="宋体" w:hAnsi="Times New Roman" w:cs="Times New Roman"/>
                      <w:sz w:val="21"/>
                      <w:szCs w:val="21"/>
                    </w:rPr>
                    <w:t>观察窗底缝（</w:t>
                  </w:r>
                  <w:proofErr w:type="gramStart"/>
                  <w:r>
                    <w:rPr>
                      <w:rFonts w:ascii="Times New Roman" w:eastAsia="宋体" w:hAnsi="Times New Roman" w:cs="Times New Roman"/>
                      <w:sz w:val="21"/>
                      <w:szCs w:val="21"/>
                    </w:rPr>
                    <w:t>距窗</w:t>
                  </w:r>
                  <w:proofErr w:type="gramEnd"/>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213162E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0.0866</w:t>
                  </w:r>
                </w:p>
              </w:tc>
              <w:tc>
                <w:tcPr>
                  <w:tcW w:w="856" w:type="dxa"/>
                  <w:tcBorders>
                    <w:left w:val="single" w:sz="4" w:space="0" w:color="auto"/>
                    <w:right w:val="single" w:sz="4" w:space="0" w:color="auto"/>
                  </w:tcBorders>
                  <w:shd w:val="clear" w:color="auto" w:fill="FFFFFF"/>
                  <w:vAlign w:val="center"/>
                </w:tcPr>
                <w:p w14:paraId="7EABD67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0.0011</w:t>
                  </w:r>
                </w:p>
              </w:tc>
              <w:tc>
                <w:tcPr>
                  <w:tcW w:w="976" w:type="dxa"/>
                  <w:tcBorders>
                    <w:left w:val="single" w:sz="4" w:space="0" w:color="auto"/>
                    <w:right w:val="nil"/>
                  </w:tcBorders>
                  <w:vAlign w:val="center"/>
                </w:tcPr>
                <w:p w14:paraId="2150577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0.1412</w:t>
                  </w:r>
                </w:p>
              </w:tc>
              <w:tc>
                <w:tcPr>
                  <w:tcW w:w="846" w:type="dxa"/>
                  <w:tcBorders>
                    <w:left w:val="single" w:sz="4" w:space="0" w:color="auto"/>
                    <w:right w:val="nil"/>
                  </w:tcBorders>
                  <w:vAlign w:val="center"/>
                </w:tcPr>
                <w:p w14:paraId="223788C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0.0049</w:t>
                  </w:r>
                </w:p>
              </w:tc>
            </w:tr>
            <w:tr w:rsidR="00E32C8D" w14:paraId="4C7AC998"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0280D11A"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29</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272D1" w14:textId="790FD64B"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Pr>
                      <w:rFonts w:ascii="Times New Roman" w:eastAsia="宋体" w:hAnsi="Times New Roman" w:cs="Times New Roman"/>
                      <w:sz w:val="21"/>
                      <w:szCs w:val="21"/>
                    </w:rPr>
                    <w:t>3</w:t>
                  </w:r>
                  <w:r>
                    <w:rPr>
                      <w:rFonts w:ascii="Times New Roman" w:eastAsia="宋体" w:hAnsi="Times New Roman" w:cs="Times New Roman"/>
                      <w:sz w:val="21"/>
                      <w:szCs w:val="21"/>
                    </w:rPr>
                    <w:t>观察窗上缝（</w:t>
                  </w:r>
                  <w:proofErr w:type="gramStart"/>
                  <w:r>
                    <w:rPr>
                      <w:rFonts w:ascii="Times New Roman" w:eastAsia="宋体" w:hAnsi="Times New Roman" w:cs="Times New Roman"/>
                      <w:sz w:val="21"/>
                      <w:szCs w:val="21"/>
                    </w:rPr>
                    <w:t>距窗</w:t>
                  </w:r>
                  <w:proofErr w:type="gramEnd"/>
                  <w:r>
                    <w:rPr>
                      <w:rFonts w:ascii="Times New Roman" w:eastAsia="宋体" w:hAnsi="Times New Roman" w:cs="Times New Roman"/>
                      <w:sz w:val="21"/>
                      <w:szCs w:val="21"/>
                    </w:rPr>
                    <w:t>30cm</w:t>
                  </w:r>
                  <w:r w:rsidR="00D96473">
                    <w:rPr>
                      <w:rFonts w:ascii="Times New Roman" w:eastAsia="宋体" w:hAnsi="Times New Roman" w:cs="Times New Roman" w:hint="eastAsia"/>
                      <w:sz w:val="21"/>
                      <w:szCs w:val="21"/>
                    </w:rPr>
                    <w:t>）</w:t>
                  </w:r>
                </w:p>
              </w:tc>
              <w:tc>
                <w:tcPr>
                  <w:tcW w:w="914" w:type="dxa"/>
                  <w:tcBorders>
                    <w:left w:val="single" w:sz="4" w:space="0" w:color="auto"/>
                    <w:right w:val="single" w:sz="4" w:space="0" w:color="auto"/>
                  </w:tcBorders>
                  <w:shd w:val="clear" w:color="auto" w:fill="FFFFFF"/>
                  <w:vAlign w:val="center"/>
                </w:tcPr>
                <w:p w14:paraId="645B816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0.0831</w:t>
                  </w:r>
                </w:p>
              </w:tc>
              <w:tc>
                <w:tcPr>
                  <w:tcW w:w="856" w:type="dxa"/>
                  <w:tcBorders>
                    <w:left w:val="single" w:sz="4" w:space="0" w:color="auto"/>
                    <w:right w:val="single" w:sz="4" w:space="0" w:color="auto"/>
                  </w:tcBorders>
                  <w:shd w:val="clear" w:color="auto" w:fill="FFFFFF"/>
                  <w:vAlign w:val="center"/>
                </w:tcPr>
                <w:p w14:paraId="257F8C0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c>
                <w:tcPr>
                  <w:tcW w:w="976" w:type="dxa"/>
                  <w:tcBorders>
                    <w:left w:val="single" w:sz="4" w:space="0" w:color="auto"/>
                    <w:right w:val="nil"/>
                  </w:tcBorders>
                  <w:vAlign w:val="center"/>
                </w:tcPr>
                <w:p w14:paraId="292CCDC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0.162</w:t>
                  </w:r>
                  <w:r w:rsidR="00E85101">
                    <w:rPr>
                      <w:rFonts w:ascii="Times New Roman" w:eastAsia="宋体" w:hAnsi="Times New Roman" w:cs="Times New Roman"/>
                      <w:sz w:val="21"/>
                      <w:szCs w:val="21"/>
                    </w:rPr>
                    <w:t>0</w:t>
                  </w:r>
                </w:p>
              </w:tc>
              <w:tc>
                <w:tcPr>
                  <w:tcW w:w="846" w:type="dxa"/>
                  <w:tcBorders>
                    <w:left w:val="single" w:sz="4" w:space="0" w:color="auto"/>
                    <w:right w:val="nil"/>
                  </w:tcBorders>
                  <w:vAlign w:val="center"/>
                </w:tcPr>
                <w:p w14:paraId="36E00DB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0.008</w:t>
                  </w:r>
                  <w:r w:rsidR="00E85101">
                    <w:rPr>
                      <w:rFonts w:ascii="Times New Roman" w:eastAsia="宋体" w:hAnsi="Times New Roman" w:cs="Times New Roman"/>
                      <w:sz w:val="21"/>
                      <w:szCs w:val="21"/>
                    </w:rPr>
                    <w:t>0</w:t>
                  </w:r>
                </w:p>
              </w:tc>
            </w:tr>
            <w:tr w:rsidR="00E32C8D" w14:paraId="167CD55D"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1D94BB31"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30</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DDFAA6"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Pr>
                      <w:rFonts w:ascii="Times New Roman" w:eastAsia="宋体" w:hAnsi="Times New Roman" w:cs="Times New Roman"/>
                      <w:sz w:val="21"/>
                      <w:szCs w:val="21"/>
                    </w:rPr>
                    <w:t>3</w:t>
                  </w:r>
                  <w:r>
                    <w:rPr>
                      <w:rFonts w:ascii="Times New Roman" w:eastAsia="宋体" w:hAnsi="Times New Roman" w:cs="Times New Roman"/>
                      <w:sz w:val="21"/>
                      <w:szCs w:val="21"/>
                    </w:rPr>
                    <w:t>观察窗中间（</w:t>
                  </w:r>
                  <w:proofErr w:type="gramStart"/>
                  <w:r>
                    <w:rPr>
                      <w:rFonts w:ascii="Times New Roman" w:eastAsia="宋体" w:hAnsi="Times New Roman" w:cs="Times New Roman"/>
                      <w:sz w:val="21"/>
                      <w:szCs w:val="21"/>
                    </w:rPr>
                    <w:t>距窗</w:t>
                  </w:r>
                  <w:proofErr w:type="gramEnd"/>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7E5A6D1"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0.0844</w:t>
                  </w:r>
                </w:p>
              </w:tc>
              <w:tc>
                <w:tcPr>
                  <w:tcW w:w="856" w:type="dxa"/>
                  <w:tcBorders>
                    <w:left w:val="single" w:sz="4" w:space="0" w:color="auto"/>
                    <w:right w:val="single" w:sz="4" w:space="0" w:color="auto"/>
                  </w:tcBorders>
                  <w:shd w:val="clear" w:color="auto" w:fill="FFFFFF"/>
                  <w:vAlign w:val="center"/>
                </w:tcPr>
                <w:p w14:paraId="403D8B2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0.0012</w:t>
                  </w:r>
                </w:p>
              </w:tc>
              <w:tc>
                <w:tcPr>
                  <w:tcW w:w="976" w:type="dxa"/>
                  <w:tcBorders>
                    <w:left w:val="single" w:sz="4" w:space="0" w:color="auto"/>
                    <w:right w:val="nil"/>
                  </w:tcBorders>
                  <w:vAlign w:val="center"/>
                </w:tcPr>
                <w:p w14:paraId="141007F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0.1534</w:t>
                  </w:r>
                </w:p>
              </w:tc>
              <w:tc>
                <w:tcPr>
                  <w:tcW w:w="846" w:type="dxa"/>
                  <w:tcBorders>
                    <w:left w:val="single" w:sz="4" w:space="0" w:color="auto"/>
                    <w:right w:val="nil"/>
                  </w:tcBorders>
                  <w:vAlign w:val="center"/>
                </w:tcPr>
                <w:p w14:paraId="460DB24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0.0053</w:t>
                  </w:r>
                </w:p>
              </w:tc>
            </w:tr>
            <w:tr w:rsidR="00E32C8D" w14:paraId="2333BE21"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4E121186"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31</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37191F"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Pr>
                      <w:rFonts w:ascii="Times New Roman" w:eastAsia="宋体" w:hAnsi="Times New Roman" w:cs="Times New Roman"/>
                      <w:sz w:val="21"/>
                      <w:szCs w:val="21"/>
                    </w:rPr>
                    <w:t>3</w:t>
                  </w:r>
                  <w:r>
                    <w:rPr>
                      <w:rFonts w:ascii="Times New Roman" w:eastAsia="宋体" w:hAnsi="Times New Roman" w:cs="Times New Roman"/>
                      <w:sz w:val="21"/>
                      <w:szCs w:val="21"/>
                    </w:rPr>
                    <w:t>墙（距墙</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2ACB9321"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0.0925</w:t>
                  </w:r>
                </w:p>
              </w:tc>
              <w:tc>
                <w:tcPr>
                  <w:tcW w:w="856" w:type="dxa"/>
                  <w:tcBorders>
                    <w:left w:val="single" w:sz="4" w:space="0" w:color="auto"/>
                    <w:right w:val="single" w:sz="4" w:space="0" w:color="auto"/>
                  </w:tcBorders>
                  <w:shd w:val="clear" w:color="auto" w:fill="FFFFFF"/>
                  <w:vAlign w:val="center"/>
                </w:tcPr>
                <w:p w14:paraId="5ED81CC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0.0005</w:t>
                  </w:r>
                </w:p>
              </w:tc>
              <w:tc>
                <w:tcPr>
                  <w:tcW w:w="976" w:type="dxa"/>
                  <w:tcBorders>
                    <w:left w:val="single" w:sz="4" w:space="0" w:color="auto"/>
                    <w:right w:val="nil"/>
                  </w:tcBorders>
                  <w:vAlign w:val="center"/>
                </w:tcPr>
                <w:p w14:paraId="23D5A6B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0.0931</w:t>
                  </w:r>
                </w:p>
              </w:tc>
              <w:tc>
                <w:tcPr>
                  <w:tcW w:w="846" w:type="dxa"/>
                  <w:tcBorders>
                    <w:left w:val="single" w:sz="4" w:space="0" w:color="auto"/>
                    <w:right w:val="nil"/>
                  </w:tcBorders>
                  <w:vAlign w:val="center"/>
                </w:tcPr>
                <w:p w14:paraId="56695D7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0.0004</w:t>
                  </w:r>
                </w:p>
              </w:tc>
            </w:tr>
            <w:tr w:rsidR="00E32C8D" w14:paraId="307727FC"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1311C34B"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32</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DDCC7"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东北侧控制室</w:t>
                  </w:r>
                  <w:r>
                    <w:rPr>
                      <w:rFonts w:ascii="Times New Roman" w:eastAsia="宋体" w:hAnsi="Times New Roman" w:cs="Times New Roman"/>
                      <w:sz w:val="21"/>
                      <w:szCs w:val="21"/>
                    </w:rPr>
                    <w:t>3</w:t>
                  </w:r>
                  <w:proofErr w:type="gramStart"/>
                  <w:r>
                    <w:rPr>
                      <w:rFonts w:ascii="Times New Roman" w:eastAsia="宋体" w:hAnsi="Times New Roman" w:cs="Times New Roman"/>
                      <w:sz w:val="21"/>
                      <w:szCs w:val="21"/>
                    </w:rPr>
                    <w:t>操作者位</w:t>
                  </w:r>
                  <w:proofErr w:type="gramEnd"/>
                </w:p>
              </w:tc>
              <w:tc>
                <w:tcPr>
                  <w:tcW w:w="914" w:type="dxa"/>
                  <w:tcBorders>
                    <w:left w:val="single" w:sz="4" w:space="0" w:color="auto"/>
                    <w:right w:val="single" w:sz="4" w:space="0" w:color="auto"/>
                  </w:tcBorders>
                  <w:shd w:val="clear" w:color="auto" w:fill="FFFFFF"/>
                  <w:vAlign w:val="center"/>
                </w:tcPr>
                <w:p w14:paraId="168B918B"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0.0911</w:t>
                  </w:r>
                </w:p>
              </w:tc>
              <w:tc>
                <w:tcPr>
                  <w:tcW w:w="856" w:type="dxa"/>
                  <w:tcBorders>
                    <w:left w:val="single" w:sz="4" w:space="0" w:color="auto"/>
                    <w:right w:val="single" w:sz="4" w:space="0" w:color="auto"/>
                  </w:tcBorders>
                  <w:shd w:val="clear" w:color="auto" w:fill="FFFFFF"/>
                  <w:vAlign w:val="center"/>
                </w:tcPr>
                <w:p w14:paraId="035B2D6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0.0005</w:t>
                  </w:r>
                </w:p>
              </w:tc>
              <w:tc>
                <w:tcPr>
                  <w:tcW w:w="976" w:type="dxa"/>
                  <w:tcBorders>
                    <w:left w:val="single" w:sz="4" w:space="0" w:color="auto"/>
                    <w:right w:val="nil"/>
                  </w:tcBorders>
                  <w:vAlign w:val="center"/>
                </w:tcPr>
                <w:p w14:paraId="5BE9B330"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0.0935</w:t>
                  </w:r>
                </w:p>
              </w:tc>
              <w:tc>
                <w:tcPr>
                  <w:tcW w:w="846" w:type="dxa"/>
                  <w:tcBorders>
                    <w:left w:val="single" w:sz="4" w:space="0" w:color="auto"/>
                    <w:right w:val="nil"/>
                  </w:tcBorders>
                  <w:vAlign w:val="center"/>
                </w:tcPr>
                <w:p w14:paraId="2F8C326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0.0009</w:t>
                  </w:r>
                </w:p>
              </w:tc>
            </w:tr>
            <w:tr w:rsidR="00E32C8D" w14:paraId="3A30AC63"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6645C4B6"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33</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875FA"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东北</w:t>
                  </w:r>
                  <w:proofErr w:type="gramStart"/>
                  <w:r>
                    <w:rPr>
                      <w:rFonts w:ascii="Times New Roman" w:eastAsia="宋体" w:hAnsi="Times New Roman" w:cs="Times New Roman"/>
                      <w:sz w:val="21"/>
                      <w:szCs w:val="21"/>
                    </w:rPr>
                    <w:t>侧设备</w:t>
                  </w:r>
                  <w:proofErr w:type="gramEnd"/>
                  <w:r>
                    <w:rPr>
                      <w:rFonts w:ascii="Times New Roman" w:eastAsia="宋体" w:hAnsi="Times New Roman" w:cs="Times New Roman"/>
                      <w:sz w:val="21"/>
                      <w:szCs w:val="21"/>
                    </w:rPr>
                    <w:t>间</w:t>
                  </w:r>
                  <w:r>
                    <w:rPr>
                      <w:rFonts w:ascii="Times New Roman" w:eastAsia="宋体" w:hAnsi="Times New Roman" w:cs="Times New Roman"/>
                      <w:sz w:val="21"/>
                      <w:szCs w:val="21"/>
                    </w:rPr>
                    <w:t>3</w:t>
                  </w:r>
                  <w:r>
                    <w:rPr>
                      <w:rFonts w:ascii="Times New Roman" w:eastAsia="宋体" w:hAnsi="Times New Roman" w:cs="Times New Roman"/>
                      <w:sz w:val="21"/>
                      <w:szCs w:val="21"/>
                    </w:rPr>
                    <w:t>墙（距墙</w:t>
                  </w:r>
                  <w:r>
                    <w:rPr>
                      <w:rFonts w:ascii="Times New Roman" w:eastAsia="宋体" w:hAnsi="Times New Roman" w:cs="Times New Roman"/>
                      <w:sz w:val="21"/>
                      <w:szCs w:val="21"/>
                    </w:rPr>
                    <w:t>30cm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CF2B4F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0.093</w:t>
                  </w:r>
                  <w:r w:rsidR="00E85101">
                    <w:rPr>
                      <w:rFonts w:ascii="Times New Roman" w:eastAsia="宋体" w:hAnsi="Times New Roman" w:cs="Times New Roman"/>
                      <w:sz w:val="21"/>
                      <w:szCs w:val="21"/>
                    </w:rPr>
                    <w:t>0</w:t>
                  </w:r>
                </w:p>
              </w:tc>
              <w:tc>
                <w:tcPr>
                  <w:tcW w:w="856" w:type="dxa"/>
                  <w:tcBorders>
                    <w:left w:val="single" w:sz="4" w:space="0" w:color="auto"/>
                    <w:right w:val="single" w:sz="4" w:space="0" w:color="auto"/>
                  </w:tcBorders>
                  <w:shd w:val="clear" w:color="auto" w:fill="FFFFFF"/>
                  <w:vAlign w:val="center"/>
                </w:tcPr>
                <w:p w14:paraId="0615239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0.0019</w:t>
                  </w:r>
                </w:p>
              </w:tc>
              <w:tc>
                <w:tcPr>
                  <w:tcW w:w="976" w:type="dxa"/>
                  <w:tcBorders>
                    <w:left w:val="single" w:sz="4" w:space="0" w:color="auto"/>
                    <w:right w:val="nil"/>
                  </w:tcBorders>
                  <w:vAlign w:val="center"/>
                </w:tcPr>
                <w:p w14:paraId="7403838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0.0897</w:t>
                  </w:r>
                </w:p>
              </w:tc>
              <w:tc>
                <w:tcPr>
                  <w:tcW w:w="846" w:type="dxa"/>
                  <w:tcBorders>
                    <w:left w:val="single" w:sz="4" w:space="0" w:color="auto"/>
                    <w:right w:val="nil"/>
                  </w:tcBorders>
                  <w:vAlign w:val="center"/>
                </w:tcPr>
                <w:p w14:paraId="45D93E1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0.0004</w:t>
                  </w:r>
                </w:p>
              </w:tc>
            </w:tr>
            <w:tr w:rsidR="00E32C8D" w14:paraId="02611748"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7852213C"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34</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D201BF" w14:textId="45C41923"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楼上</w:t>
                  </w:r>
                  <w:r>
                    <w:rPr>
                      <w:rFonts w:ascii="Times New Roman" w:eastAsia="宋体" w:hAnsi="Times New Roman" w:cs="Times New Roman"/>
                      <w:sz w:val="21"/>
                      <w:szCs w:val="21"/>
                    </w:rPr>
                    <w:t>6F</w:t>
                  </w:r>
                  <w:r w:rsidR="009B182E">
                    <w:rPr>
                      <w:rFonts w:ascii="Times New Roman" w:eastAsia="宋体" w:hAnsi="Times New Roman" w:cs="Times New Roman"/>
                      <w:sz w:val="21"/>
                      <w:szCs w:val="21"/>
                    </w:rPr>
                    <w:t>风机</w:t>
                  </w:r>
                  <w:r>
                    <w:rPr>
                      <w:rFonts w:ascii="Times New Roman" w:eastAsia="宋体" w:hAnsi="Times New Roman" w:cs="Times New Roman"/>
                      <w:sz w:val="21"/>
                      <w:szCs w:val="21"/>
                    </w:rPr>
                    <w:t>房（距地</w:t>
                  </w:r>
                  <w:r>
                    <w:rPr>
                      <w:rFonts w:ascii="Times New Roman" w:eastAsia="宋体" w:hAnsi="Times New Roman" w:cs="Times New Roman"/>
                      <w:sz w:val="21"/>
                      <w:szCs w:val="21"/>
                    </w:rPr>
                    <w:t>100cm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099B51B"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0.0896</w:t>
                  </w:r>
                </w:p>
              </w:tc>
              <w:tc>
                <w:tcPr>
                  <w:tcW w:w="856" w:type="dxa"/>
                  <w:tcBorders>
                    <w:left w:val="single" w:sz="4" w:space="0" w:color="auto"/>
                    <w:right w:val="single" w:sz="4" w:space="0" w:color="auto"/>
                  </w:tcBorders>
                  <w:shd w:val="clear" w:color="auto" w:fill="FFFFFF"/>
                  <w:vAlign w:val="center"/>
                </w:tcPr>
                <w:p w14:paraId="53C5B9E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0.0037</w:t>
                  </w:r>
                </w:p>
              </w:tc>
              <w:tc>
                <w:tcPr>
                  <w:tcW w:w="976" w:type="dxa"/>
                  <w:tcBorders>
                    <w:left w:val="single" w:sz="4" w:space="0" w:color="auto"/>
                    <w:right w:val="nil"/>
                  </w:tcBorders>
                  <w:vAlign w:val="center"/>
                </w:tcPr>
                <w:p w14:paraId="6379D5D1"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0.0986</w:t>
                  </w:r>
                </w:p>
              </w:tc>
              <w:tc>
                <w:tcPr>
                  <w:tcW w:w="846" w:type="dxa"/>
                  <w:tcBorders>
                    <w:left w:val="single" w:sz="4" w:space="0" w:color="auto"/>
                    <w:right w:val="nil"/>
                  </w:tcBorders>
                  <w:vAlign w:val="center"/>
                </w:tcPr>
                <w:p w14:paraId="540C9947"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0.002</w:t>
                  </w:r>
                  <w:r w:rsidR="00E85101">
                    <w:rPr>
                      <w:rFonts w:ascii="Times New Roman" w:eastAsia="宋体" w:hAnsi="Times New Roman" w:cs="Times New Roman"/>
                      <w:sz w:val="21"/>
                      <w:szCs w:val="21"/>
                    </w:rPr>
                    <w:t>0</w:t>
                  </w:r>
                </w:p>
              </w:tc>
            </w:tr>
            <w:tr w:rsidR="00E32C8D" w14:paraId="6454DA5B"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61C6DA81"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35</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96D4B"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楼下</w:t>
                  </w:r>
                  <w:r>
                    <w:rPr>
                      <w:rFonts w:ascii="Times New Roman" w:eastAsia="宋体" w:hAnsi="Times New Roman" w:cs="Times New Roman"/>
                      <w:sz w:val="21"/>
                      <w:szCs w:val="21"/>
                    </w:rPr>
                    <w:t>4F</w:t>
                  </w:r>
                  <w:r>
                    <w:rPr>
                      <w:rFonts w:ascii="Times New Roman" w:eastAsia="宋体" w:hAnsi="Times New Roman" w:cs="Times New Roman"/>
                      <w:sz w:val="21"/>
                      <w:szCs w:val="21"/>
                    </w:rPr>
                    <w:t>检查灭菌打包区（距地</w:t>
                  </w:r>
                  <w:r w:rsidR="00A23483">
                    <w:rPr>
                      <w:rFonts w:ascii="Times New Roman" w:eastAsia="宋体" w:hAnsi="Times New Roman" w:cs="Times New Roman"/>
                      <w:sz w:val="21"/>
                      <w:szCs w:val="21"/>
                    </w:rPr>
                    <w:t>17</w:t>
                  </w:r>
                  <w:r>
                    <w:rPr>
                      <w:rFonts w:ascii="Times New Roman" w:eastAsia="宋体" w:hAnsi="Times New Roman" w:cs="Times New Roman"/>
                      <w:sz w:val="21"/>
                      <w:szCs w:val="21"/>
                    </w:rPr>
                    <w:t>0cm</w:t>
                  </w:r>
                  <w:r>
                    <w:rPr>
                      <w:rFonts w:ascii="Times New Roman" w:eastAsia="宋体" w:hAnsi="Times New Roman" w:cs="Times New Roman"/>
                      <w:sz w:val="21"/>
                      <w:szCs w:val="21"/>
                    </w:rPr>
                    <w:t>）</w:t>
                  </w:r>
                </w:p>
              </w:tc>
              <w:tc>
                <w:tcPr>
                  <w:tcW w:w="914" w:type="dxa"/>
                  <w:tcBorders>
                    <w:left w:val="single" w:sz="4" w:space="0" w:color="auto"/>
                    <w:right w:val="single" w:sz="4" w:space="0" w:color="auto"/>
                  </w:tcBorders>
                  <w:shd w:val="clear" w:color="auto" w:fill="FFFFFF"/>
                  <w:vAlign w:val="center"/>
                </w:tcPr>
                <w:p w14:paraId="78A2AC5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0.0777</w:t>
                  </w:r>
                </w:p>
              </w:tc>
              <w:tc>
                <w:tcPr>
                  <w:tcW w:w="856" w:type="dxa"/>
                  <w:tcBorders>
                    <w:left w:val="single" w:sz="4" w:space="0" w:color="auto"/>
                    <w:right w:val="single" w:sz="4" w:space="0" w:color="auto"/>
                  </w:tcBorders>
                  <w:shd w:val="clear" w:color="auto" w:fill="FFFFFF"/>
                  <w:vAlign w:val="center"/>
                </w:tcPr>
                <w:p w14:paraId="13BA542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0.0018</w:t>
                  </w:r>
                </w:p>
              </w:tc>
              <w:tc>
                <w:tcPr>
                  <w:tcW w:w="976" w:type="dxa"/>
                  <w:tcBorders>
                    <w:left w:val="single" w:sz="4" w:space="0" w:color="auto"/>
                    <w:right w:val="nil"/>
                  </w:tcBorders>
                  <w:vAlign w:val="center"/>
                </w:tcPr>
                <w:p w14:paraId="6E3A5D9D"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0.0782</w:t>
                  </w:r>
                </w:p>
              </w:tc>
              <w:tc>
                <w:tcPr>
                  <w:tcW w:w="846" w:type="dxa"/>
                  <w:tcBorders>
                    <w:left w:val="single" w:sz="4" w:space="0" w:color="auto"/>
                    <w:right w:val="nil"/>
                  </w:tcBorders>
                  <w:vAlign w:val="center"/>
                </w:tcPr>
                <w:p w14:paraId="502631E4"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0.0012</w:t>
                  </w:r>
                </w:p>
              </w:tc>
            </w:tr>
            <w:tr w:rsidR="00E32C8D" w14:paraId="3BD60984"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2649CFCB"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36</w:t>
                  </w:r>
                </w:p>
              </w:tc>
              <w:tc>
                <w:tcPr>
                  <w:tcW w:w="3732" w:type="dxa"/>
                  <w:tcBorders>
                    <w:top w:val="single" w:sz="4" w:space="0" w:color="auto"/>
                    <w:left w:val="single" w:sz="4" w:space="0" w:color="auto"/>
                    <w:right w:val="single" w:sz="4" w:space="0" w:color="auto"/>
                  </w:tcBorders>
                  <w:shd w:val="clear" w:color="auto" w:fill="auto"/>
                  <w:vAlign w:val="center"/>
                </w:tcPr>
                <w:p w14:paraId="78B56673"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第一术者位（有铅衣）</w:t>
                  </w:r>
                </w:p>
              </w:tc>
              <w:tc>
                <w:tcPr>
                  <w:tcW w:w="650" w:type="dxa"/>
                  <w:vMerge w:val="restart"/>
                  <w:tcBorders>
                    <w:top w:val="single" w:sz="4" w:space="0" w:color="auto"/>
                    <w:left w:val="single" w:sz="4" w:space="0" w:color="auto"/>
                    <w:right w:val="single" w:sz="4" w:space="0" w:color="auto"/>
                  </w:tcBorders>
                  <w:shd w:val="clear" w:color="auto" w:fill="auto"/>
                  <w:vAlign w:val="center"/>
                </w:tcPr>
                <w:p w14:paraId="62284376" w14:textId="77777777" w:rsidR="00E32C8D" w:rsidRDefault="00340E9C">
                  <w:pPr>
                    <w:spacing w:after="0"/>
                    <w:rPr>
                      <w:rFonts w:ascii="Times New Roman" w:eastAsia="宋体" w:hAnsi="Times New Roman" w:cs="Times New Roman"/>
                      <w:sz w:val="21"/>
                      <w:szCs w:val="21"/>
                    </w:rPr>
                  </w:pPr>
                  <w:r>
                    <w:rPr>
                      <w:rFonts w:ascii="Times New Roman" w:eastAsia="宋体" w:hAnsi="Times New Roman" w:cs="Times New Roman" w:hint="eastAsia"/>
                      <w:sz w:val="21"/>
                      <w:szCs w:val="21"/>
                    </w:rPr>
                    <w:t>透视</w:t>
                  </w:r>
                </w:p>
              </w:tc>
              <w:tc>
                <w:tcPr>
                  <w:tcW w:w="914" w:type="dxa"/>
                  <w:tcBorders>
                    <w:left w:val="single" w:sz="4" w:space="0" w:color="auto"/>
                    <w:right w:val="single" w:sz="4" w:space="0" w:color="auto"/>
                  </w:tcBorders>
                  <w:shd w:val="clear" w:color="auto" w:fill="FFFFFF"/>
                  <w:vAlign w:val="center"/>
                </w:tcPr>
                <w:p w14:paraId="3DB0DF1B"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0.1045</w:t>
                  </w:r>
                </w:p>
              </w:tc>
              <w:tc>
                <w:tcPr>
                  <w:tcW w:w="856" w:type="dxa"/>
                  <w:tcBorders>
                    <w:left w:val="single" w:sz="4" w:space="0" w:color="auto"/>
                    <w:right w:val="single" w:sz="4" w:space="0" w:color="auto"/>
                  </w:tcBorders>
                  <w:shd w:val="clear" w:color="auto" w:fill="FFFFFF"/>
                  <w:vAlign w:val="center"/>
                </w:tcPr>
                <w:p w14:paraId="456BF576"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0.0023</w:t>
                  </w:r>
                </w:p>
              </w:tc>
              <w:tc>
                <w:tcPr>
                  <w:tcW w:w="976" w:type="dxa"/>
                  <w:tcBorders>
                    <w:left w:val="single" w:sz="4" w:space="0" w:color="auto"/>
                    <w:right w:val="nil"/>
                  </w:tcBorders>
                  <w:vAlign w:val="center"/>
                </w:tcPr>
                <w:p w14:paraId="59B483D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0.4456</w:t>
                  </w:r>
                </w:p>
              </w:tc>
              <w:tc>
                <w:tcPr>
                  <w:tcW w:w="846" w:type="dxa"/>
                  <w:tcBorders>
                    <w:left w:val="single" w:sz="4" w:space="0" w:color="auto"/>
                    <w:right w:val="nil"/>
                  </w:tcBorders>
                  <w:vAlign w:val="center"/>
                </w:tcPr>
                <w:p w14:paraId="7D33808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0.0067</w:t>
                  </w:r>
                </w:p>
              </w:tc>
            </w:tr>
            <w:tr w:rsidR="00E32C8D" w14:paraId="064EE344"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1D37E466"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37</w:t>
                  </w:r>
                </w:p>
              </w:tc>
              <w:tc>
                <w:tcPr>
                  <w:tcW w:w="3732" w:type="dxa"/>
                  <w:tcBorders>
                    <w:left w:val="single" w:sz="4" w:space="0" w:color="auto"/>
                    <w:right w:val="single" w:sz="4" w:space="0" w:color="auto"/>
                  </w:tcBorders>
                  <w:shd w:val="clear" w:color="auto" w:fill="auto"/>
                  <w:vAlign w:val="center"/>
                </w:tcPr>
                <w:p w14:paraId="0441CF8F"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第一术者位（无铅衣）</w:t>
                  </w:r>
                </w:p>
              </w:tc>
              <w:tc>
                <w:tcPr>
                  <w:tcW w:w="650" w:type="dxa"/>
                  <w:vMerge/>
                  <w:tcBorders>
                    <w:left w:val="single" w:sz="4" w:space="0" w:color="auto"/>
                    <w:right w:val="single" w:sz="4" w:space="0" w:color="auto"/>
                  </w:tcBorders>
                  <w:shd w:val="clear" w:color="auto" w:fill="auto"/>
                  <w:vAlign w:val="center"/>
                </w:tcPr>
                <w:p w14:paraId="6BC464C2" w14:textId="77777777" w:rsidR="00E32C8D" w:rsidRDefault="00E32C8D">
                  <w:pPr>
                    <w:spacing w:after="0"/>
                    <w:jc w:val="center"/>
                    <w:rPr>
                      <w:rFonts w:ascii="Times New Roman" w:eastAsia="宋体" w:hAnsi="Times New Roman" w:cs="Times New Roman"/>
                      <w:sz w:val="21"/>
                      <w:szCs w:val="21"/>
                    </w:rPr>
                  </w:pPr>
                </w:p>
              </w:tc>
              <w:tc>
                <w:tcPr>
                  <w:tcW w:w="914" w:type="dxa"/>
                  <w:tcBorders>
                    <w:left w:val="single" w:sz="4" w:space="0" w:color="auto"/>
                    <w:right w:val="single" w:sz="4" w:space="0" w:color="auto"/>
                  </w:tcBorders>
                  <w:shd w:val="clear" w:color="auto" w:fill="FFFFFF"/>
                  <w:vAlign w:val="center"/>
                </w:tcPr>
                <w:p w14:paraId="685A4F1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0.1009</w:t>
                  </w:r>
                </w:p>
              </w:tc>
              <w:tc>
                <w:tcPr>
                  <w:tcW w:w="856" w:type="dxa"/>
                  <w:tcBorders>
                    <w:left w:val="single" w:sz="4" w:space="0" w:color="auto"/>
                    <w:right w:val="single" w:sz="4" w:space="0" w:color="auto"/>
                  </w:tcBorders>
                  <w:shd w:val="clear" w:color="auto" w:fill="FFFFFF"/>
                  <w:vAlign w:val="center"/>
                </w:tcPr>
                <w:p w14:paraId="6B987B9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0.0007</w:t>
                  </w:r>
                </w:p>
              </w:tc>
              <w:tc>
                <w:tcPr>
                  <w:tcW w:w="976" w:type="dxa"/>
                  <w:tcBorders>
                    <w:left w:val="single" w:sz="4" w:space="0" w:color="auto"/>
                    <w:right w:val="nil"/>
                  </w:tcBorders>
                  <w:vAlign w:val="center"/>
                </w:tcPr>
                <w:p w14:paraId="53CB55E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2.4188</w:t>
                  </w:r>
                </w:p>
              </w:tc>
              <w:tc>
                <w:tcPr>
                  <w:tcW w:w="846" w:type="dxa"/>
                  <w:tcBorders>
                    <w:left w:val="single" w:sz="4" w:space="0" w:color="auto"/>
                    <w:right w:val="nil"/>
                  </w:tcBorders>
                  <w:vAlign w:val="center"/>
                </w:tcPr>
                <w:p w14:paraId="3AAC7D47"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0.0513</w:t>
                  </w:r>
                </w:p>
              </w:tc>
            </w:tr>
            <w:tr w:rsidR="00E32C8D" w14:paraId="7C401B67"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1B714C58"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38</w:t>
                  </w:r>
                </w:p>
              </w:tc>
              <w:tc>
                <w:tcPr>
                  <w:tcW w:w="3732" w:type="dxa"/>
                  <w:tcBorders>
                    <w:left w:val="single" w:sz="4" w:space="0" w:color="auto"/>
                    <w:right w:val="single" w:sz="4" w:space="0" w:color="auto"/>
                  </w:tcBorders>
                  <w:shd w:val="clear" w:color="auto" w:fill="auto"/>
                  <w:vAlign w:val="center"/>
                </w:tcPr>
                <w:p w14:paraId="648A9EFD" w14:textId="77777777" w:rsidR="00E32C8D" w:rsidRDefault="00E85101">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第二</w:t>
                  </w:r>
                  <w:r w:rsidR="00340E9C">
                    <w:rPr>
                      <w:rFonts w:ascii="Times New Roman" w:eastAsia="宋体" w:hAnsi="Times New Roman" w:cs="Times New Roman" w:hint="eastAsia"/>
                      <w:sz w:val="21"/>
                      <w:szCs w:val="21"/>
                    </w:rPr>
                    <w:t>术者位（有铅衣）</w:t>
                  </w:r>
                </w:p>
              </w:tc>
              <w:tc>
                <w:tcPr>
                  <w:tcW w:w="650" w:type="dxa"/>
                  <w:vMerge/>
                  <w:tcBorders>
                    <w:left w:val="single" w:sz="4" w:space="0" w:color="auto"/>
                    <w:right w:val="single" w:sz="4" w:space="0" w:color="auto"/>
                  </w:tcBorders>
                  <w:shd w:val="clear" w:color="auto" w:fill="auto"/>
                  <w:vAlign w:val="center"/>
                </w:tcPr>
                <w:p w14:paraId="350233A4" w14:textId="77777777" w:rsidR="00E32C8D" w:rsidRDefault="00E32C8D">
                  <w:pPr>
                    <w:spacing w:after="0"/>
                    <w:jc w:val="center"/>
                    <w:rPr>
                      <w:rFonts w:ascii="Times New Roman" w:eastAsia="宋体" w:hAnsi="Times New Roman" w:cs="Times New Roman"/>
                      <w:sz w:val="21"/>
                      <w:szCs w:val="21"/>
                    </w:rPr>
                  </w:pPr>
                </w:p>
              </w:tc>
              <w:tc>
                <w:tcPr>
                  <w:tcW w:w="914" w:type="dxa"/>
                  <w:tcBorders>
                    <w:left w:val="single" w:sz="4" w:space="0" w:color="auto"/>
                    <w:right w:val="single" w:sz="4" w:space="0" w:color="auto"/>
                  </w:tcBorders>
                  <w:shd w:val="clear" w:color="auto" w:fill="FFFFFF"/>
                  <w:vAlign w:val="center"/>
                </w:tcPr>
                <w:p w14:paraId="3083EB5A"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0.0906</w:t>
                  </w:r>
                </w:p>
              </w:tc>
              <w:tc>
                <w:tcPr>
                  <w:tcW w:w="856" w:type="dxa"/>
                  <w:tcBorders>
                    <w:left w:val="single" w:sz="4" w:space="0" w:color="auto"/>
                    <w:right w:val="single" w:sz="4" w:space="0" w:color="auto"/>
                  </w:tcBorders>
                  <w:shd w:val="clear" w:color="auto" w:fill="FFFFFF"/>
                  <w:vAlign w:val="center"/>
                </w:tcPr>
                <w:p w14:paraId="4FE8AE31"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0.0074</w:t>
                  </w:r>
                </w:p>
              </w:tc>
              <w:tc>
                <w:tcPr>
                  <w:tcW w:w="976" w:type="dxa"/>
                  <w:tcBorders>
                    <w:left w:val="single" w:sz="4" w:space="0" w:color="auto"/>
                    <w:right w:val="nil"/>
                  </w:tcBorders>
                  <w:vAlign w:val="center"/>
                </w:tcPr>
                <w:p w14:paraId="2C6F671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0.3919</w:t>
                  </w:r>
                </w:p>
              </w:tc>
              <w:tc>
                <w:tcPr>
                  <w:tcW w:w="846" w:type="dxa"/>
                  <w:tcBorders>
                    <w:left w:val="single" w:sz="4" w:space="0" w:color="auto"/>
                    <w:right w:val="nil"/>
                  </w:tcBorders>
                  <w:vAlign w:val="center"/>
                </w:tcPr>
                <w:p w14:paraId="48D3B12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0.0101</w:t>
                  </w:r>
                </w:p>
              </w:tc>
            </w:tr>
            <w:tr w:rsidR="00E32C8D" w14:paraId="0714DA29" w14:textId="7777777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42683062"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39</w:t>
                  </w:r>
                </w:p>
              </w:tc>
              <w:tc>
                <w:tcPr>
                  <w:tcW w:w="3732" w:type="dxa"/>
                  <w:tcBorders>
                    <w:left w:val="single" w:sz="4" w:space="0" w:color="auto"/>
                    <w:bottom w:val="single" w:sz="4" w:space="0" w:color="auto"/>
                    <w:right w:val="single" w:sz="4" w:space="0" w:color="auto"/>
                  </w:tcBorders>
                  <w:shd w:val="clear" w:color="auto" w:fill="auto"/>
                  <w:vAlign w:val="center"/>
                </w:tcPr>
                <w:p w14:paraId="32150415" w14:textId="77777777" w:rsidR="00E32C8D" w:rsidRDefault="00E85101">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第二</w:t>
                  </w:r>
                  <w:r w:rsidR="00340E9C">
                    <w:rPr>
                      <w:rFonts w:ascii="Times New Roman" w:eastAsia="宋体" w:hAnsi="Times New Roman" w:cs="Times New Roman" w:hint="eastAsia"/>
                      <w:sz w:val="21"/>
                      <w:szCs w:val="21"/>
                    </w:rPr>
                    <w:t>术者位（无铅衣）</w:t>
                  </w:r>
                </w:p>
              </w:tc>
              <w:tc>
                <w:tcPr>
                  <w:tcW w:w="650" w:type="dxa"/>
                  <w:vMerge/>
                  <w:tcBorders>
                    <w:left w:val="single" w:sz="4" w:space="0" w:color="auto"/>
                    <w:bottom w:val="single" w:sz="4" w:space="0" w:color="auto"/>
                    <w:right w:val="single" w:sz="4" w:space="0" w:color="auto"/>
                  </w:tcBorders>
                  <w:shd w:val="clear" w:color="auto" w:fill="auto"/>
                  <w:vAlign w:val="center"/>
                </w:tcPr>
                <w:p w14:paraId="6B4A635B" w14:textId="77777777" w:rsidR="00E32C8D" w:rsidRDefault="00E32C8D">
                  <w:pPr>
                    <w:spacing w:after="0"/>
                    <w:jc w:val="center"/>
                    <w:rPr>
                      <w:rFonts w:ascii="Times New Roman" w:eastAsia="宋体" w:hAnsi="Times New Roman" w:cs="Times New Roman"/>
                      <w:sz w:val="21"/>
                      <w:szCs w:val="21"/>
                    </w:rPr>
                  </w:pPr>
                </w:p>
              </w:tc>
              <w:tc>
                <w:tcPr>
                  <w:tcW w:w="914" w:type="dxa"/>
                  <w:tcBorders>
                    <w:left w:val="single" w:sz="4" w:space="0" w:color="auto"/>
                    <w:right w:val="single" w:sz="4" w:space="0" w:color="auto"/>
                  </w:tcBorders>
                  <w:shd w:val="clear" w:color="auto" w:fill="FFFFFF"/>
                  <w:vAlign w:val="center"/>
                </w:tcPr>
                <w:p w14:paraId="1FD29013"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0.098</w:t>
                  </w:r>
                  <w:r w:rsidR="00E85101">
                    <w:rPr>
                      <w:rFonts w:ascii="Times New Roman" w:eastAsia="宋体" w:hAnsi="Times New Roman" w:cs="Times New Roman"/>
                      <w:sz w:val="21"/>
                      <w:szCs w:val="21"/>
                    </w:rPr>
                    <w:t>0</w:t>
                  </w:r>
                </w:p>
              </w:tc>
              <w:tc>
                <w:tcPr>
                  <w:tcW w:w="856" w:type="dxa"/>
                  <w:tcBorders>
                    <w:left w:val="single" w:sz="4" w:space="0" w:color="auto"/>
                    <w:right w:val="single" w:sz="4" w:space="0" w:color="auto"/>
                  </w:tcBorders>
                  <w:shd w:val="clear" w:color="auto" w:fill="FFFFFF"/>
                  <w:vAlign w:val="center"/>
                </w:tcPr>
                <w:p w14:paraId="6BEDDFAC"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0.0049</w:t>
                  </w:r>
                </w:p>
              </w:tc>
              <w:tc>
                <w:tcPr>
                  <w:tcW w:w="976" w:type="dxa"/>
                  <w:tcBorders>
                    <w:left w:val="single" w:sz="4" w:space="0" w:color="auto"/>
                    <w:right w:val="nil"/>
                  </w:tcBorders>
                  <w:vAlign w:val="center"/>
                </w:tcPr>
                <w:p w14:paraId="1FAAC139"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1.4746</w:t>
                  </w:r>
                </w:p>
              </w:tc>
              <w:tc>
                <w:tcPr>
                  <w:tcW w:w="846" w:type="dxa"/>
                  <w:tcBorders>
                    <w:left w:val="single" w:sz="4" w:space="0" w:color="auto"/>
                    <w:right w:val="nil"/>
                  </w:tcBorders>
                  <w:vAlign w:val="center"/>
                </w:tcPr>
                <w:p w14:paraId="74C3655F"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0.0206</w:t>
                  </w:r>
                </w:p>
              </w:tc>
            </w:tr>
            <w:tr w:rsidR="00E32C8D" w14:paraId="7DB159CB" w14:textId="77777777" w:rsidTr="00035850">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4602190E"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40</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816D6" w14:textId="77777777" w:rsidR="00E32C8D" w:rsidRDefault="00340E9C">
                  <w:pPr>
                    <w:spacing w:after="0"/>
                    <w:jc w:val="center"/>
                    <w:rPr>
                      <w:rFonts w:ascii="Times New Roman" w:eastAsia="宋体" w:hAnsi="Times New Roman" w:cs="Times New Roman"/>
                      <w:sz w:val="21"/>
                      <w:szCs w:val="21"/>
                    </w:rPr>
                  </w:pPr>
                  <w:r>
                    <w:rPr>
                      <w:rFonts w:ascii="Times New Roman" w:eastAsia="宋体" w:hAnsi="Times New Roman" w:cs="Times New Roman"/>
                      <w:sz w:val="21"/>
                      <w:szCs w:val="21"/>
                    </w:rPr>
                    <w:t>管线洞口</w:t>
                  </w:r>
                </w:p>
              </w:tc>
              <w:tc>
                <w:tcPr>
                  <w:tcW w:w="914" w:type="dxa"/>
                  <w:tcBorders>
                    <w:left w:val="single" w:sz="4" w:space="0" w:color="auto"/>
                    <w:bottom w:val="single" w:sz="4" w:space="0" w:color="auto"/>
                    <w:right w:val="single" w:sz="4" w:space="0" w:color="auto"/>
                  </w:tcBorders>
                  <w:shd w:val="clear" w:color="auto" w:fill="FFFFFF"/>
                  <w:vAlign w:val="center"/>
                </w:tcPr>
                <w:p w14:paraId="54E0E708"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0.0882</w:t>
                  </w:r>
                </w:p>
              </w:tc>
              <w:tc>
                <w:tcPr>
                  <w:tcW w:w="856" w:type="dxa"/>
                  <w:tcBorders>
                    <w:left w:val="single" w:sz="4" w:space="0" w:color="auto"/>
                    <w:bottom w:val="single" w:sz="4" w:space="0" w:color="auto"/>
                    <w:right w:val="single" w:sz="4" w:space="0" w:color="auto"/>
                  </w:tcBorders>
                  <w:shd w:val="clear" w:color="auto" w:fill="FFFFFF"/>
                  <w:vAlign w:val="center"/>
                </w:tcPr>
                <w:p w14:paraId="530C0F32"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0.0035</w:t>
                  </w:r>
                </w:p>
              </w:tc>
              <w:tc>
                <w:tcPr>
                  <w:tcW w:w="976" w:type="dxa"/>
                  <w:tcBorders>
                    <w:left w:val="single" w:sz="4" w:space="0" w:color="auto"/>
                    <w:bottom w:val="single" w:sz="4" w:space="0" w:color="auto"/>
                    <w:right w:val="nil"/>
                  </w:tcBorders>
                  <w:vAlign w:val="center"/>
                </w:tcPr>
                <w:p w14:paraId="10AFE395"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0.0835</w:t>
                  </w:r>
                </w:p>
              </w:tc>
              <w:tc>
                <w:tcPr>
                  <w:tcW w:w="846" w:type="dxa"/>
                  <w:tcBorders>
                    <w:left w:val="single" w:sz="4" w:space="0" w:color="auto"/>
                    <w:bottom w:val="single" w:sz="4" w:space="0" w:color="auto"/>
                    <w:right w:val="nil"/>
                  </w:tcBorders>
                  <w:vAlign w:val="center"/>
                </w:tcPr>
                <w:p w14:paraId="46BA8C9E" w14:textId="77777777" w:rsidR="00E32C8D" w:rsidRDefault="00340E9C">
                  <w:pPr>
                    <w:rPr>
                      <w:rFonts w:ascii="Times New Roman" w:eastAsia="宋体" w:hAnsi="Times New Roman" w:cs="Times New Roman"/>
                      <w:sz w:val="21"/>
                      <w:szCs w:val="21"/>
                    </w:rPr>
                  </w:pPr>
                  <w:r>
                    <w:rPr>
                      <w:rFonts w:ascii="Times New Roman" w:eastAsia="宋体" w:hAnsi="Times New Roman" w:cs="Times New Roman"/>
                      <w:sz w:val="21"/>
                      <w:szCs w:val="21"/>
                    </w:rPr>
                    <w:t>0.0012</w:t>
                  </w:r>
                </w:p>
              </w:tc>
            </w:tr>
            <w:tr w:rsidR="00035850" w14:paraId="713A628B" w14:textId="77777777" w:rsidTr="00035850">
              <w:trPr>
                <w:trHeight w:val="69"/>
                <w:jc w:val="center"/>
              </w:trPr>
              <w:tc>
                <w:tcPr>
                  <w:tcW w:w="8401" w:type="dxa"/>
                  <w:gridSpan w:val="7"/>
                  <w:tcBorders>
                    <w:top w:val="single" w:sz="4" w:space="0" w:color="auto"/>
                    <w:left w:val="nil"/>
                    <w:bottom w:val="single" w:sz="4" w:space="0" w:color="auto"/>
                    <w:right w:val="nil"/>
                  </w:tcBorders>
                  <w:shd w:val="clear" w:color="auto" w:fill="auto"/>
                  <w:vAlign w:val="center"/>
                </w:tcPr>
                <w:p w14:paraId="17CEBD21" w14:textId="77777777" w:rsidR="00035850" w:rsidRPr="00035850" w:rsidRDefault="00035850" w:rsidP="00035850">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w:t>
                  </w:r>
                  <w:r>
                    <w:rPr>
                      <w:rFonts w:ascii="Times New Roman" w:hAnsi="Times New Roman" w:cs="Times New Roman"/>
                      <w:color w:val="000000"/>
                      <w:sz w:val="21"/>
                      <w:szCs w:val="21"/>
                    </w:rPr>
                    <w:t>0m</w:t>
                  </w:r>
                  <w:r>
                    <w:rPr>
                      <w:rFonts w:ascii="Times New Roman" w:hAnsi="Times New Roman" w:cs="Times New Roman"/>
                      <w:color w:val="000000"/>
                      <w:sz w:val="21"/>
                      <w:szCs w:val="21"/>
                    </w:rPr>
                    <w:t>范围内</w:t>
                  </w:r>
                </w:p>
              </w:tc>
            </w:tr>
            <w:tr w:rsidR="00035850" w14:paraId="11A4E360" w14:textId="77777777" w:rsidTr="00884847">
              <w:trPr>
                <w:trHeight w:val="69"/>
                <w:jc w:val="center"/>
              </w:trPr>
              <w:tc>
                <w:tcPr>
                  <w:tcW w:w="427" w:type="dxa"/>
                  <w:tcBorders>
                    <w:top w:val="single" w:sz="4" w:space="0" w:color="auto"/>
                    <w:left w:val="nil"/>
                    <w:bottom w:val="single" w:sz="4" w:space="0" w:color="auto"/>
                    <w:right w:val="single" w:sz="4" w:space="0" w:color="auto"/>
                  </w:tcBorders>
                  <w:shd w:val="clear" w:color="auto" w:fill="auto"/>
                  <w:vAlign w:val="center"/>
                </w:tcPr>
                <w:p w14:paraId="67E35A3E" w14:textId="77777777" w:rsidR="00035850" w:rsidRDefault="00035850" w:rsidP="00035850">
                  <w:pPr>
                    <w:spacing w:after="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9DE28" w14:textId="77777777" w:rsidR="00035850" w:rsidRDefault="00035850" w:rsidP="00035850">
                  <w:pPr>
                    <w:spacing w:after="0"/>
                    <w:jc w:val="center"/>
                    <w:rPr>
                      <w:rFonts w:ascii="Times New Roman" w:eastAsia="宋体" w:hAnsi="Times New Roman" w:cs="Times New Roman"/>
                      <w:sz w:val="21"/>
                      <w:szCs w:val="21"/>
                    </w:rPr>
                  </w:pPr>
                  <w:r>
                    <w:rPr>
                      <w:rStyle w:val="font21"/>
                      <w:rFonts w:hint="default"/>
                    </w:rPr>
                    <w:t>门急诊医技综合楼</w:t>
                  </w:r>
                </w:p>
              </w:tc>
              <w:tc>
                <w:tcPr>
                  <w:tcW w:w="914" w:type="dxa"/>
                  <w:tcBorders>
                    <w:left w:val="single" w:sz="4" w:space="0" w:color="auto"/>
                    <w:right w:val="single" w:sz="4" w:space="0" w:color="auto"/>
                  </w:tcBorders>
                  <w:shd w:val="clear" w:color="auto" w:fill="FFFFFF"/>
                  <w:vAlign w:val="center"/>
                </w:tcPr>
                <w:p w14:paraId="4D9C7202" w14:textId="77777777" w:rsidR="00035850" w:rsidRPr="00035850" w:rsidRDefault="00035850" w:rsidP="00035850">
                  <w:pPr>
                    <w:rPr>
                      <w:rFonts w:ascii="Times New Roman" w:eastAsia="宋体" w:hAnsi="Times New Roman" w:cs="Times New Roman"/>
                      <w:sz w:val="21"/>
                      <w:szCs w:val="21"/>
                    </w:rPr>
                  </w:pPr>
                  <w:r>
                    <w:rPr>
                      <w:rFonts w:ascii="Times New Roman" w:hAnsi="Times New Roman" w:cs="Times New Roman"/>
                      <w:color w:val="000000"/>
                      <w:sz w:val="21"/>
                      <w:szCs w:val="21"/>
                    </w:rPr>
                    <w:t>0.0830</w:t>
                  </w:r>
                </w:p>
              </w:tc>
              <w:tc>
                <w:tcPr>
                  <w:tcW w:w="856" w:type="dxa"/>
                  <w:tcBorders>
                    <w:left w:val="single" w:sz="4" w:space="0" w:color="auto"/>
                    <w:right w:val="single" w:sz="4" w:space="0" w:color="auto"/>
                  </w:tcBorders>
                  <w:shd w:val="clear" w:color="auto" w:fill="FFFFFF"/>
                  <w:vAlign w:val="center"/>
                </w:tcPr>
                <w:p w14:paraId="05CE8987" w14:textId="77777777" w:rsidR="00035850" w:rsidRPr="00035850" w:rsidRDefault="00035850" w:rsidP="00035850">
                  <w:pPr>
                    <w:rPr>
                      <w:rFonts w:ascii="Times New Roman" w:eastAsia="宋体" w:hAnsi="Times New Roman" w:cs="Times New Roman"/>
                      <w:sz w:val="21"/>
                      <w:szCs w:val="21"/>
                    </w:rPr>
                  </w:pPr>
                  <w:r>
                    <w:rPr>
                      <w:rFonts w:ascii="Times New Roman" w:hAnsi="Times New Roman" w:cs="Times New Roman"/>
                      <w:color w:val="000000"/>
                      <w:sz w:val="21"/>
                      <w:szCs w:val="21"/>
                    </w:rPr>
                    <w:t>0.0004</w:t>
                  </w:r>
                </w:p>
              </w:tc>
              <w:tc>
                <w:tcPr>
                  <w:tcW w:w="976" w:type="dxa"/>
                  <w:tcBorders>
                    <w:left w:val="single" w:sz="4" w:space="0" w:color="auto"/>
                    <w:right w:val="nil"/>
                  </w:tcBorders>
                  <w:vAlign w:val="center"/>
                </w:tcPr>
                <w:p w14:paraId="5F7EA881" w14:textId="77777777" w:rsidR="00035850" w:rsidRPr="00035850" w:rsidRDefault="00035850" w:rsidP="00035850">
                  <w:pPr>
                    <w:rPr>
                      <w:rFonts w:ascii="Times New Roman" w:eastAsia="宋体" w:hAnsi="Times New Roman" w:cs="Times New Roman"/>
                      <w:sz w:val="21"/>
                      <w:szCs w:val="21"/>
                    </w:rPr>
                  </w:pPr>
                  <w:r>
                    <w:rPr>
                      <w:rFonts w:ascii="Times New Roman" w:hAnsi="Times New Roman" w:cs="Times New Roman"/>
                      <w:color w:val="000000"/>
                      <w:sz w:val="21"/>
                      <w:szCs w:val="21"/>
                    </w:rPr>
                    <w:t>0.0797</w:t>
                  </w:r>
                </w:p>
              </w:tc>
              <w:tc>
                <w:tcPr>
                  <w:tcW w:w="846" w:type="dxa"/>
                  <w:tcBorders>
                    <w:left w:val="single" w:sz="4" w:space="0" w:color="auto"/>
                    <w:right w:val="nil"/>
                  </w:tcBorders>
                  <w:vAlign w:val="center"/>
                </w:tcPr>
                <w:p w14:paraId="19133A00" w14:textId="77777777" w:rsidR="00035850" w:rsidRPr="00035850" w:rsidRDefault="00035850" w:rsidP="00035850">
                  <w:pPr>
                    <w:rPr>
                      <w:rFonts w:ascii="Times New Roman" w:eastAsia="宋体" w:hAnsi="Times New Roman" w:cs="Times New Roman"/>
                      <w:sz w:val="21"/>
                      <w:szCs w:val="21"/>
                    </w:rPr>
                  </w:pPr>
                  <w:r>
                    <w:rPr>
                      <w:rFonts w:ascii="Times New Roman" w:hAnsi="Times New Roman" w:cs="Times New Roman"/>
                      <w:color w:val="000000"/>
                      <w:sz w:val="21"/>
                      <w:szCs w:val="21"/>
                    </w:rPr>
                    <w:t>0.0007</w:t>
                  </w:r>
                </w:p>
              </w:tc>
            </w:tr>
          </w:tbl>
          <w:p w14:paraId="7DB39763" w14:textId="77777777" w:rsidR="00E32C8D" w:rsidRDefault="00340E9C">
            <w:pPr>
              <w:spacing w:after="0" w:line="360" w:lineRule="auto"/>
              <w:rPr>
                <w:rFonts w:ascii="Times New Roman" w:eastAsia="宋体" w:hAnsi="Times New Roman" w:cs="Times New Roman"/>
                <w:b/>
                <w:bCs/>
                <w:sz w:val="24"/>
                <w:szCs w:val="24"/>
              </w:rPr>
            </w:pPr>
            <w:r>
              <w:rPr>
                <w:rFonts w:ascii="Times New Roman" w:eastAsia="宋体" w:hAnsi="Times New Roman" w:cs="Times New Roman"/>
                <w:b/>
                <w:bCs/>
                <w:color w:val="000000"/>
                <w:sz w:val="24"/>
                <w:szCs w:val="24"/>
                <w:lang w:bidi="ar"/>
              </w:rPr>
              <w:t>二、验收监测结果分析</w:t>
            </w:r>
            <w:r>
              <w:rPr>
                <w:rFonts w:ascii="Times New Roman" w:eastAsia="宋体" w:hAnsi="Times New Roman" w:cs="Times New Roman"/>
                <w:b/>
                <w:bCs/>
                <w:color w:val="000000"/>
                <w:sz w:val="24"/>
                <w:szCs w:val="24"/>
                <w:lang w:bidi="ar"/>
              </w:rPr>
              <w:t xml:space="preserve"> </w:t>
            </w:r>
          </w:p>
          <w:p w14:paraId="6DC3B609" w14:textId="77777777" w:rsidR="00E32C8D" w:rsidRDefault="00340E9C">
            <w:pPr>
              <w:spacing w:after="0" w:line="360" w:lineRule="auto"/>
              <w:rPr>
                <w:rFonts w:ascii="Times New Roman" w:eastAsia="宋体" w:hAnsi="Times New Roman" w:cs="Times New Roman"/>
                <w:b/>
                <w:bCs/>
                <w:sz w:val="24"/>
                <w:szCs w:val="24"/>
              </w:rPr>
            </w:pPr>
            <w:r>
              <w:rPr>
                <w:rFonts w:ascii="Times New Roman" w:eastAsia="宋体" w:hAnsi="Times New Roman" w:cs="Times New Roman"/>
                <w:b/>
                <w:bCs/>
                <w:color w:val="000000"/>
                <w:sz w:val="24"/>
                <w:szCs w:val="24"/>
                <w:lang w:bidi="ar"/>
              </w:rPr>
              <w:t>1</w:t>
            </w:r>
            <w:r>
              <w:rPr>
                <w:rFonts w:ascii="Times New Roman" w:eastAsia="宋体" w:hAnsi="Times New Roman" w:cs="Times New Roman"/>
                <w:b/>
                <w:bCs/>
                <w:color w:val="000000"/>
                <w:sz w:val="24"/>
                <w:szCs w:val="24"/>
                <w:lang w:bidi="ar"/>
              </w:rPr>
              <w:t>、</w:t>
            </w:r>
            <w:r>
              <w:rPr>
                <w:rFonts w:ascii="Times New Roman" w:eastAsia="宋体" w:hAnsi="Times New Roman" w:cs="Times New Roman"/>
                <w:b/>
                <w:bCs/>
                <w:color w:val="000000"/>
                <w:sz w:val="24"/>
                <w:szCs w:val="24"/>
                <w:lang w:bidi="ar"/>
              </w:rPr>
              <w:t>X-γ</w:t>
            </w:r>
            <w:r>
              <w:rPr>
                <w:rFonts w:ascii="Times New Roman" w:eastAsia="宋体" w:hAnsi="Times New Roman" w:cs="Times New Roman"/>
                <w:b/>
                <w:bCs/>
                <w:color w:val="000000"/>
                <w:sz w:val="24"/>
                <w:szCs w:val="24"/>
                <w:lang w:bidi="ar"/>
              </w:rPr>
              <w:t>辐射剂量率</w:t>
            </w:r>
            <w:r>
              <w:rPr>
                <w:rFonts w:ascii="Times New Roman" w:eastAsia="宋体" w:hAnsi="Times New Roman" w:cs="Times New Roman"/>
                <w:b/>
                <w:bCs/>
                <w:color w:val="000000"/>
                <w:sz w:val="24"/>
                <w:szCs w:val="24"/>
                <w:lang w:bidi="ar"/>
              </w:rPr>
              <w:t xml:space="preserve"> </w:t>
            </w:r>
          </w:p>
          <w:p w14:paraId="082B67E4" w14:textId="1D3141F4" w:rsidR="00E32C8D" w:rsidRDefault="00340E9C">
            <w:pPr>
              <w:spacing w:after="0" w:line="360" w:lineRule="auto"/>
              <w:ind w:firstLineChars="200" w:firstLine="480"/>
              <w:jc w:val="both"/>
              <w:rPr>
                <w:rFonts w:ascii="Times New Roman" w:eastAsia="宋体" w:hAnsi="Times New Roman" w:cs="Times New Roman"/>
                <w:color w:val="000000"/>
                <w:sz w:val="24"/>
                <w:szCs w:val="24"/>
                <w:lang w:bidi="ar"/>
              </w:rPr>
            </w:pPr>
            <w:r>
              <w:rPr>
                <w:rFonts w:ascii="Times New Roman" w:eastAsia="宋体" w:hAnsi="Times New Roman" w:cs="Times New Roman"/>
                <w:color w:val="000000"/>
                <w:sz w:val="24"/>
                <w:szCs w:val="24"/>
                <w:lang w:bidi="ar"/>
              </w:rPr>
              <w:t>根据表</w:t>
            </w:r>
            <w:r>
              <w:rPr>
                <w:rFonts w:ascii="Times New Roman" w:eastAsia="宋体" w:hAnsi="Times New Roman" w:cs="Times New Roman"/>
                <w:color w:val="000000"/>
                <w:sz w:val="24"/>
                <w:szCs w:val="24"/>
                <w:lang w:bidi="ar"/>
              </w:rPr>
              <w:t>7-2</w:t>
            </w:r>
            <w:r>
              <w:rPr>
                <w:rFonts w:ascii="Times New Roman" w:eastAsia="宋体" w:hAnsi="Times New Roman" w:cs="Times New Roman"/>
                <w:color w:val="000000"/>
                <w:sz w:val="24"/>
                <w:szCs w:val="24"/>
                <w:lang w:bidi="ar"/>
              </w:rPr>
              <w:t>监测结果，</w:t>
            </w:r>
            <w:r>
              <w:rPr>
                <w:rFonts w:ascii="Times New Roman" w:eastAsia="宋体" w:hAnsi="Times New Roman" w:cs="Times New Roman"/>
                <w:color w:val="000000"/>
                <w:sz w:val="24"/>
                <w:szCs w:val="24"/>
                <w:lang w:bidi="ar"/>
              </w:rPr>
              <w:t>DSA</w:t>
            </w:r>
            <w:r w:rsidR="00D96473">
              <w:rPr>
                <w:rFonts w:ascii="Times New Roman" w:eastAsia="宋体" w:hAnsi="Times New Roman" w:cs="Times New Roman"/>
                <w:color w:val="000000"/>
                <w:sz w:val="24"/>
                <w:szCs w:val="24"/>
                <w:lang w:bidi="ar"/>
              </w:rPr>
              <w:t>在拍片</w:t>
            </w:r>
            <w:r>
              <w:rPr>
                <w:rFonts w:ascii="Times New Roman" w:eastAsia="宋体" w:hAnsi="Times New Roman" w:cs="Times New Roman"/>
                <w:color w:val="000000"/>
                <w:sz w:val="24"/>
                <w:szCs w:val="24"/>
                <w:lang w:bidi="ar"/>
              </w:rPr>
              <w:t>状态下，</w:t>
            </w:r>
            <w:r w:rsidR="00E85101">
              <w:rPr>
                <w:rFonts w:ascii="Times New Roman" w:eastAsia="宋体" w:hAnsi="Times New Roman" w:cs="Times New Roman"/>
                <w:color w:val="000000"/>
                <w:sz w:val="24"/>
                <w:szCs w:val="24"/>
                <w:lang w:bidi="ar"/>
              </w:rPr>
              <w:t>第一</w:t>
            </w:r>
            <w:proofErr w:type="gramStart"/>
            <w:r w:rsidR="00E85101">
              <w:rPr>
                <w:rFonts w:ascii="Times New Roman" w:eastAsia="宋体" w:hAnsi="Times New Roman" w:cs="Times New Roman"/>
                <w:color w:val="000000"/>
                <w:sz w:val="24"/>
                <w:szCs w:val="24"/>
                <w:lang w:bidi="ar"/>
              </w:rPr>
              <w:t>术者位和</w:t>
            </w:r>
            <w:proofErr w:type="gramEnd"/>
            <w:r w:rsidR="00E85101">
              <w:rPr>
                <w:rFonts w:ascii="Times New Roman" w:eastAsia="宋体" w:hAnsi="Times New Roman" w:cs="Times New Roman"/>
                <w:color w:val="000000"/>
                <w:sz w:val="24"/>
                <w:szCs w:val="24"/>
                <w:lang w:bidi="ar"/>
              </w:rPr>
              <w:t>第二</w:t>
            </w:r>
            <w:proofErr w:type="gramStart"/>
            <w:r w:rsidR="00E85101">
              <w:rPr>
                <w:rFonts w:ascii="Times New Roman" w:eastAsia="宋体" w:hAnsi="Times New Roman" w:cs="Times New Roman"/>
                <w:color w:val="000000"/>
                <w:sz w:val="24"/>
                <w:szCs w:val="24"/>
                <w:lang w:bidi="ar"/>
              </w:rPr>
              <w:t>术者位在</w:t>
            </w:r>
            <w:proofErr w:type="gramEnd"/>
            <w:r w:rsidR="00E85101">
              <w:rPr>
                <w:rFonts w:ascii="Times New Roman" w:eastAsia="宋体" w:hAnsi="Times New Roman" w:cs="Times New Roman"/>
                <w:color w:val="000000"/>
                <w:sz w:val="24"/>
                <w:szCs w:val="24"/>
                <w:lang w:bidi="ar"/>
              </w:rPr>
              <w:t>开机时的</w:t>
            </w:r>
            <w:r w:rsidR="00E85101">
              <w:rPr>
                <w:rFonts w:ascii="Times New Roman" w:eastAsia="宋体" w:hAnsi="Times New Roman" w:cs="Times New Roman"/>
                <w:color w:val="000000"/>
                <w:sz w:val="24"/>
                <w:szCs w:val="24"/>
                <w:lang w:bidi="ar"/>
              </w:rPr>
              <w:t>X-γ</w:t>
            </w:r>
            <w:r w:rsidR="00E85101">
              <w:rPr>
                <w:rFonts w:ascii="Times New Roman" w:eastAsia="宋体" w:hAnsi="Times New Roman" w:cs="Times New Roman"/>
                <w:color w:val="000000"/>
                <w:sz w:val="24"/>
                <w:szCs w:val="24"/>
                <w:lang w:bidi="ar"/>
              </w:rPr>
              <w:t>辐射剂量率在</w:t>
            </w:r>
            <w:r w:rsidR="00E85101">
              <w:rPr>
                <w:rFonts w:ascii="Times New Roman" w:eastAsia="宋体" w:hAnsi="Times New Roman" w:cs="Times New Roman" w:hint="eastAsia"/>
                <w:color w:val="000000"/>
                <w:sz w:val="24"/>
                <w:szCs w:val="24"/>
                <w:lang w:bidi="ar"/>
              </w:rPr>
              <w:t>2</w:t>
            </w:r>
            <w:r w:rsidR="00E85101">
              <w:rPr>
                <w:rFonts w:ascii="Times New Roman" w:eastAsia="宋体" w:hAnsi="Times New Roman" w:cs="Times New Roman"/>
                <w:color w:val="000000"/>
                <w:sz w:val="24"/>
                <w:szCs w:val="24"/>
                <w:lang w:bidi="ar"/>
              </w:rPr>
              <w:t>.4188-0.</w:t>
            </w:r>
            <w:r w:rsidR="003D34A8">
              <w:rPr>
                <w:rFonts w:ascii="Times New Roman" w:eastAsia="宋体" w:hAnsi="Times New Roman" w:cs="Times New Roman"/>
                <w:color w:val="000000"/>
                <w:sz w:val="24"/>
                <w:szCs w:val="24"/>
                <w:lang w:bidi="ar"/>
              </w:rPr>
              <w:t>3919</w:t>
            </w:r>
            <w:r w:rsidR="00E85101">
              <w:rPr>
                <w:rFonts w:ascii="Times New Roman" w:eastAsia="宋体" w:hAnsi="Times New Roman" w:cs="Times New Roman"/>
                <w:sz w:val="24"/>
                <w:szCs w:val="24"/>
              </w:rPr>
              <w:t>μSv/h</w:t>
            </w:r>
            <w:r w:rsidR="00E85101">
              <w:rPr>
                <w:rFonts w:ascii="Times New Roman" w:eastAsia="宋体" w:hAnsi="Times New Roman" w:cs="Times New Roman" w:hint="eastAsia"/>
                <w:sz w:val="24"/>
                <w:szCs w:val="24"/>
              </w:rPr>
              <w:t>；</w:t>
            </w:r>
            <w:r w:rsidR="00DA6E11">
              <w:rPr>
                <w:rFonts w:ascii="Times New Roman" w:eastAsia="宋体" w:hAnsi="Times New Roman" w:cs="Times New Roman"/>
                <w:color w:val="000000"/>
                <w:sz w:val="24"/>
                <w:szCs w:val="24"/>
                <w:lang w:bidi="ar"/>
              </w:rPr>
              <w:t>介入手术室</w:t>
            </w:r>
            <w:r w:rsidR="00DA6E11">
              <w:rPr>
                <w:rFonts w:ascii="Times New Roman" w:eastAsia="宋体" w:hAnsi="Times New Roman" w:cs="Times New Roman"/>
                <w:color w:val="000000"/>
                <w:sz w:val="24"/>
                <w:szCs w:val="24"/>
                <w:lang w:bidi="ar"/>
              </w:rPr>
              <w:t>3</w:t>
            </w:r>
            <w:r>
              <w:rPr>
                <w:rFonts w:ascii="Times New Roman" w:eastAsia="宋体" w:hAnsi="Times New Roman" w:cs="Times New Roman"/>
                <w:color w:val="000000"/>
                <w:sz w:val="24"/>
                <w:szCs w:val="24"/>
                <w:lang w:bidi="ar"/>
              </w:rPr>
              <w:t>周围监测点位的</w:t>
            </w:r>
            <w:r>
              <w:rPr>
                <w:rFonts w:ascii="Times New Roman" w:eastAsia="宋体" w:hAnsi="Times New Roman" w:cs="Times New Roman"/>
                <w:color w:val="000000"/>
                <w:sz w:val="24"/>
                <w:szCs w:val="24"/>
                <w:lang w:bidi="ar"/>
              </w:rPr>
              <w:t>X-γ</w:t>
            </w:r>
            <w:r>
              <w:rPr>
                <w:rFonts w:ascii="Times New Roman" w:eastAsia="宋体" w:hAnsi="Times New Roman" w:cs="Times New Roman"/>
                <w:color w:val="000000"/>
                <w:sz w:val="24"/>
                <w:szCs w:val="24"/>
                <w:lang w:bidi="ar"/>
              </w:rPr>
              <w:t>辐射剂量率在</w:t>
            </w:r>
            <w:r>
              <w:rPr>
                <w:rFonts w:ascii="Times New Roman" w:eastAsia="宋体" w:hAnsi="Times New Roman" w:cs="Times New Roman"/>
                <w:color w:val="000000"/>
                <w:sz w:val="24"/>
                <w:szCs w:val="24"/>
                <w:lang w:bidi="ar"/>
              </w:rPr>
              <w:t>0.0724</w:t>
            </w:r>
            <w:r>
              <w:rPr>
                <w:rFonts w:ascii="Times New Roman" w:eastAsia="宋体" w:hAnsi="Times New Roman" w:cs="Times New Roman"/>
                <w:sz w:val="24"/>
                <w:szCs w:val="24"/>
              </w:rPr>
              <w:t>μSv/h-0.1620μSv/h</w:t>
            </w:r>
            <w:r>
              <w:rPr>
                <w:rFonts w:ascii="Times New Roman" w:eastAsia="宋体" w:hAnsi="Times New Roman" w:cs="Times New Roman"/>
                <w:color w:val="000000"/>
                <w:sz w:val="24"/>
                <w:szCs w:val="24"/>
                <w:lang w:bidi="ar"/>
              </w:rPr>
              <w:t>。对比</w:t>
            </w:r>
            <w:r>
              <w:rPr>
                <w:rFonts w:ascii="Times New Roman" w:eastAsia="宋体" w:hAnsi="Times New Roman" w:cs="Times New Roman"/>
                <w:color w:val="000000"/>
                <w:sz w:val="24"/>
                <w:szCs w:val="24"/>
                <w:lang w:bidi="ar"/>
              </w:rPr>
              <w:t>DSA</w:t>
            </w:r>
            <w:r>
              <w:rPr>
                <w:rFonts w:ascii="Times New Roman" w:eastAsia="宋体" w:hAnsi="Times New Roman" w:cs="Times New Roman"/>
                <w:color w:val="000000"/>
                <w:sz w:val="24"/>
                <w:szCs w:val="24"/>
                <w:lang w:bidi="ar"/>
              </w:rPr>
              <w:t>未开机时</w:t>
            </w:r>
            <w:r>
              <w:rPr>
                <w:rFonts w:ascii="Times New Roman" w:eastAsia="宋体" w:hAnsi="Times New Roman" w:cs="Times New Roman"/>
                <w:color w:val="000000"/>
                <w:sz w:val="24"/>
                <w:szCs w:val="24"/>
                <w:lang w:bidi="ar"/>
              </w:rPr>
              <w:t>X-γ</w:t>
            </w:r>
            <w:r>
              <w:rPr>
                <w:rFonts w:ascii="Times New Roman" w:eastAsia="宋体" w:hAnsi="Times New Roman" w:cs="Times New Roman"/>
                <w:color w:val="000000"/>
                <w:sz w:val="24"/>
                <w:szCs w:val="24"/>
                <w:lang w:bidi="ar"/>
              </w:rPr>
              <w:t>辐射剂量率</w:t>
            </w:r>
            <w:r>
              <w:rPr>
                <w:rFonts w:ascii="Times New Roman" w:eastAsia="宋体" w:hAnsi="Times New Roman" w:cs="Times New Roman"/>
                <w:color w:val="000000"/>
                <w:sz w:val="24"/>
                <w:szCs w:val="24"/>
                <w:lang w:bidi="ar"/>
              </w:rPr>
              <w:t>0.0704</w:t>
            </w:r>
            <w:r>
              <w:rPr>
                <w:rFonts w:ascii="Times New Roman" w:eastAsia="宋体" w:hAnsi="Times New Roman" w:cs="Times New Roman"/>
                <w:sz w:val="24"/>
                <w:szCs w:val="24"/>
              </w:rPr>
              <w:t>μSv/h-0.1057μSv/h</w:t>
            </w:r>
            <w:r>
              <w:rPr>
                <w:rFonts w:ascii="Times New Roman" w:eastAsia="宋体" w:hAnsi="Times New Roman" w:cs="Times New Roman"/>
                <w:color w:val="000000"/>
                <w:sz w:val="24"/>
                <w:szCs w:val="24"/>
                <w:lang w:bidi="ar"/>
              </w:rPr>
              <w:t>两者相差不大，说明屏蔽体防护较好，不存在射线泄漏。且满足《放射诊断放射防护要求》（</w:t>
            </w:r>
            <w:r>
              <w:rPr>
                <w:rFonts w:ascii="Times New Roman" w:eastAsia="宋体" w:hAnsi="Times New Roman" w:cs="Times New Roman"/>
                <w:color w:val="000000"/>
                <w:sz w:val="24"/>
                <w:szCs w:val="24"/>
                <w:lang w:bidi="ar"/>
              </w:rPr>
              <w:t>GBZ130-2020</w:t>
            </w:r>
            <w:r>
              <w:rPr>
                <w:rFonts w:ascii="Times New Roman" w:eastAsia="宋体" w:hAnsi="Times New Roman" w:cs="Times New Roman"/>
                <w:color w:val="000000"/>
                <w:sz w:val="24"/>
                <w:szCs w:val="24"/>
                <w:lang w:bidi="ar"/>
              </w:rPr>
              <w:t>）中</w:t>
            </w:r>
            <w:r>
              <w:rPr>
                <w:rFonts w:ascii="Times New Roman" w:eastAsia="宋体" w:hAnsi="Times New Roman" w:cs="Times New Roman"/>
                <w:color w:val="000000"/>
                <w:sz w:val="24"/>
                <w:szCs w:val="24"/>
                <w:lang w:bidi="ar"/>
              </w:rPr>
              <w:t>“</w:t>
            </w:r>
            <w:r>
              <w:rPr>
                <w:rFonts w:ascii="Times New Roman" w:eastAsia="宋体" w:hAnsi="Times New Roman" w:cs="Times New Roman"/>
                <w:color w:val="000000"/>
                <w:sz w:val="24"/>
                <w:szCs w:val="24"/>
                <w:lang w:bidi="ar"/>
              </w:rPr>
              <w:t>具有透视功能的</w:t>
            </w:r>
            <w:r>
              <w:rPr>
                <w:rFonts w:ascii="Times New Roman" w:eastAsia="宋体" w:hAnsi="Times New Roman" w:cs="Times New Roman"/>
                <w:color w:val="000000"/>
                <w:sz w:val="24"/>
                <w:szCs w:val="24"/>
                <w:lang w:bidi="ar"/>
              </w:rPr>
              <w:t>X</w:t>
            </w:r>
            <w:r>
              <w:rPr>
                <w:rFonts w:ascii="Times New Roman" w:eastAsia="宋体" w:hAnsi="Times New Roman" w:cs="Times New Roman"/>
                <w:color w:val="000000"/>
                <w:sz w:val="24"/>
                <w:szCs w:val="24"/>
                <w:lang w:bidi="ar"/>
              </w:rPr>
              <w:t>射线设备在透视条件下检测时，周围剂量当量率应不大于</w:t>
            </w:r>
            <w:r>
              <w:rPr>
                <w:rFonts w:ascii="Times New Roman" w:eastAsia="宋体" w:hAnsi="Times New Roman" w:cs="Times New Roman"/>
                <w:color w:val="000000"/>
                <w:sz w:val="24"/>
                <w:szCs w:val="24"/>
                <w:lang w:bidi="ar"/>
              </w:rPr>
              <w:t>2.5μSv/h</w:t>
            </w:r>
            <w:r>
              <w:rPr>
                <w:rFonts w:ascii="Times New Roman" w:eastAsia="宋体" w:hAnsi="Times New Roman" w:cs="Times New Roman"/>
                <w:color w:val="000000"/>
                <w:sz w:val="24"/>
                <w:szCs w:val="24"/>
                <w:lang w:bidi="ar"/>
              </w:rPr>
              <w:t>；具有短时、高剂量率曝光的摄影程序（如</w:t>
            </w:r>
            <w:r>
              <w:rPr>
                <w:rFonts w:ascii="Times New Roman" w:eastAsia="宋体" w:hAnsi="Times New Roman" w:cs="Times New Roman"/>
                <w:color w:val="000000"/>
                <w:sz w:val="24"/>
                <w:szCs w:val="24"/>
                <w:lang w:bidi="ar"/>
              </w:rPr>
              <w:t>DR</w:t>
            </w:r>
            <w:r>
              <w:rPr>
                <w:rFonts w:ascii="Times New Roman" w:eastAsia="宋体" w:hAnsi="Times New Roman" w:cs="Times New Roman"/>
                <w:color w:val="000000"/>
                <w:sz w:val="24"/>
                <w:szCs w:val="24"/>
                <w:lang w:bidi="ar"/>
              </w:rPr>
              <w:t>、</w:t>
            </w:r>
            <w:r>
              <w:rPr>
                <w:rFonts w:ascii="Times New Roman" w:eastAsia="宋体" w:hAnsi="Times New Roman" w:cs="Times New Roman"/>
                <w:color w:val="000000"/>
                <w:sz w:val="24"/>
                <w:szCs w:val="24"/>
                <w:lang w:bidi="ar"/>
              </w:rPr>
              <w:t>CR</w:t>
            </w:r>
            <w:r>
              <w:rPr>
                <w:rFonts w:ascii="Times New Roman" w:eastAsia="宋体" w:hAnsi="Times New Roman" w:cs="Times New Roman"/>
                <w:color w:val="000000"/>
                <w:sz w:val="24"/>
                <w:szCs w:val="24"/>
                <w:lang w:bidi="ar"/>
              </w:rPr>
              <w:t>、屏片摄影）机房外的周围剂量当量率应不大于</w:t>
            </w:r>
            <w:r>
              <w:rPr>
                <w:rFonts w:ascii="Times New Roman" w:eastAsia="宋体" w:hAnsi="Times New Roman" w:cs="Times New Roman"/>
                <w:color w:val="000000"/>
                <w:sz w:val="24"/>
                <w:szCs w:val="24"/>
                <w:lang w:bidi="ar"/>
              </w:rPr>
              <w:t>25μSv/h”</w:t>
            </w:r>
            <w:r>
              <w:rPr>
                <w:rFonts w:ascii="Times New Roman" w:eastAsia="宋体" w:hAnsi="Times New Roman" w:cs="Times New Roman"/>
                <w:color w:val="000000"/>
                <w:sz w:val="24"/>
                <w:szCs w:val="24"/>
                <w:lang w:bidi="ar"/>
              </w:rPr>
              <w:t>的规定要求。</w:t>
            </w:r>
          </w:p>
          <w:p w14:paraId="043D499C" w14:textId="77777777" w:rsidR="00E32C8D" w:rsidRDefault="00340E9C">
            <w:pPr>
              <w:pStyle w:val="Default"/>
              <w:spacing w:line="360" w:lineRule="auto"/>
              <w:rPr>
                <w:rFonts w:ascii="Times New Roman" w:cs="Times New Roman"/>
                <w:b/>
                <w:bCs/>
              </w:rPr>
            </w:pPr>
            <w:r>
              <w:rPr>
                <w:rFonts w:ascii="Times New Roman" w:cs="Times New Roman"/>
                <w:b/>
                <w:bCs/>
              </w:rPr>
              <w:t>三、辐射工作人员和公众年有效剂量估算</w:t>
            </w:r>
          </w:p>
          <w:p w14:paraId="3E3D867E"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该项目辐射工作人员和公众年有效剂量估算结果见表</w:t>
            </w:r>
            <w:r>
              <w:rPr>
                <w:rFonts w:ascii="Times New Roman" w:cs="Times New Roman"/>
              </w:rPr>
              <w:t>7-4</w:t>
            </w:r>
            <w:r>
              <w:rPr>
                <w:rFonts w:ascii="Times New Roman" w:cs="Times New Roman"/>
              </w:rPr>
              <w:t>。居留因子选取参考</w:t>
            </w:r>
            <w:r>
              <w:rPr>
                <w:rFonts w:ascii="Times New Roman" w:cs="Times New Roman"/>
              </w:rPr>
              <w:t>NCRP147</w:t>
            </w:r>
            <w:r>
              <w:rPr>
                <w:rFonts w:ascii="Times New Roman" w:cs="Times New Roman"/>
              </w:rPr>
              <w:t>号报告表</w:t>
            </w:r>
            <w:r>
              <w:rPr>
                <w:rFonts w:ascii="Times New Roman" w:cs="Times New Roman"/>
              </w:rPr>
              <w:t>4.1</w:t>
            </w:r>
            <w:r>
              <w:rPr>
                <w:rFonts w:ascii="Times New Roman" w:cs="Times New Roman"/>
              </w:rPr>
              <w:t>医疗场所居留因子。</w:t>
            </w:r>
          </w:p>
          <w:p w14:paraId="1C7C0788" w14:textId="77777777" w:rsidR="008B2FEC" w:rsidRDefault="008B2FEC">
            <w:pPr>
              <w:pStyle w:val="Default"/>
              <w:spacing w:line="360" w:lineRule="auto"/>
              <w:ind w:firstLineChars="200" w:firstLine="480"/>
              <w:jc w:val="both"/>
              <w:rPr>
                <w:rFonts w:ascii="Times New Roman" w:cs="Times New Roman"/>
              </w:rPr>
            </w:pPr>
          </w:p>
          <w:p w14:paraId="5D39BD8D" w14:textId="77777777" w:rsidR="008B2FEC" w:rsidRDefault="008B2FEC">
            <w:pPr>
              <w:pStyle w:val="Default"/>
              <w:spacing w:line="360" w:lineRule="auto"/>
              <w:ind w:firstLineChars="200" w:firstLine="480"/>
              <w:jc w:val="both"/>
              <w:rPr>
                <w:rFonts w:ascii="Times New Roman" w:cs="Times New Roman"/>
              </w:rPr>
            </w:pPr>
          </w:p>
          <w:p w14:paraId="595D58AD" w14:textId="77777777" w:rsidR="00E32C8D" w:rsidRDefault="00340E9C">
            <w:pPr>
              <w:pStyle w:val="Default"/>
              <w:jc w:val="center"/>
              <w:rPr>
                <w:rFonts w:ascii="Times New Roman" w:cs="Times New Roman"/>
              </w:rPr>
            </w:pPr>
            <w:r>
              <w:rPr>
                <w:rFonts w:ascii="Times New Roman" w:cs="Times New Roman"/>
              </w:rPr>
              <w:lastRenderedPageBreak/>
              <w:t>表</w:t>
            </w:r>
            <w:r>
              <w:rPr>
                <w:rFonts w:ascii="Times New Roman" w:cs="Times New Roman"/>
              </w:rPr>
              <w:t xml:space="preserve">7-4 </w:t>
            </w:r>
            <w:r>
              <w:rPr>
                <w:rFonts w:ascii="Times New Roman" w:cs="Times New Roman"/>
              </w:rPr>
              <w:t>本项目保护目标辐射影响估算结果汇总表</w:t>
            </w:r>
          </w:p>
          <w:tbl>
            <w:tblPr>
              <w:tblStyle w:val="ac"/>
              <w:tblW w:w="8984" w:type="dxa"/>
              <w:jc w:val="center"/>
              <w:tblLook w:val="04A0" w:firstRow="1" w:lastRow="0" w:firstColumn="1" w:lastColumn="0" w:noHBand="0" w:noVBand="1"/>
            </w:tblPr>
            <w:tblGrid>
              <w:gridCol w:w="612"/>
              <w:gridCol w:w="1415"/>
              <w:gridCol w:w="879"/>
              <w:gridCol w:w="821"/>
              <w:gridCol w:w="419"/>
              <w:gridCol w:w="604"/>
              <w:gridCol w:w="1542"/>
              <w:gridCol w:w="1416"/>
              <w:gridCol w:w="1276"/>
            </w:tblGrid>
            <w:tr w:rsidR="00E32C8D" w14:paraId="7A7FE420" w14:textId="77777777" w:rsidTr="00FB4F1F">
              <w:trPr>
                <w:trHeight w:val="1064"/>
                <w:jc w:val="center"/>
              </w:trPr>
              <w:tc>
                <w:tcPr>
                  <w:tcW w:w="341" w:type="pct"/>
                  <w:vAlign w:val="center"/>
                </w:tcPr>
                <w:p w14:paraId="6D1FDAEF"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序号</w:t>
                  </w:r>
                </w:p>
              </w:tc>
              <w:tc>
                <w:tcPr>
                  <w:tcW w:w="1277" w:type="pct"/>
                  <w:gridSpan w:val="2"/>
                  <w:vAlign w:val="center"/>
                </w:tcPr>
                <w:p w14:paraId="7A1EE6DA"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位置</w:t>
                  </w:r>
                </w:p>
              </w:tc>
              <w:tc>
                <w:tcPr>
                  <w:tcW w:w="690" w:type="pct"/>
                  <w:gridSpan w:val="2"/>
                  <w:vAlign w:val="center"/>
                </w:tcPr>
                <w:p w14:paraId="0E8B25EB"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周围剂量当量</w:t>
                  </w:r>
                  <w:r>
                    <w:rPr>
                      <w:rFonts w:ascii="Times New Roman" w:cs="Times New Roman"/>
                      <w:bCs/>
                      <w:sz w:val="21"/>
                      <w:szCs w:val="21"/>
                    </w:rPr>
                    <w:t>(μSv/h)</w:t>
                  </w:r>
                </w:p>
              </w:tc>
              <w:tc>
                <w:tcPr>
                  <w:tcW w:w="336" w:type="pct"/>
                  <w:vAlign w:val="center"/>
                </w:tcPr>
                <w:p w14:paraId="0B3A716E"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居留因子</w:t>
                  </w:r>
                </w:p>
              </w:tc>
              <w:tc>
                <w:tcPr>
                  <w:tcW w:w="858" w:type="pct"/>
                  <w:vAlign w:val="center"/>
                </w:tcPr>
                <w:p w14:paraId="5C1E4042"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年开机时间</w:t>
                  </w:r>
                </w:p>
              </w:tc>
              <w:tc>
                <w:tcPr>
                  <w:tcW w:w="788" w:type="pct"/>
                  <w:vAlign w:val="center"/>
                </w:tcPr>
                <w:p w14:paraId="0F93FFC4"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保护目标</w:t>
                  </w:r>
                </w:p>
              </w:tc>
              <w:tc>
                <w:tcPr>
                  <w:tcW w:w="710" w:type="pct"/>
                  <w:vAlign w:val="center"/>
                </w:tcPr>
                <w:p w14:paraId="3BC7C93C"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人员年有效剂量</w:t>
                  </w:r>
                  <w:r>
                    <w:rPr>
                      <w:rFonts w:ascii="Times New Roman" w:cs="Times New Roman"/>
                      <w:bCs/>
                      <w:sz w:val="21"/>
                      <w:szCs w:val="21"/>
                    </w:rPr>
                    <w:t>(mSv/a)</w:t>
                  </w:r>
                </w:p>
              </w:tc>
            </w:tr>
            <w:tr w:rsidR="00E32C8D" w14:paraId="4A3B7D12" w14:textId="77777777">
              <w:trPr>
                <w:trHeight w:val="88"/>
                <w:jc w:val="center"/>
              </w:trPr>
              <w:tc>
                <w:tcPr>
                  <w:tcW w:w="5000" w:type="pct"/>
                  <w:gridSpan w:val="9"/>
                  <w:vAlign w:val="center"/>
                </w:tcPr>
                <w:p w14:paraId="175F9DF5" w14:textId="77777777" w:rsidR="00E32C8D" w:rsidRDefault="00DA6E11">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介入手术室</w:t>
                  </w:r>
                  <w:r>
                    <w:rPr>
                      <w:rFonts w:ascii="Times New Roman" w:eastAsia="宋体" w:hAnsi="Times New Roman" w:cs="Times New Roman"/>
                      <w:color w:val="000000"/>
                      <w:sz w:val="21"/>
                      <w:szCs w:val="21"/>
                      <w:lang w:bidi="ar"/>
                    </w:rPr>
                    <w:t>3</w:t>
                  </w:r>
                  <w:r w:rsidR="00340E9C">
                    <w:rPr>
                      <w:rFonts w:ascii="Times New Roman" w:eastAsia="宋体" w:hAnsi="Times New Roman" w:cs="Times New Roman"/>
                      <w:color w:val="000000"/>
                      <w:sz w:val="21"/>
                      <w:szCs w:val="21"/>
                      <w:lang w:bidi="ar"/>
                    </w:rPr>
                    <w:t>内部及周围</w:t>
                  </w:r>
                </w:p>
              </w:tc>
            </w:tr>
            <w:tr w:rsidR="00CE2E0C" w14:paraId="1D25FC97" w14:textId="77777777" w:rsidTr="00882DFD">
              <w:trPr>
                <w:trHeight w:val="88"/>
                <w:jc w:val="center"/>
              </w:trPr>
              <w:tc>
                <w:tcPr>
                  <w:tcW w:w="341" w:type="pct"/>
                  <w:vAlign w:val="center"/>
                </w:tcPr>
                <w:p w14:paraId="6739F6CD"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1</w:t>
                  </w:r>
                </w:p>
              </w:tc>
              <w:tc>
                <w:tcPr>
                  <w:tcW w:w="1277" w:type="pct"/>
                  <w:gridSpan w:val="2"/>
                  <w:vAlign w:val="center"/>
                </w:tcPr>
                <w:p w14:paraId="35BDF974" w14:textId="77777777" w:rsidR="00CE2E0C" w:rsidRDefault="00CE2E0C" w:rsidP="00CE2E0C">
                  <w:pPr>
                    <w:widowControl w:val="0"/>
                    <w:spacing w:after="0"/>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东北侧墙外</w:t>
                  </w:r>
                  <w:r>
                    <w:rPr>
                      <w:rFonts w:ascii="Times New Roman" w:eastAsia="宋体" w:hAnsi="Times New Roman" w:cs="Times New Roman"/>
                      <w:kern w:val="2"/>
                      <w:sz w:val="21"/>
                      <w:szCs w:val="21"/>
                    </w:rPr>
                    <w:t>30cm</w:t>
                  </w:r>
                  <w:r>
                    <w:rPr>
                      <w:rFonts w:ascii="Times New Roman" w:eastAsia="宋体" w:hAnsi="Times New Roman" w:cs="Times New Roman"/>
                      <w:kern w:val="2"/>
                      <w:sz w:val="21"/>
                      <w:szCs w:val="21"/>
                    </w:rPr>
                    <w:t>处（设备间</w:t>
                  </w:r>
                  <w:r>
                    <w:rPr>
                      <w:rFonts w:ascii="Times New Roman" w:eastAsia="宋体" w:hAnsi="Times New Roman" w:cs="Times New Roman"/>
                      <w:kern w:val="2"/>
                      <w:sz w:val="21"/>
                      <w:szCs w:val="21"/>
                    </w:rPr>
                    <w:t>3</w:t>
                  </w:r>
                  <w:r>
                    <w:rPr>
                      <w:rFonts w:ascii="Times New Roman" w:eastAsia="宋体" w:hAnsi="Times New Roman" w:cs="Times New Roman"/>
                      <w:kern w:val="2"/>
                      <w:sz w:val="21"/>
                      <w:szCs w:val="21"/>
                    </w:rPr>
                    <w:t>）</w:t>
                  </w:r>
                </w:p>
              </w:tc>
              <w:tc>
                <w:tcPr>
                  <w:tcW w:w="457" w:type="pct"/>
                  <w:vAlign w:val="center"/>
                </w:tcPr>
                <w:p w14:paraId="5417AEF5" w14:textId="77777777" w:rsidR="00CE2E0C" w:rsidRDefault="00CE2E0C" w:rsidP="00CE2E0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0.0897</w:t>
                  </w:r>
                </w:p>
              </w:tc>
              <w:tc>
                <w:tcPr>
                  <w:tcW w:w="569" w:type="pct"/>
                  <w:gridSpan w:val="2"/>
                  <w:vAlign w:val="center"/>
                </w:tcPr>
                <w:p w14:paraId="2B9FC259"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1/20</w:t>
                  </w:r>
                </w:p>
              </w:tc>
              <w:tc>
                <w:tcPr>
                  <w:tcW w:w="858" w:type="pct"/>
                  <w:vMerge w:val="restart"/>
                  <w:vAlign w:val="center"/>
                </w:tcPr>
                <w:p w14:paraId="2AEFA5E7" w14:textId="77777777" w:rsidR="00CE2E0C" w:rsidRDefault="00CE2E0C" w:rsidP="00CE2E0C">
                  <w:pPr>
                    <w:pStyle w:val="Default"/>
                    <w:wordWrap w:val="0"/>
                    <w:rPr>
                      <w:rFonts w:ascii="Times New Roman" w:cs="Times New Roman"/>
                      <w:bCs/>
                      <w:color w:val="auto"/>
                      <w:sz w:val="21"/>
                      <w:szCs w:val="21"/>
                    </w:rPr>
                  </w:pPr>
                  <w:r>
                    <w:rPr>
                      <w:rFonts w:ascii="Times New Roman" w:cs="Times New Roman"/>
                      <w:bCs/>
                      <w:color w:val="auto"/>
                      <w:sz w:val="21"/>
                      <w:szCs w:val="21"/>
                    </w:rPr>
                    <w:t>机房周围和控制室内保护目标年照射时间按照</w:t>
                  </w:r>
                  <w:r>
                    <w:rPr>
                      <w:rFonts w:ascii="Times New Roman" w:cs="Times New Roman"/>
                      <w:bCs/>
                      <w:color w:val="auto"/>
                      <w:sz w:val="21"/>
                      <w:szCs w:val="21"/>
                    </w:rPr>
                    <w:t>450</w:t>
                  </w:r>
                  <w:r>
                    <w:rPr>
                      <w:rFonts w:ascii="Times New Roman" w:cs="Times New Roman"/>
                      <w:bCs/>
                      <w:color w:val="auto"/>
                      <w:sz w:val="21"/>
                      <w:szCs w:val="21"/>
                    </w:rPr>
                    <w:t>台手术计：即</w:t>
                  </w:r>
                  <w:r>
                    <w:rPr>
                      <w:rFonts w:ascii="Times New Roman" w:cs="Times New Roman"/>
                      <w:bCs/>
                      <w:color w:val="auto"/>
                      <w:sz w:val="21"/>
                      <w:szCs w:val="21"/>
                    </w:rPr>
                    <w:t>DSA</w:t>
                  </w:r>
                  <w:r>
                    <w:rPr>
                      <w:rFonts w:ascii="Times New Roman" w:cs="Times New Roman"/>
                      <w:bCs/>
                      <w:color w:val="auto"/>
                      <w:sz w:val="21"/>
                      <w:szCs w:val="21"/>
                    </w:rPr>
                    <w:t>透视</w:t>
                  </w:r>
                  <w:r>
                    <w:rPr>
                      <w:rFonts w:ascii="Times New Roman" w:cs="Times New Roman"/>
                      <w:bCs/>
                      <w:color w:val="auto"/>
                      <w:sz w:val="21"/>
                      <w:szCs w:val="21"/>
                    </w:rPr>
                    <w:t>150h</w:t>
                  </w:r>
                  <w:r>
                    <w:rPr>
                      <w:rFonts w:ascii="Times New Roman" w:cs="Times New Roman"/>
                      <w:bCs/>
                      <w:color w:val="auto"/>
                      <w:sz w:val="21"/>
                      <w:szCs w:val="21"/>
                    </w:rPr>
                    <w:t>，拍片</w:t>
                  </w:r>
                  <w:r>
                    <w:rPr>
                      <w:rFonts w:ascii="Times New Roman" w:cs="Times New Roman"/>
                      <w:bCs/>
                      <w:color w:val="auto"/>
                      <w:sz w:val="21"/>
                      <w:szCs w:val="21"/>
                    </w:rPr>
                    <w:t>1.87h</w:t>
                  </w:r>
                  <w:r>
                    <w:rPr>
                      <w:rFonts w:ascii="Times New Roman" w:cs="Times New Roman"/>
                      <w:bCs/>
                      <w:color w:val="auto"/>
                      <w:sz w:val="21"/>
                      <w:szCs w:val="21"/>
                    </w:rPr>
                    <w:t>。</w:t>
                  </w:r>
                </w:p>
                <w:p w14:paraId="46BC5307" w14:textId="77777777" w:rsidR="00CE2E0C" w:rsidRDefault="00CE2E0C" w:rsidP="00CE2E0C">
                  <w:pPr>
                    <w:pStyle w:val="Default"/>
                    <w:snapToGrid w:val="0"/>
                    <w:jc w:val="center"/>
                    <w:rPr>
                      <w:rFonts w:ascii="Times New Roman" w:cs="Times New Roman"/>
                      <w:sz w:val="21"/>
                      <w:szCs w:val="21"/>
                    </w:rPr>
                  </w:pPr>
                  <w:proofErr w:type="gramStart"/>
                  <w:r>
                    <w:rPr>
                      <w:rFonts w:ascii="Times New Roman" w:cs="Times New Roman"/>
                      <w:bCs/>
                      <w:color w:val="auto"/>
                      <w:sz w:val="21"/>
                      <w:szCs w:val="21"/>
                    </w:rPr>
                    <w:t>第一手术位和</w:t>
                  </w:r>
                  <w:proofErr w:type="gramEnd"/>
                  <w:r>
                    <w:rPr>
                      <w:rFonts w:ascii="Times New Roman" w:cs="Times New Roman"/>
                      <w:bCs/>
                      <w:color w:val="auto"/>
                      <w:sz w:val="21"/>
                      <w:szCs w:val="21"/>
                    </w:rPr>
                    <w:t>第二手术位</w:t>
                  </w:r>
                  <w:proofErr w:type="gramStart"/>
                  <w:r>
                    <w:rPr>
                      <w:rFonts w:ascii="Times New Roman" w:cs="Times New Roman"/>
                      <w:bCs/>
                      <w:color w:val="auto"/>
                      <w:sz w:val="21"/>
                      <w:szCs w:val="21"/>
                    </w:rPr>
                    <w:t>无小组</w:t>
                  </w:r>
                  <w:proofErr w:type="gramEnd"/>
                  <w:r>
                    <w:rPr>
                      <w:rFonts w:ascii="Times New Roman" w:cs="Times New Roman"/>
                      <w:bCs/>
                      <w:color w:val="auto"/>
                      <w:sz w:val="21"/>
                      <w:szCs w:val="21"/>
                    </w:rPr>
                    <w:t>之分，故按照年手术计：即透视</w:t>
                  </w:r>
                  <w:r>
                    <w:rPr>
                      <w:rFonts w:ascii="Times New Roman" w:cs="Times New Roman"/>
                      <w:bCs/>
                      <w:color w:val="auto"/>
                      <w:sz w:val="21"/>
                      <w:szCs w:val="21"/>
                    </w:rPr>
                    <w:t>150h</w:t>
                  </w:r>
                  <w:r>
                    <w:rPr>
                      <w:rFonts w:ascii="Times New Roman" w:cs="Times New Roman"/>
                      <w:bCs/>
                      <w:color w:val="auto"/>
                      <w:sz w:val="21"/>
                      <w:szCs w:val="21"/>
                    </w:rPr>
                    <w:t>，拍片</w:t>
                  </w:r>
                  <w:r>
                    <w:rPr>
                      <w:rFonts w:ascii="Times New Roman" w:cs="Times New Roman"/>
                      <w:bCs/>
                      <w:color w:val="auto"/>
                      <w:sz w:val="21"/>
                      <w:szCs w:val="21"/>
                    </w:rPr>
                    <w:t>1.87h</w:t>
                  </w:r>
                  <w:r>
                    <w:rPr>
                      <w:rFonts w:ascii="Times New Roman" w:cs="Times New Roman"/>
                      <w:bCs/>
                      <w:color w:val="auto"/>
                      <w:sz w:val="21"/>
                      <w:szCs w:val="21"/>
                    </w:rPr>
                    <w:t>。</w:t>
                  </w:r>
                  <w:r>
                    <w:rPr>
                      <w:rFonts w:ascii="Times New Roman" w:cs="Times New Roman"/>
                      <w:sz w:val="21"/>
                      <w:szCs w:val="21"/>
                    </w:rPr>
                    <w:t>介入手术室</w:t>
                  </w:r>
                  <w:r>
                    <w:rPr>
                      <w:rFonts w:ascii="Times New Roman" w:cs="Times New Roman"/>
                      <w:sz w:val="21"/>
                      <w:szCs w:val="21"/>
                    </w:rPr>
                    <w:t>3</w:t>
                  </w:r>
                  <w:r>
                    <w:rPr>
                      <w:rFonts w:ascii="Times New Roman" w:cs="Times New Roman"/>
                      <w:sz w:val="21"/>
                      <w:szCs w:val="21"/>
                    </w:rPr>
                    <w:t>配备</w:t>
                  </w:r>
                  <w:r>
                    <w:rPr>
                      <w:rFonts w:ascii="Times New Roman" w:cs="Times New Roman"/>
                      <w:sz w:val="21"/>
                      <w:szCs w:val="21"/>
                    </w:rPr>
                    <w:t>2</w:t>
                  </w:r>
                  <w:r>
                    <w:rPr>
                      <w:rFonts w:ascii="Times New Roman" w:cs="Times New Roman"/>
                      <w:sz w:val="21"/>
                      <w:szCs w:val="21"/>
                    </w:rPr>
                    <w:t>名医生，</w:t>
                  </w:r>
                  <w:r>
                    <w:rPr>
                      <w:rFonts w:ascii="Times New Roman" w:cs="Times New Roman"/>
                      <w:sz w:val="21"/>
                      <w:szCs w:val="21"/>
                    </w:rPr>
                    <w:t>1</w:t>
                  </w:r>
                  <w:r>
                    <w:rPr>
                      <w:rFonts w:ascii="Times New Roman" w:cs="Times New Roman"/>
                      <w:sz w:val="21"/>
                      <w:szCs w:val="21"/>
                    </w:rPr>
                    <w:t>名护师，</w:t>
                  </w:r>
                  <w:r>
                    <w:rPr>
                      <w:rFonts w:ascii="Times New Roman" w:cs="Times New Roman"/>
                      <w:sz w:val="21"/>
                      <w:szCs w:val="21"/>
                    </w:rPr>
                    <w:t>1</w:t>
                  </w:r>
                  <w:r>
                    <w:rPr>
                      <w:rFonts w:ascii="Times New Roman" w:cs="Times New Roman"/>
                      <w:sz w:val="21"/>
                      <w:szCs w:val="21"/>
                    </w:rPr>
                    <w:t>名技师</w:t>
                  </w:r>
                  <w:r>
                    <w:rPr>
                      <w:rFonts w:ascii="Times New Roman" w:cs="Times New Roman" w:hint="eastAsia"/>
                      <w:sz w:val="21"/>
                      <w:szCs w:val="21"/>
                    </w:rPr>
                    <w:t>。</w:t>
                  </w:r>
                </w:p>
              </w:tc>
              <w:tc>
                <w:tcPr>
                  <w:tcW w:w="788" w:type="pct"/>
                  <w:vAlign w:val="center"/>
                </w:tcPr>
                <w:p w14:paraId="41CA11A7" w14:textId="77777777" w:rsidR="00CE2E0C" w:rsidRDefault="00CE2E0C" w:rsidP="00CE2E0C">
                  <w:pPr>
                    <w:pStyle w:val="Default"/>
                    <w:snapToGrid w:val="0"/>
                    <w:jc w:val="center"/>
                    <w:rPr>
                      <w:rFonts w:ascii="Times New Roman" w:cs="Times New Roman"/>
                      <w:bCs/>
                      <w:sz w:val="21"/>
                      <w:szCs w:val="21"/>
                    </w:rPr>
                  </w:pPr>
                  <w:r>
                    <w:rPr>
                      <w:rFonts w:ascii="Times New Roman" w:cs="Times New Roman"/>
                      <w:bCs/>
                      <w:sz w:val="21"/>
                      <w:szCs w:val="21"/>
                    </w:rPr>
                    <w:t>辐射工作人员</w:t>
                  </w:r>
                </w:p>
              </w:tc>
              <w:tc>
                <w:tcPr>
                  <w:tcW w:w="710" w:type="pct"/>
                  <w:vAlign w:val="center"/>
                </w:tcPr>
                <w:p w14:paraId="001412E8" w14:textId="7B3A0AD1" w:rsidR="00CE2E0C" w:rsidRPr="00D10FD0" w:rsidRDefault="00CE2E0C" w:rsidP="00CE2E0C">
                  <w:pPr>
                    <w:spacing w:after="0"/>
                    <w:jc w:val="center"/>
                    <w:textAlignment w:val="center"/>
                    <w:rPr>
                      <w:rFonts w:ascii="Times New Roman" w:eastAsia="宋体" w:hAnsi="Times New Roman" w:cs="Times New Roman"/>
                      <w:color w:val="000000"/>
                      <w:sz w:val="21"/>
                      <w:szCs w:val="21"/>
                      <w:lang w:bidi="ar"/>
                    </w:rPr>
                  </w:pPr>
                  <w:r w:rsidRPr="00D10FD0">
                    <w:rPr>
                      <w:rFonts w:ascii="Times New Roman" w:hAnsi="Times New Roman" w:cs="Times New Roman"/>
                      <w:color w:val="000000"/>
                      <w:sz w:val="21"/>
                      <w:szCs w:val="21"/>
                    </w:rPr>
                    <w:t>6.81E-04</w:t>
                  </w:r>
                </w:p>
              </w:tc>
            </w:tr>
            <w:tr w:rsidR="00CE2E0C" w14:paraId="5E963B91" w14:textId="77777777" w:rsidTr="00882DFD">
              <w:trPr>
                <w:trHeight w:val="88"/>
                <w:jc w:val="center"/>
              </w:trPr>
              <w:tc>
                <w:tcPr>
                  <w:tcW w:w="341" w:type="pct"/>
                  <w:vAlign w:val="center"/>
                </w:tcPr>
                <w:p w14:paraId="5557EA13"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2</w:t>
                  </w:r>
                </w:p>
              </w:tc>
              <w:tc>
                <w:tcPr>
                  <w:tcW w:w="1277" w:type="pct"/>
                  <w:gridSpan w:val="2"/>
                  <w:vAlign w:val="center"/>
                </w:tcPr>
                <w:p w14:paraId="28BBAB61" w14:textId="77777777" w:rsidR="00CE2E0C" w:rsidRDefault="00CE2E0C" w:rsidP="00CE2E0C">
                  <w:pPr>
                    <w:widowControl w:val="0"/>
                    <w:spacing w:after="0"/>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东北侧窗外</w:t>
                  </w:r>
                  <w:r>
                    <w:rPr>
                      <w:rFonts w:ascii="Times New Roman" w:eastAsia="宋体" w:hAnsi="Times New Roman" w:cs="Times New Roman"/>
                      <w:kern w:val="2"/>
                      <w:sz w:val="21"/>
                      <w:szCs w:val="21"/>
                    </w:rPr>
                    <w:t>30cm</w:t>
                  </w:r>
                  <w:r>
                    <w:rPr>
                      <w:rFonts w:ascii="Times New Roman" w:eastAsia="宋体" w:hAnsi="Times New Roman" w:cs="Times New Roman"/>
                      <w:kern w:val="2"/>
                      <w:sz w:val="21"/>
                      <w:szCs w:val="21"/>
                    </w:rPr>
                    <w:t>处（</w:t>
                  </w:r>
                  <w:r>
                    <w:rPr>
                      <w:rFonts w:ascii="Times New Roman" w:eastAsia="宋体" w:hAnsi="Times New Roman" w:cs="Times New Roman" w:hint="eastAsia"/>
                      <w:kern w:val="2"/>
                      <w:sz w:val="21"/>
                      <w:szCs w:val="21"/>
                    </w:rPr>
                    <w:t>观察窗</w:t>
                  </w:r>
                  <w:r>
                    <w:rPr>
                      <w:rFonts w:ascii="Times New Roman" w:eastAsia="宋体" w:hAnsi="Times New Roman" w:cs="Times New Roman"/>
                      <w:kern w:val="2"/>
                      <w:sz w:val="21"/>
                      <w:szCs w:val="21"/>
                    </w:rPr>
                    <w:t>）</w:t>
                  </w:r>
                </w:p>
              </w:tc>
              <w:tc>
                <w:tcPr>
                  <w:tcW w:w="457" w:type="pct"/>
                  <w:vAlign w:val="center"/>
                </w:tcPr>
                <w:p w14:paraId="42AA5EDC" w14:textId="77777777" w:rsidR="00CE2E0C" w:rsidRDefault="00CE2E0C" w:rsidP="00CE2E0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0.1620</w:t>
                  </w:r>
                </w:p>
              </w:tc>
              <w:tc>
                <w:tcPr>
                  <w:tcW w:w="569" w:type="pct"/>
                  <w:gridSpan w:val="2"/>
                  <w:vAlign w:val="center"/>
                </w:tcPr>
                <w:p w14:paraId="1D0607B9"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1</w:t>
                  </w:r>
                </w:p>
              </w:tc>
              <w:tc>
                <w:tcPr>
                  <w:tcW w:w="858" w:type="pct"/>
                  <w:vMerge/>
                  <w:vAlign w:val="center"/>
                </w:tcPr>
                <w:p w14:paraId="0B6309F8" w14:textId="77777777" w:rsidR="00CE2E0C" w:rsidRDefault="00CE2E0C" w:rsidP="00CE2E0C">
                  <w:pPr>
                    <w:pStyle w:val="Default"/>
                    <w:snapToGrid w:val="0"/>
                    <w:jc w:val="center"/>
                    <w:rPr>
                      <w:rFonts w:ascii="Times New Roman" w:cs="Times New Roman"/>
                      <w:sz w:val="21"/>
                      <w:szCs w:val="21"/>
                    </w:rPr>
                  </w:pPr>
                </w:p>
              </w:tc>
              <w:tc>
                <w:tcPr>
                  <w:tcW w:w="788" w:type="pct"/>
                  <w:vAlign w:val="center"/>
                </w:tcPr>
                <w:p w14:paraId="718226B0" w14:textId="77777777" w:rsidR="00CE2E0C" w:rsidRDefault="00CE2E0C" w:rsidP="00CE2E0C">
                  <w:pPr>
                    <w:pStyle w:val="Default"/>
                    <w:snapToGrid w:val="0"/>
                    <w:jc w:val="center"/>
                    <w:rPr>
                      <w:rFonts w:ascii="Times New Roman" w:cs="Times New Roman"/>
                      <w:bCs/>
                      <w:sz w:val="21"/>
                      <w:szCs w:val="21"/>
                    </w:rPr>
                  </w:pPr>
                  <w:r>
                    <w:rPr>
                      <w:rFonts w:ascii="Times New Roman" w:cs="Times New Roman"/>
                      <w:bCs/>
                      <w:sz w:val="21"/>
                      <w:szCs w:val="21"/>
                    </w:rPr>
                    <w:t>辐射工作人员</w:t>
                  </w:r>
                </w:p>
              </w:tc>
              <w:tc>
                <w:tcPr>
                  <w:tcW w:w="710" w:type="pct"/>
                  <w:vAlign w:val="center"/>
                </w:tcPr>
                <w:p w14:paraId="2913259A" w14:textId="1E3FE841" w:rsidR="00CE2E0C" w:rsidRPr="00D10FD0" w:rsidRDefault="00CE2E0C" w:rsidP="00CE2E0C">
                  <w:pPr>
                    <w:spacing w:after="0"/>
                    <w:jc w:val="center"/>
                    <w:textAlignment w:val="center"/>
                    <w:rPr>
                      <w:rFonts w:ascii="Times New Roman" w:eastAsia="宋体" w:hAnsi="Times New Roman" w:cs="Times New Roman"/>
                      <w:color w:val="000000"/>
                      <w:sz w:val="21"/>
                      <w:szCs w:val="21"/>
                      <w:lang w:bidi="ar"/>
                    </w:rPr>
                  </w:pPr>
                  <w:r w:rsidRPr="00D10FD0">
                    <w:rPr>
                      <w:rFonts w:ascii="Times New Roman" w:hAnsi="Times New Roman" w:cs="Times New Roman"/>
                      <w:color w:val="000000"/>
                      <w:sz w:val="21"/>
                      <w:szCs w:val="21"/>
                    </w:rPr>
                    <w:t>2.46E-02</w:t>
                  </w:r>
                </w:p>
              </w:tc>
            </w:tr>
            <w:tr w:rsidR="00CE2E0C" w14:paraId="5AE913DB" w14:textId="77777777" w:rsidTr="00882DFD">
              <w:trPr>
                <w:trHeight w:val="88"/>
                <w:jc w:val="center"/>
              </w:trPr>
              <w:tc>
                <w:tcPr>
                  <w:tcW w:w="341" w:type="pct"/>
                  <w:vAlign w:val="center"/>
                </w:tcPr>
                <w:p w14:paraId="44781379"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3</w:t>
                  </w:r>
                </w:p>
              </w:tc>
              <w:tc>
                <w:tcPr>
                  <w:tcW w:w="1277" w:type="pct"/>
                  <w:gridSpan w:val="2"/>
                  <w:vAlign w:val="center"/>
                </w:tcPr>
                <w:p w14:paraId="4D8FF514" w14:textId="77777777" w:rsidR="00CE2E0C" w:rsidRDefault="00CE2E0C" w:rsidP="00CE2E0C">
                  <w:pPr>
                    <w:widowControl w:val="0"/>
                    <w:spacing w:after="0"/>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东南侧楼梯间</w:t>
                  </w:r>
                </w:p>
              </w:tc>
              <w:tc>
                <w:tcPr>
                  <w:tcW w:w="457" w:type="pct"/>
                  <w:vAlign w:val="center"/>
                </w:tcPr>
                <w:p w14:paraId="26B9DE3A" w14:textId="77777777" w:rsidR="00CE2E0C" w:rsidRDefault="00CE2E0C" w:rsidP="00CE2E0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0.1032</w:t>
                  </w:r>
                </w:p>
              </w:tc>
              <w:tc>
                <w:tcPr>
                  <w:tcW w:w="569" w:type="pct"/>
                  <w:gridSpan w:val="2"/>
                  <w:vAlign w:val="center"/>
                </w:tcPr>
                <w:p w14:paraId="438F285E"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1/5</w:t>
                  </w:r>
                </w:p>
              </w:tc>
              <w:tc>
                <w:tcPr>
                  <w:tcW w:w="858" w:type="pct"/>
                  <w:vMerge/>
                  <w:vAlign w:val="center"/>
                </w:tcPr>
                <w:p w14:paraId="660C7B0F" w14:textId="77777777" w:rsidR="00CE2E0C" w:rsidRDefault="00CE2E0C" w:rsidP="00CE2E0C">
                  <w:pPr>
                    <w:pStyle w:val="Default"/>
                    <w:snapToGrid w:val="0"/>
                    <w:jc w:val="center"/>
                    <w:rPr>
                      <w:rFonts w:ascii="Times New Roman" w:cs="Times New Roman"/>
                      <w:sz w:val="21"/>
                      <w:szCs w:val="21"/>
                    </w:rPr>
                  </w:pPr>
                </w:p>
              </w:tc>
              <w:tc>
                <w:tcPr>
                  <w:tcW w:w="788" w:type="pct"/>
                  <w:vAlign w:val="center"/>
                </w:tcPr>
                <w:p w14:paraId="07D9D149" w14:textId="77777777" w:rsidR="00CE2E0C" w:rsidRDefault="00CE2E0C" w:rsidP="00CE2E0C">
                  <w:pPr>
                    <w:pStyle w:val="Default"/>
                    <w:snapToGrid w:val="0"/>
                    <w:jc w:val="center"/>
                    <w:rPr>
                      <w:rFonts w:ascii="Times New Roman" w:cs="Times New Roman"/>
                      <w:bCs/>
                      <w:sz w:val="21"/>
                      <w:szCs w:val="21"/>
                    </w:rPr>
                  </w:pPr>
                  <w:r>
                    <w:rPr>
                      <w:rFonts w:ascii="Times New Roman" w:cs="Times New Roman"/>
                      <w:bCs/>
                      <w:sz w:val="21"/>
                      <w:szCs w:val="21"/>
                    </w:rPr>
                    <w:t>周围公众</w:t>
                  </w:r>
                </w:p>
              </w:tc>
              <w:tc>
                <w:tcPr>
                  <w:tcW w:w="710" w:type="pct"/>
                  <w:vAlign w:val="center"/>
                </w:tcPr>
                <w:p w14:paraId="4A3E8109" w14:textId="50E7D132" w:rsidR="00CE2E0C" w:rsidRPr="00D10FD0" w:rsidRDefault="00CE2E0C" w:rsidP="00CE2E0C">
                  <w:pPr>
                    <w:spacing w:after="0"/>
                    <w:jc w:val="center"/>
                    <w:textAlignment w:val="center"/>
                    <w:rPr>
                      <w:rFonts w:ascii="Times New Roman" w:eastAsia="宋体" w:hAnsi="Times New Roman" w:cs="Times New Roman"/>
                      <w:color w:val="000000"/>
                      <w:sz w:val="21"/>
                      <w:szCs w:val="21"/>
                      <w:lang w:bidi="ar"/>
                    </w:rPr>
                  </w:pPr>
                  <w:r w:rsidRPr="00D10FD0">
                    <w:rPr>
                      <w:rFonts w:ascii="Times New Roman" w:hAnsi="Times New Roman" w:cs="Times New Roman"/>
                      <w:color w:val="000000"/>
                      <w:sz w:val="21"/>
                      <w:szCs w:val="21"/>
                    </w:rPr>
                    <w:t>3.13E-03</w:t>
                  </w:r>
                </w:p>
              </w:tc>
            </w:tr>
            <w:tr w:rsidR="00CE2E0C" w14:paraId="0362B822" w14:textId="77777777" w:rsidTr="00882DFD">
              <w:trPr>
                <w:trHeight w:val="88"/>
                <w:jc w:val="center"/>
              </w:trPr>
              <w:tc>
                <w:tcPr>
                  <w:tcW w:w="341" w:type="pct"/>
                  <w:vAlign w:val="center"/>
                </w:tcPr>
                <w:p w14:paraId="3AAB8D61" w14:textId="77777777" w:rsidR="00CE2E0C" w:rsidRDefault="00CE2E0C" w:rsidP="00CE2E0C">
                  <w:pPr>
                    <w:pStyle w:val="Default"/>
                    <w:snapToGrid w:val="0"/>
                    <w:jc w:val="center"/>
                    <w:rPr>
                      <w:rFonts w:ascii="Times New Roman" w:cs="Times New Roman"/>
                      <w:sz w:val="21"/>
                      <w:szCs w:val="21"/>
                    </w:rPr>
                  </w:pPr>
                  <w:r>
                    <w:rPr>
                      <w:rFonts w:ascii="Times New Roman" w:cs="Times New Roman" w:hint="eastAsia"/>
                      <w:sz w:val="21"/>
                      <w:szCs w:val="21"/>
                    </w:rPr>
                    <w:t>4</w:t>
                  </w:r>
                </w:p>
              </w:tc>
              <w:tc>
                <w:tcPr>
                  <w:tcW w:w="1277" w:type="pct"/>
                  <w:gridSpan w:val="2"/>
                  <w:vAlign w:val="center"/>
                </w:tcPr>
                <w:p w14:paraId="625B8D64" w14:textId="77777777" w:rsidR="00CE2E0C" w:rsidRDefault="00CE2E0C" w:rsidP="00CE2E0C">
                  <w:pPr>
                    <w:widowControl w:val="0"/>
                    <w:spacing w:after="0"/>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西南侧墙外</w:t>
                  </w:r>
                  <w:r>
                    <w:rPr>
                      <w:rFonts w:ascii="Times New Roman" w:eastAsia="宋体" w:hAnsi="Times New Roman" w:cs="Times New Roman" w:hint="eastAsia"/>
                      <w:kern w:val="2"/>
                      <w:sz w:val="21"/>
                      <w:szCs w:val="21"/>
                    </w:rPr>
                    <w:t>3</w:t>
                  </w:r>
                  <w:r>
                    <w:rPr>
                      <w:rFonts w:ascii="Times New Roman" w:eastAsia="宋体" w:hAnsi="Times New Roman" w:cs="Times New Roman"/>
                      <w:kern w:val="2"/>
                      <w:sz w:val="21"/>
                      <w:szCs w:val="21"/>
                    </w:rPr>
                    <w:t>0cm</w:t>
                  </w:r>
                  <w:r>
                    <w:rPr>
                      <w:rFonts w:ascii="Times New Roman" w:eastAsia="宋体" w:hAnsi="Times New Roman" w:cs="Times New Roman"/>
                      <w:kern w:val="2"/>
                      <w:sz w:val="21"/>
                      <w:szCs w:val="21"/>
                    </w:rPr>
                    <w:t>处（</w:t>
                  </w:r>
                  <w:r>
                    <w:rPr>
                      <w:rFonts w:ascii="Times New Roman" w:eastAsia="宋体" w:hAnsi="Times New Roman" w:cs="Times New Roman" w:hint="eastAsia"/>
                      <w:sz w:val="21"/>
                      <w:szCs w:val="21"/>
                    </w:rPr>
                    <w:t>移动</w:t>
                  </w:r>
                  <w:r>
                    <w:rPr>
                      <w:rFonts w:ascii="Times New Roman" w:eastAsia="宋体" w:hAnsi="Times New Roman" w:cs="Times New Roman" w:hint="eastAsia"/>
                      <w:sz w:val="21"/>
                      <w:szCs w:val="21"/>
                    </w:rPr>
                    <w:t>C</w:t>
                  </w:r>
                  <w:r>
                    <w:rPr>
                      <w:rFonts w:ascii="Times New Roman" w:eastAsia="宋体" w:hAnsi="Times New Roman" w:cs="Times New Roman"/>
                      <w:sz w:val="21"/>
                      <w:szCs w:val="21"/>
                    </w:rPr>
                    <w:t>T</w:t>
                  </w:r>
                  <w:r>
                    <w:rPr>
                      <w:rFonts w:ascii="Times New Roman" w:eastAsia="宋体" w:hAnsi="Times New Roman" w:cs="Times New Roman"/>
                      <w:sz w:val="21"/>
                      <w:szCs w:val="21"/>
                    </w:rPr>
                    <w:t>间</w:t>
                  </w:r>
                  <w:r>
                    <w:rPr>
                      <w:rFonts w:ascii="Times New Roman" w:eastAsia="宋体" w:hAnsi="Times New Roman" w:cs="Times New Roman"/>
                      <w:kern w:val="2"/>
                      <w:sz w:val="21"/>
                      <w:szCs w:val="21"/>
                    </w:rPr>
                    <w:t>）</w:t>
                  </w:r>
                </w:p>
              </w:tc>
              <w:tc>
                <w:tcPr>
                  <w:tcW w:w="457" w:type="pct"/>
                  <w:vAlign w:val="center"/>
                </w:tcPr>
                <w:p w14:paraId="6D4C1648" w14:textId="77777777" w:rsidR="00CE2E0C" w:rsidRDefault="00CE2E0C" w:rsidP="00CE2E0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0.1113</w:t>
                  </w:r>
                </w:p>
              </w:tc>
              <w:tc>
                <w:tcPr>
                  <w:tcW w:w="569" w:type="pct"/>
                  <w:gridSpan w:val="2"/>
                  <w:vAlign w:val="center"/>
                </w:tcPr>
                <w:p w14:paraId="1AFFCA02"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1/5</w:t>
                  </w:r>
                </w:p>
              </w:tc>
              <w:tc>
                <w:tcPr>
                  <w:tcW w:w="858" w:type="pct"/>
                  <w:vMerge/>
                  <w:vAlign w:val="center"/>
                </w:tcPr>
                <w:p w14:paraId="61F58052" w14:textId="77777777" w:rsidR="00CE2E0C" w:rsidRDefault="00CE2E0C" w:rsidP="00CE2E0C">
                  <w:pPr>
                    <w:pStyle w:val="Default"/>
                    <w:snapToGrid w:val="0"/>
                    <w:jc w:val="center"/>
                    <w:rPr>
                      <w:rFonts w:ascii="Times New Roman" w:cs="Times New Roman"/>
                      <w:sz w:val="21"/>
                      <w:szCs w:val="21"/>
                    </w:rPr>
                  </w:pPr>
                </w:p>
              </w:tc>
              <w:tc>
                <w:tcPr>
                  <w:tcW w:w="788" w:type="pct"/>
                  <w:vAlign w:val="center"/>
                </w:tcPr>
                <w:p w14:paraId="2248C293" w14:textId="38C9A2CF" w:rsidR="00CE2E0C" w:rsidRDefault="00D10FD0" w:rsidP="00CE2E0C">
                  <w:pPr>
                    <w:pStyle w:val="Default"/>
                    <w:snapToGrid w:val="0"/>
                    <w:jc w:val="center"/>
                    <w:rPr>
                      <w:rFonts w:ascii="Times New Roman" w:cs="Times New Roman"/>
                      <w:bCs/>
                      <w:sz w:val="21"/>
                      <w:szCs w:val="21"/>
                    </w:rPr>
                  </w:pPr>
                  <w:r>
                    <w:rPr>
                      <w:rFonts w:ascii="Times New Roman" w:cs="Times New Roman"/>
                      <w:bCs/>
                      <w:sz w:val="21"/>
                      <w:szCs w:val="21"/>
                    </w:rPr>
                    <w:t>周围公众</w:t>
                  </w:r>
                </w:p>
              </w:tc>
              <w:tc>
                <w:tcPr>
                  <w:tcW w:w="710" w:type="pct"/>
                  <w:vAlign w:val="center"/>
                </w:tcPr>
                <w:p w14:paraId="5C5D53BF" w14:textId="10414F81" w:rsidR="00CE2E0C" w:rsidRPr="00D10FD0" w:rsidRDefault="00CE2E0C" w:rsidP="00CE2E0C">
                  <w:pPr>
                    <w:spacing w:after="0"/>
                    <w:jc w:val="center"/>
                    <w:textAlignment w:val="center"/>
                    <w:rPr>
                      <w:rFonts w:ascii="Times New Roman" w:hAnsi="Times New Roman" w:cs="Times New Roman"/>
                      <w:color w:val="000000"/>
                      <w:sz w:val="21"/>
                      <w:szCs w:val="21"/>
                    </w:rPr>
                  </w:pPr>
                  <w:r w:rsidRPr="00D10FD0">
                    <w:rPr>
                      <w:rFonts w:ascii="Times New Roman" w:hAnsi="Times New Roman" w:cs="Times New Roman"/>
                      <w:color w:val="000000"/>
                      <w:sz w:val="21"/>
                      <w:szCs w:val="21"/>
                    </w:rPr>
                    <w:t>3.38E-03</w:t>
                  </w:r>
                </w:p>
              </w:tc>
            </w:tr>
            <w:tr w:rsidR="00CE2E0C" w14:paraId="5C2ED27B" w14:textId="77777777" w:rsidTr="00882DFD">
              <w:trPr>
                <w:trHeight w:val="88"/>
                <w:jc w:val="center"/>
              </w:trPr>
              <w:tc>
                <w:tcPr>
                  <w:tcW w:w="341" w:type="pct"/>
                  <w:vAlign w:val="center"/>
                </w:tcPr>
                <w:p w14:paraId="7D3E997C"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5</w:t>
                  </w:r>
                </w:p>
              </w:tc>
              <w:tc>
                <w:tcPr>
                  <w:tcW w:w="1277" w:type="pct"/>
                  <w:gridSpan w:val="2"/>
                  <w:vAlign w:val="center"/>
                </w:tcPr>
                <w:p w14:paraId="65931F88" w14:textId="77777777" w:rsidR="00CE2E0C" w:rsidRDefault="00CE2E0C" w:rsidP="00CE2E0C">
                  <w:pPr>
                    <w:widowControl w:val="0"/>
                    <w:spacing w:after="0"/>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西南侧墙外</w:t>
                  </w:r>
                  <w:r>
                    <w:rPr>
                      <w:rFonts w:ascii="Times New Roman" w:eastAsia="宋体" w:hAnsi="Times New Roman" w:cs="Times New Roman" w:hint="eastAsia"/>
                      <w:kern w:val="2"/>
                      <w:sz w:val="21"/>
                      <w:szCs w:val="21"/>
                    </w:rPr>
                    <w:t>3</w:t>
                  </w:r>
                  <w:r>
                    <w:rPr>
                      <w:rFonts w:ascii="Times New Roman" w:eastAsia="宋体" w:hAnsi="Times New Roman" w:cs="Times New Roman"/>
                      <w:kern w:val="2"/>
                      <w:sz w:val="21"/>
                      <w:szCs w:val="21"/>
                    </w:rPr>
                    <w:t>0cm</w:t>
                  </w:r>
                  <w:r>
                    <w:rPr>
                      <w:rFonts w:ascii="Times New Roman" w:eastAsia="宋体" w:hAnsi="Times New Roman" w:cs="Times New Roman"/>
                      <w:kern w:val="2"/>
                      <w:sz w:val="21"/>
                      <w:szCs w:val="21"/>
                    </w:rPr>
                    <w:t>处</w:t>
                  </w:r>
                  <w:r>
                    <w:rPr>
                      <w:rFonts w:ascii="Times New Roman" w:eastAsia="宋体" w:hAnsi="Times New Roman" w:cs="Times New Roman" w:hint="eastAsia"/>
                      <w:kern w:val="2"/>
                      <w:sz w:val="21"/>
                      <w:szCs w:val="21"/>
                    </w:rPr>
                    <w:t>（</w:t>
                  </w:r>
                  <w:r>
                    <w:rPr>
                      <w:rFonts w:ascii="Times New Roman" w:eastAsia="宋体" w:hAnsi="Times New Roman" w:cs="Times New Roman"/>
                      <w:kern w:val="2"/>
                      <w:sz w:val="21"/>
                      <w:szCs w:val="21"/>
                    </w:rPr>
                    <w:t>污物通道</w:t>
                  </w:r>
                  <w:r>
                    <w:rPr>
                      <w:rFonts w:ascii="Times New Roman" w:eastAsia="宋体" w:hAnsi="Times New Roman" w:cs="Times New Roman" w:hint="eastAsia"/>
                      <w:kern w:val="2"/>
                      <w:sz w:val="21"/>
                      <w:szCs w:val="21"/>
                    </w:rPr>
                    <w:t>）</w:t>
                  </w:r>
                </w:p>
              </w:tc>
              <w:tc>
                <w:tcPr>
                  <w:tcW w:w="457" w:type="pct"/>
                  <w:vAlign w:val="center"/>
                </w:tcPr>
                <w:p w14:paraId="582D9D6A" w14:textId="77777777" w:rsidR="00CE2E0C" w:rsidRDefault="00CE2E0C" w:rsidP="00CE2E0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0.0766</w:t>
                  </w:r>
                </w:p>
              </w:tc>
              <w:tc>
                <w:tcPr>
                  <w:tcW w:w="569" w:type="pct"/>
                  <w:gridSpan w:val="2"/>
                  <w:vAlign w:val="center"/>
                </w:tcPr>
                <w:p w14:paraId="68FCD2C2" w14:textId="48082356"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1/5</w:t>
                  </w:r>
                </w:p>
              </w:tc>
              <w:tc>
                <w:tcPr>
                  <w:tcW w:w="858" w:type="pct"/>
                  <w:vMerge/>
                  <w:vAlign w:val="center"/>
                </w:tcPr>
                <w:p w14:paraId="462E41DB" w14:textId="77777777" w:rsidR="00CE2E0C" w:rsidRDefault="00CE2E0C" w:rsidP="00CE2E0C">
                  <w:pPr>
                    <w:pStyle w:val="Default"/>
                    <w:snapToGrid w:val="0"/>
                    <w:jc w:val="center"/>
                    <w:rPr>
                      <w:rFonts w:ascii="Times New Roman" w:cs="Times New Roman"/>
                      <w:sz w:val="21"/>
                      <w:szCs w:val="21"/>
                    </w:rPr>
                  </w:pPr>
                </w:p>
              </w:tc>
              <w:tc>
                <w:tcPr>
                  <w:tcW w:w="788" w:type="pct"/>
                  <w:vAlign w:val="center"/>
                </w:tcPr>
                <w:p w14:paraId="77A13F2E" w14:textId="77777777" w:rsidR="00CE2E0C" w:rsidRDefault="00CE2E0C" w:rsidP="00CE2E0C">
                  <w:pPr>
                    <w:pStyle w:val="Default"/>
                    <w:snapToGrid w:val="0"/>
                    <w:jc w:val="center"/>
                    <w:rPr>
                      <w:rFonts w:ascii="Times New Roman" w:cs="Times New Roman"/>
                      <w:bCs/>
                      <w:sz w:val="21"/>
                      <w:szCs w:val="21"/>
                    </w:rPr>
                  </w:pPr>
                  <w:r>
                    <w:rPr>
                      <w:rFonts w:ascii="Times New Roman" w:cs="Times New Roman"/>
                      <w:bCs/>
                      <w:sz w:val="21"/>
                      <w:szCs w:val="21"/>
                    </w:rPr>
                    <w:t>周围公众</w:t>
                  </w:r>
                </w:p>
              </w:tc>
              <w:tc>
                <w:tcPr>
                  <w:tcW w:w="710" w:type="pct"/>
                  <w:vAlign w:val="center"/>
                </w:tcPr>
                <w:p w14:paraId="0001B2A3" w14:textId="2497B27C" w:rsidR="00CE2E0C" w:rsidRPr="00D10FD0" w:rsidRDefault="00CE2E0C" w:rsidP="00CE2E0C">
                  <w:pPr>
                    <w:spacing w:after="0"/>
                    <w:jc w:val="center"/>
                    <w:textAlignment w:val="center"/>
                    <w:rPr>
                      <w:rFonts w:ascii="Times New Roman" w:eastAsia="宋体" w:hAnsi="Times New Roman" w:cs="Times New Roman"/>
                      <w:color w:val="000000"/>
                      <w:sz w:val="21"/>
                      <w:szCs w:val="21"/>
                      <w:lang w:bidi="ar"/>
                    </w:rPr>
                  </w:pPr>
                  <w:r w:rsidRPr="00D10FD0">
                    <w:rPr>
                      <w:rFonts w:ascii="Times New Roman" w:hAnsi="Times New Roman" w:cs="Times New Roman"/>
                      <w:color w:val="000000"/>
                      <w:sz w:val="21"/>
                      <w:szCs w:val="21"/>
                    </w:rPr>
                    <w:t>2.33E-03</w:t>
                  </w:r>
                </w:p>
              </w:tc>
            </w:tr>
            <w:tr w:rsidR="00CE2E0C" w14:paraId="20C2CD4B" w14:textId="77777777" w:rsidTr="00882DFD">
              <w:trPr>
                <w:trHeight w:val="88"/>
                <w:jc w:val="center"/>
              </w:trPr>
              <w:tc>
                <w:tcPr>
                  <w:tcW w:w="341" w:type="pct"/>
                  <w:vAlign w:val="center"/>
                </w:tcPr>
                <w:p w14:paraId="0B4DAC87"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6</w:t>
                  </w:r>
                </w:p>
              </w:tc>
              <w:tc>
                <w:tcPr>
                  <w:tcW w:w="1277" w:type="pct"/>
                  <w:gridSpan w:val="2"/>
                  <w:vAlign w:val="center"/>
                </w:tcPr>
                <w:p w14:paraId="3DE07156" w14:textId="77777777" w:rsidR="00CE2E0C" w:rsidRDefault="00CE2E0C" w:rsidP="00CE2E0C">
                  <w:pPr>
                    <w:widowControl w:val="0"/>
                    <w:spacing w:after="0"/>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楼上</w:t>
                  </w:r>
                  <w:r>
                    <w:rPr>
                      <w:rFonts w:ascii="Times New Roman" w:eastAsia="宋体" w:hAnsi="Times New Roman" w:cs="Times New Roman"/>
                      <w:kern w:val="2"/>
                      <w:sz w:val="21"/>
                      <w:szCs w:val="21"/>
                    </w:rPr>
                    <w:t>6F</w:t>
                  </w:r>
                  <w:r>
                    <w:rPr>
                      <w:rFonts w:ascii="Times New Roman" w:eastAsia="宋体" w:hAnsi="Times New Roman" w:cs="Times New Roman"/>
                      <w:kern w:val="2"/>
                      <w:sz w:val="21"/>
                      <w:szCs w:val="21"/>
                    </w:rPr>
                    <w:t>风烟、水机房</w:t>
                  </w:r>
                </w:p>
              </w:tc>
              <w:tc>
                <w:tcPr>
                  <w:tcW w:w="457" w:type="pct"/>
                  <w:vAlign w:val="center"/>
                </w:tcPr>
                <w:p w14:paraId="6668D638" w14:textId="0A89879E" w:rsidR="00CE2E0C" w:rsidRDefault="00CE2E0C" w:rsidP="00D10FD0">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0.0</w:t>
                  </w:r>
                  <w:r w:rsidR="00D10FD0">
                    <w:rPr>
                      <w:rFonts w:ascii="Times New Roman" w:eastAsia="宋体" w:hAnsi="Times New Roman" w:cs="Times New Roman"/>
                      <w:color w:val="000000"/>
                      <w:sz w:val="21"/>
                      <w:szCs w:val="21"/>
                      <w:lang w:bidi="ar"/>
                    </w:rPr>
                    <w:t>986</w:t>
                  </w:r>
                </w:p>
              </w:tc>
              <w:tc>
                <w:tcPr>
                  <w:tcW w:w="569" w:type="pct"/>
                  <w:gridSpan w:val="2"/>
                  <w:vAlign w:val="center"/>
                </w:tcPr>
                <w:p w14:paraId="5EEF0459" w14:textId="2D09AC74"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1/40</w:t>
                  </w:r>
                </w:p>
              </w:tc>
              <w:tc>
                <w:tcPr>
                  <w:tcW w:w="858" w:type="pct"/>
                  <w:vMerge/>
                  <w:vAlign w:val="center"/>
                </w:tcPr>
                <w:p w14:paraId="1286BAA7" w14:textId="77777777" w:rsidR="00CE2E0C" w:rsidRDefault="00CE2E0C" w:rsidP="00CE2E0C">
                  <w:pPr>
                    <w:pStyle w:val="Default"/>
                    <w:snapToGrid w:val="0"/>
                    <w:jc w:val="center"/>
                    <w:rPr>
                      <w:rFonts w:ascii="Times New Roman" w:cs="Times New Roman"/>
                      <w:sz w:val="21"/>
                      <w:szCs w:val="21"/>
                    </w:rPr>
                  </w:pPr>
                </w:p>
              </w:tc>
              <w:tc>
                <w:tcPr>
                  <w:tcW w:w="788" w:type="pct"/>
                  <w:vAlign w:val="center"/>
                </w:tcPr>
                <w:p w14:paraId="55B356DC" w14:textId="77777777" w:rsidR="00CE2E0C" w:rsidRDefault="00CE2E0C" w:rsidP="00CE2E0C">
                  <w:pPr>
                    <w:pStyle w:val="Default"/>
                    <w:snapToGrid w:val="0"/>
                    <w:jc w:val="center"/>
                    <w:rPr>
                      <w:rFonts w:ascii="Times New Roman" w:cs="Times New Roman"/>
                      <w:bCs/>
                      <w:sz w:val="21"/>
                      <w:szCs w:val="21"/>
                    </w:rPr>
                  </w:pPr>
                  <w:r>
                    <w:rPr>
                      <w:rFonts w:ascii="Times New Roman" w:cs="Times New Roman"/>
                      <w:bCs/>
                      <w:sz w:val="21"/>
                      <w:szCs w:val="21"/>
                    </w:rPr>
                    <w:t>周围公众</w:t>
                  </w:r>
                </w:p>
              </w:tc>
              <w:tc>
                <w:tcPr>
                  <w:tcW w:w="710" w:type="pct"/>
                  <w:vAlign w:val="center"/>
                </w:tcPr>
                <w:p w14:paraId="5C18069E" w14:textId="74CBC27D" w:rsidR="00CE2E0C" w:rsidRPr="00D10FD0" w:rsidRDefault="00D10FD0" w:rsidP="00CE2E0C">
                  <w:pPr>
                    <w:spacing w:after="0"/>
                    <w:jc w:val="center"/>
                    <w:textAlignment w:val="center"/>
                    <w:rPr>
                      <w:rFonts w:ascii="Times New Roman" w:eastAsia="宋体" w:hAnsi="Times New Roman" w:cs="Times New Roman"/>
                      <w:color w:val="000000"/>
                      <w:sz w:val="21"/>
                      <w:szCs w:val="21"/>
                      <w:lang w:bidi="ar"/>
                    </w:rPr>
                  </w:pPr>
                  <w:r w:rsidRPr="00D10FD0">
                    <w:rPr>
                      <w:rFonts w:ascii="Times New Roman" w:hAnsi="Times New Roman" w:cs="Times New Roman"/>
                      <w:color w:val="000000"/>
                      <w:sz w:val="21"/>
                      <w:szCs w:val="21"/>
                    </w:rPr>
                    <w:t>3.74E-04</w:t>
                  </w:r>
                </w:p>
              </w:tc>
            </w:tr>
            <w:tr w:rsidR="00CE2E0C" w14:paraId="5DDACA04" w14:textId="77777777" w:rsidTr="00882DFD">
              <w:trPr>
                <w:trHeight w:val="88"/>
                <w:jc w:val="center"/>
              </w:trPr>
              <w:tc>
                <w:tcPr>
                  <w:tcW w:w="341" w:type="pct"/>
                  <w:vAlign w:val="center"/>
                </w:tcPr>
                <w:p w14:paraId="6C4A6D51"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7</w:t>
                  </w:r>
                </w:p>
              </w:tc>
              <w:tc>
                <w:tcPr>
                  <w:tcW w:w="1277" w:type="pct"/>
                  <w:gridSpan w:val="2"/>
                  <w:vAlign w:val="center"/>
                </w:tcPr>
                <w:p w14:paraId="7E50A9AB" w14:textId="77777777" w:rsidR="00CE2E0C" w:rsidRDefault="00CE2E0C" w:rsidP="00CE2E0C">
                  <w:pPr>
                    <w:widowControl w:val="0"/>
                    <w:spacing w:after="0"/>
                    <w:jc w:val="center"/>
                    <w:rPr>
                      <w:rFonts w:ascii="Times New Roman" w:eastAsia="宋体" w:hAnsi="Times New Roman" w:cs="Times New Roman"/>
                      <w:kern w:val="2"/>
                      <w:sz w:val="21"/>
                      <w:szCs w:val="21"/>
                    </w:rPr>
                  </w:pPr>
                  <w:r>
                    <w:rPr>
                      <w:rFonts w:ascii="Times New Roman" w:eastAsia="宋体" w:hAnsi="Times New Roman" w:cs="Times New Roman"/>
                      <w:kern w:val="2"/>
                      <w:sz w:val="21"/>
                      <w:szCs w:val="21"/>
                    </w:rPr>
                    <w:t>楼下</w:t>
                  </w:r>
                  <w:r>
                    <w:rPr>
                      <w:rFonts w:ascii="Times New Roman" w:eastAsia="宋体" w:hAnsi="Times New Roman" w:cs="Times New Roman"/>
                      <w:kern w:val="2"/>
                      <w:sz w:val="21"/>
                      <w:szCs w:val="21"/>
                    </w:rPr>
                    <w:t>4F</w:t>
                  </w:r>
                  <w:r>
                    <w:rPr>
                      <w:rFonts w:ascii="Times New Roman" w:eastAsia="宋体" w:hAnsi="Times New Roman" w:cs="Times New Roman"/>
                      <w:kern w:val="2"/>
                      <w:sz w:val="21"/>
                      <w:szCs w:val="21"/>
                    </w:rPr>
                    <w:t>检查灭菌打包区</w:t>
                  </w:r>
                </w:p>
              </w:tc>
              <w:tc>
                <w:tcPr>
                  <w:tcW w:w="457" w:type="pct"/>
                  <w:vAlign w:val="center"/>
                </w:tcPr>
                <w:p w14:paraId="7789FF07" w14:textId="77777777" w:rsidR="00CE2E0C" w:rsidRDefault="00CE2E0C" w:rsidP="00CE2E0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0.0782</w:t>
                  </w:r>
                </w:p>
              </w:tc>
              <w:tc>
                <w:tcPr>
                  <w:tcW w:w="569" w:type="pct"/>
                  <w:gridSpan w:val="2"/>
                  <w:vAlign w:val="center"/>
                </w:tcPr>
                <w:p w14:paraId="04099DC4" w14:textId="77777777" w:rsidR="00CE2E0C" w:rsidRDefault="00CE2E0C" w:rsidP="00CE2E0C">
                  <w:pPr>
                    <w:pStyle w:val="Default"/>
                    <w:snapToGrid w:val="0"/>
                    <w:jc w:val="center"/>
                    <w:rPr>
                      <w:rFonts w:ascii="Times New Roman" w:cs="Times New Roman"/>
                      <w:sz w:val="21"/>
                      <w:szCs w:val="21"/>
                    </w:rPr>
                  </w:pPr>
                  <w:r>
                    <w:rPr>
                      <w:rFonts w:ascii="Times New Roman" w:cs="Times New Roman"/>
                      <w:sz w:val="21"/>
                      <w:szCs w:val="21"/>
                    </w:rPr>
                    <w:t>1</w:t>
                  </w:r>
                </w:p>
              </w:tc>
              <w:tc>
                <w:tcPr>
                  <w:tcW w:w="858" w:type="pct"/>
                  <w:vMerge/>
                  <w:vAlign w:val="center"/>
                </w:tcPr>
                <w:p w14:paraId="7FF6232B" w14:textId="77777777" w:rsidR="00CE2E0C" w:rsidRDefault="00CE2E0C" w:rsidP="00CE2E0C">
                  <w:pPr>
                    <w:pStyle w:val="Default"/>
                    <w:snapToGrid w:val="0"/>
                    <w:jc w:val="center"/>
                    <w:rPr>
                      <w:rFonts w:ascii="Times New Roman" w:cs="Times New Roman"/>
                      <w:sz w:val="21"/>
                      <w:szCs w:val="21"/>
                    </w:rPr>
                  </w:pPr>
                </w:p>
              </w:tc>
              <w:tc>
                <w:tcPr>
                  <w:tcW w:w="788" w:type="pct"/>
                  <w:vAlign w:val="center"/>
                </w:tcPr>
                <w:p w14:paraId="20B026F4" w14:textId="77777777" w:rsidR="00CE2E0C" w:rsidRDefault="00CE2E0C" w:rsidP="00CE2E0C">
                  <w:pPr>
                    <w:pStyle w:val="Default"/>
                    <w:snapToGrid w:val="0"/>
                    <w:jc w:val="center"/>
                    <w:rPr>
                      <w:rFonts w:ascii="Times New Roman" w:cs="Times New Roman"/>
                      <w:bCs/>
                      <w:sz w:val="21"/>
                      <w:szCs w:val="21"/>
                    </w:rPr>
                  </w:pPr>
                  <w:r>
                    <w:rPr>
                      <w:rFonts w:ascii="Times New Roman" w:cs="Times New Roman"/>
                      <w:bCs/>
                      <w:sz w:val="21"/>
                      <w:szCs w:val="21"/>
                    </w:rPr>
                    <w:t>周围公众</w:t>
                  </w:r>
                </w:p>
              </w:tc>
              <w:tc>
                <w:tcPr>
                  <w:tcW w:w="710" w:type="pct"/>
                  <w:vAlign w:val="center"/>
                </w:tcPr>
                <w:p w14:paraId="20D31BB6" w14:textId="7D565F54" w:rsidR="00CE2E0C" w:rsidRPr="00D10FD0" w:rsidRDefault="00CE2E0C" w:rsidP="00CE2E0C">
                  <w:pPr>
                    <w:jc w:val="center"/>
                    <w:rPr>
                      <w:rFonts w:ascii="Times New Roman" w:eastAsia="宋体" w:hAnsi="Times New Roman" w:cs="Times New Roman"/>
                      <w:color w:val="000000"/>
                      <w:sz w:val="21"/>
                      <w:szCs w:val="21"/>
                    </w:rPr>
                  </w:pPr>
                  <w:r w:rsidRPr="00D10FD0">
                    <w:rPr>
                      <w:rFonts w:ascii="Times New Roman" w:hAnsi="Times New Roman" w:cs="Times New Roman"/>
                      <w:color w:val="000000"/>
                      <w:sz w:val="21"/>
                      <w:szCs w:val="21"/>
                    </w:rPr>
                    <w:t>1.19E-02</w:t>
                  </w:r>
                </w:p>
              </w:tc>
            </w:tr>
            <w:tr w:rsidR="00E32C8D" w14:paraId="7AE4B3ED" w14:textId="77777777" w:rsidTr="00882DFD">
              <w:trPr>
                <w:trHeight w:val="402"/>
                <w:jc w:val="center"/>
              </w:trPr>
              <w:tc>
                <w:tcPr>
                  <w:tcW w:w="341" w:type="pct"/>
                  <w:vMerge w:val="restart"/>
                  <w:vAlign w:val="center"/>
                </w:tcPr>
                <w:p w14:paraId="2D84DE6F" w14:textId="77777777" w:rsidR="00E32C8D" w:rsidRDefault="00063A31">
                  <w:pPr>
                    <w:pStyle w:val="Default"/>
                    <w:snapToGrid w:val="0"/>
                    <w:jc w:val="center"/>
                    <w:rPr>
                      <w:rFonts w:ascii="Times New Roman" w:cs="Times New Roman"/>
                      <w:sz w:val="21"/>
                      <w:szCs w:val="21"/>
                    </w:rPr>
                  </w:pPr>
                  <w:r>
                    <w:rPr>
                      <w:rFonts w:ascii="Times New Roman" w:cs="Times New Roman"/>
                      <w:sz w:val="21"/>
                      <w:szCs w:val="21"/>
                    </w:rPr>
                    <w:t>8</w:t>
                  </w:r>
                </w:p>
              </w:tc>
              <w:tc>
                <w:tcPr>
                  <w:tcW w:w="788" w:type="pct"/>
                  <w:vMerge w:val="restart"/>
                  <w:vAlign w:val="center"/>
                </w:tcPr>
                <w:p w14:paraId="5D562024" w14:textId="77777777" w:rsidR="00E32C8D" w:rsidRDefault="00340E9C">
                  <w:pPr>
                    <w:widowControl w:val="0"/>
                    <w:spacing w:after="0"/>
                    <w:jc w:val="center"/>
                    <w:rPr>
                      <w:rFonts w:ascii="Times New Roman" w:eastAsia="宋体" w:hAnsi="Times New Roman" w:cs="Times New Roman"/>
                      <w:kern w:val="2"/>
                      <w:sz w:val="21"/>
                      <w:szCs w:val="21"/>
                    </w:rPr>
                  </w:pPr>
                  <w:proofErr w:type="gramStart"/>
                  <w:r>
                    <w:rPr>
                      <w:rFonts w:ascii="Times New Roman" w:eastAsia="宋体" w:hAnsi="Times New Roman" w:cs="Times New Roman"/>
                      <w:kern w:val="2"/>
                      <w:sz w:val="21"/>
                      <w:szCs w:val="21"/>
                    </w:rPr>
                    <w:t>第一术位者</w:t>
                  </w:r>
                  <w:proofErr w:type="gramEnd"/>
                </w:p>
              </w:tc>
              <w:tc>
                <w:tcPr>
                  <w:tcW w:w="489" w:type="pct"/>
                  <w:vAlign w:val="center"/>
                </w:tcPr>
                <w:p w14:paraId="4C1BDA6C" w14:textId="77777777" w:rsidR="00E32C8D" w:rsidRDefault="00340E9C">
                  <w:pPr>
                    <w:widowControl w:val="0"/>
                    <w:spacing w:after="0"/>
                    <w:jc w:val="center"/>
                    <w:rPr>
                      <w:rFonts w:ascii="Times New Roman" w:eastAsia="宋体" w:hAnsi="Times New Roman" w:cs="Times New Roman"/>
                      <w:kern w:val="2"/>
                      <w:sz w:val="21"/>
                      <w:szCs w:val="21"/>
                    </w:rPr>
                  </w:pPr>
                  <w:proofErr w:type="gramStart"/>
                  <w:r>
                    <w:rPr>
                      <w:rFonts w:ascii="Times New Roman" w:eastAsia="宋体" w:hAnsi="Times New Roman" w:cs="Times New Roman"/>
                      <w:kern w:val="2"/>
                      <w:sz w:val="21"/>
                      <w:szCs w:val="21"/>
                    </w:rPr>
                    <w:t>铅衣内</w:t>
                  </w:r>
                  <w:proofErr w:type="gramEnd"/>
                </w:p>
              </w:tc>
              <w:tc>
                <w:tcPr>
                  <w:tcW w:w="457" w:type="pct"/>
                  <w:vAlign w:val="center"/>
                </w:tcPr>
                <w:p w14:paraId="639736CD" w14:textId="77777777" w:rsidR="00E32C8D" w:rsidRDefault="00340E9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0.4456</w:t>
                  </w:r>
                </w:p>
              </w:tc>
              <w:tc>
                <w:tcPr>
                  <w:tcW w:w="569" w:type="pct"/>
                  <w:gridSpan w:val="2"/>
                  <w:vMerge w:val="restart"/>
                  <w:vAlign w:val="center"/>
                </w:tcPr>
                <w:p w14:paraId="3B1E40F2" w14:textId="77777777" w:rsidR="00E32C8D" w:rsidRDefault="00340E9C">
                  <w:pPr>
                    <w:pStyle w:val="Default"/>
                    <w:snapToGrid w:val="0"/>
                    <w:jc w:val="center"/>
                    <w:rPr>
                      <w:rFonts w:ascii="Times New Roman" w:cs="Times New Roman"/>
                      <w:sz w:val="21"/>
                      <w:szCs w:val="21"/>
                    </w:rPr>
                  </w:pPr>
                  <w:r>
                    <w:rPr>
                      <w:rFonts w:ascii="Times New Roman" w:cs="Times New Roman"/>
                      <w:sz w:val="21"/>
                      <w:szCs w:val="21"/>
                    </w:rPr>
                    <w:t>1</w:t>
                  </w:r>
                </w:p>
              </w:tc>
              <w:tc>
                <w:tcPr>
                  <w:tcW w:w="858" w:type="pct"/>
                  <w:vMerge/>
                  <w:vAlign w:val="center"/>
                </w:tcPr>
                <w:p w14:paraId="12AE6207" w14:textId="77777777" w:rsidR="00E32C8D" w:rsidRDefault="00E32C8D">
                  <w:pPr>
                    <w:pStyle w:val="Default"/>
                    <w:snapToGrid w:val="0"/>
                    <w:jc w:val="center"/>
                    <w:rPr>
                      <w:rFonts w:ascii="Times New Roman" w:cs="Times New Roman"/>
                      <w:sz w:val="21"/>
                      <w:szCs w:val="21"/>
                    </w:rPr>
                  </w:pPr>
                </w:p>
              </w:tc>
              <w:tc>
                <w:tcPr>
                  <w:tcW w:w="788" w:type="pct"/>
                  <w:vMerge w:val="restart"/>
                  <w:vAlign w:val="center"/>
                </w:tcPr>
                <w:p w14:paraId="46F35F6A"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辐射工作人员</w:t>
                  </w:r>
                </w:p>
              </w:tc>
              <w:tc>
                <w:tcPr>
                  <w:tcW w:w="710" w:type="pct"/>
                  <w:vMerge w:val="restart"/>
                  <w:vAlign w:val="center"/>
                </w:tcPr>
                <w:p w14:paraId="01A03A2E" w14:textId="77777777" w:rsidR="00E32C8D" w:rsidRDefault="00340E9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7.22E-02</w:t>
                  </w:r>
                </w:p>
              </w:tc>
            </w:tr>
            <w:tr w:rsidR="00E32C8D" w14:paraId="75EDCA26" w14:textId="77777777" w:rsidTr="00882DFD">
              <w:trPr>
                <w:trHeight w:val="275"/>
                <w:jc w:val="center"/>
              </w:trPr>
              <w:tc>
                <w:tcPr>
                  <w:tcW w:w="341" w:type="pct"/>
                  <w:vMerge/>
                  <w:vAlign w:val="center"/>
                </w:tcPr>
                <w:p w14:paraId="32D7744D" w14:textId="77777777" w:rsidR="00E32C8D" w:rsidRDefault="00E32C8D">
                  <w:pPr>
                    <w:pStyle w:val="Default"/>
                    <w:snapToGrid w:val="0"/>
                    <w:jc w:val="center"/>
                    <w:rPr>
                      <w:rFonts w:ascii="Times New Roman" w:cs="Times New Roman"/>
                      <w:sz w:val="21"/>
                      <w:szCs w:val="21"/>
                    </w:rPr>
                  </w:pPr>
                </w:p>
              </w:tc>
              <w:tc>
                <w:tcPr>
                  <w:tcW w:w="788" w:type="pct"/>
                  <w:vMerge/>
                  <w:vAlign w:val="center"/>
                </w:tcPr>
                <w:p w14:paraId="0E956DE4" w14:textId="77777777" w:rsidR="00E32C8D" w:rsidRDefault="00E32C8D">
                  <w:pPr>
                    <w:widowControl w:val="0"/>
                    <w:spacing w:after="0"/>
                    <w:jc w:val="center"/>
                    <w:rPr>
                      <w:rFonts w:ascii="Times New Roman" w:eastAsia="宋体" w:hAnsi="Times New Roman" w:cs="Times New Roman"/>
                      <w:kern w:val="2"/>
                      <w:sz w:val="21"/>
                      <w:szCs w:val="21"/>
                    </w:rPr>
                  </w:pPr>
                </w:p>
              </w:tc>
              <w:tc>
                <w:tcPr>
                  <w:tcW w:w="489" w:type="pct"/>
                  <w:vAlign w:val="center"/>
                </w:tcPr>
                <w:p w14:paraId="15A574FC" w14:textId="77777777" w:rsidR="00E32C8D" w:rsidRDefault="00340E9C">
                  <w:pPr>
                    <w:widowControl w:val="0"/>
                    <w:spacing w:after="0"/>
                    <w:jc w:val="center"/>
                    <w:rPr>
                      <w:rFonts w:ascii="Times New Roman" w:eastAsia="宋体" w:hAnsi="Times New Roman" w:cs="Times New Roman"/>
                      <w:kern w:val="2"/>
                      <w:sz w:val="21"/>
                      <w:szCs w:val="21"/>
                    </w:rPr>
                  </w:pPr>
                  <w:proofErr w:type="gramStart"/>
                  <w:r>
                    <w:rPr>
                      <w:rFonts w:ascii="Times New Roman" w:eastAsia="宋体" w:hAnsi="Times New Roman" w:cs="Times New Roman"/>
                      <w:kern w:val="2"/>
                      <w:sz w:val="21"/>
                      <w:szCs w:val="21"/>
                    </w:rPr>
                    <w:t>铅衣外</w:t>
                  </w:r>
                  <w:proofErr w:type="gramEnd"/>
                </w:p>
              </w:tc>
              <w:tc>
                <w:tcPr>
                  <w:tcW w:w="457" w:type="pct"/>
                  <w:vAlign w:val="center"/>
                </w:tcPr>
                <w:p w14:paraId="0785A105" w14:textId="77777777" w:rsidR="00E32C8D" w:rsidRDefault="00340E9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2.4188</w:t>
                  </w:r>
                </w:p>
              </w:tc>
              <w:tc>
                <w:tcPr>
                  <w:tcW w:w="569" w:type="pct"/>
                  <w:gridSpan w:val="2"/>
                  <w:vMerge/>
                  <w:vAlign w:val="center"/>
                </w:tcPr>
                <w:p w14:paraId="2C7EFC82" w14:textId="77777777" w:rsidR="00E32C8D" w:rsidRDefault="00E32C8D">
                  <w:pPr>
                    <w:pStyle w:val="Default"/>
                    <w:snapToGrid w:val="0"/>
                    <w:jc w:val="center"/>
                    <w:rPr>
                      <w:rFonts w:ascii="Times New Roman" w:cs="Times New Roman"/>
                      <w:sz w:val="21"/>
                      <w:szCs w:val="21"/>
                    </w:rPr>
                  </w:pPr>
                </w:p>
              </w:tc>
              <w:tc>
                <w:tcPr>
                  <w:tcW w:w="858" w:type="pct"/>
                  <w:vMerge/>
                  <w:vAlign w:val="center"/>
                </w:tcPr>
                <w:p w14:paraId="1EA9C9D7" w14:textId="77777777" w:rsidR="00E32C8D" w:rsidRDefault="00E32C8D">
                  <w:pPr>
                    <w:pStyle w:val="Default"/>
                    <w:snapToGrid w:val="0"/>
                    <w:jc w:val="center"/>
                    <w:rPr>
                      <w:rFonts w:ascii="Times New Roman" w:cs="Times New Roman"/>
                      <w:sz w:val="21"/>
                      <w:szCs w:val="21"/>
                    </w:rPr>
                  </w:pPr>
                </w:p>
              </w:tc>
              <w:tc>
                <w:tcPr>
                  <w:tcW w:w="788" w:type="pct"/>
                  <w:vMerge/>
                  <w:vAlign w:val="center"/>
                </w:tcPr>
                <w:p w14:paraId="72B102F0" w14:textId="77777777" w:rsidR="00E32C8D" w:rsidRDefault="00E32C8D">
                  <w:pPr>
                    <w:pStyle w:val="Default"/>
                    <w:snapToGrid w:val="0"/>
                    <w:jc w:val="center"/>
                    <w:rPr>
                      <w:rFonts w:ascii="Times New Roman" w:cs="Times New Roman"/>
                      <w:bCs/>
                      <w:sz w:val="21"/>
                      <w:szCs w:val="21"/>
                    </w:rPr>
                  </w:pPr>
                </w:p>
              </w:tc>
              <w:tc>
                <w:tcPr>
                  <w:tcW w:w="710" w:type="pct"/>
                  <w:vMerge/>
                  <w:vAlign w:val="center"/>
                </w:tcPr>
                <w:p w14:paraId="0BCA961F" w14:textId="77777777" w:rsidR="00E32C8D" w:rsidRDefault="00E32C8D">
                  <w:pPr>
                    <w:spacing w:after="0"/>
                    <w:jc w:val="center"/>
                    <w:textAlignment w:val="center"/>
                    <w:rPr>
                      <w:rFonts w:ascii="Times New Roman" w:eastAsia="宋体" w:hAnsi="Times New Roman" w:cs="Times New Roman"/>
                      <w:color w:val="000000"/>
                      <w:sz w:val="21"/>
                      <w:szCs w:val="21"/>
                      <w:lang w:bidi="ar"/>
                    </w:rPr>
                  </w:pPr>
                </w:p>
              </w:tc>
            </w:tr>
            <w:tr w:rsidR="00E32C8D" w14:paraId="658090F0" w14:textId="77777777" w:rsidTr="00882DFD">
              <w:trPr>
                <w:trHeight w:val="500"/>
                <w:jc w:val="center"/>
              </w:trPr>
              <w:tc>
                <w:tcPr>
                  <w:tcW w:w="341" w:type="pct"/>
                  <w:vMerge w:val="restart"/>
                  <w:vAlign w:val="center"/>
                </w:tcPr>
                <w:p w14:paraId="3E70F80F" w14:textId="77777777" w:rsidR="00E32C8D" w:rsidRDefault="00063A31">
                  <w:pPr>
                    <w:pStyle w:val="Default"/>
                    <w:snapToGrid w:val="0"/>
                    <w:jc w:val="center"/>
                    <w:rPr>
                      <w:rFonts w:ascii="Times New Roman" w:cs="Times New Roman"/>
                      <w:sz w:val="21"/>
                      <w:szCs w:val="21"/>
                    </w:rPr>
                  </w:pPr>
                  <w:r>
                    <w:rPr>
                      <w:rFonts w:ascii="Times New Roman" w:cs="Times New Roman"/>
                      <w:sz w:val="21"/>
                      <w:szCs w:val="21"/>
                    </w:rPr>
                    <w:t>9</w:t>
                  </w:r>
                </w:p>
              </w:tc>
              <w:tc>
                <w:tcPr>
                  <w:tcW w:w="788" w:type="pct"/>
                  <w:vMerge w:val="restart"/>
                  <w:vAlign w:val="center"/>
                </w:tcPr>
                <w:p w14:paraId="0EE932CA" w14:textId="77777777" w:rsidR="00E32C8D" w:rsidRDefault="00340E9C">
                  <w:pPr>
                    <w:widowControl w:val="0"/>
                    <w:spacing w:after="0"/>
                    <w:jc w:val="center"/>
                    <w:rPr>
                      <w:rFonts w:ascii="Times New Roman" w:eastAsia="宋体" w:hAnsi="Times New Roman" w:cs="Times New Roman"/>
                      <w:kern w:val="2"/>
                      <w:sz w:val="21"/>
                      <w:szCs w:val="21"/>
                    </w:rPr>
                  </w:pPr>
                  <w:proofErr w:type="gramStart"/>
                  <w:r>
                    <w:rPr>
                      <w:rFonts w:ascii="Times New Roman" w:eastAsia="宋体" w:hAnsi="Times New Roman" w:cs="Times New Roman"/>
                      <w:kern w:val="2"/>
                      <w:sz w:val="21"/>
                      <w:szCs w:val="21"/>
                    </w:rPr>
                    <w:t>第二术位者</w:t>
                  </w:r>
                  <w:proofErr w:type="gramEnd"/>
                </w:p>
              </w:tc>
              <w:tc>
                <w:tcPr>
                  <w:tcW w:w="489" w:type="pct"/>
                  <w:vAlign w:val="center"/>
                </w:tcPr>
                <w:p w14:paraId="234E32F8" w14:textId="77777777" w:rsidR="00E32C8D" w:rsidRDefault="00340E9C">
                  <w:pPr>
                    <w:widowControl w:val="0"/>
                    <w:spacing w:after="0"/>
                    <w:jc w:val="center"/>
                    <w:rPr>
                      <w:rFonts w:ascii="Times New Roman" w:eastAsia="宋体" w:hAnsi="Times New Roman" w:cs="Times New Roman"/>
                      <w:kern w:val="2"/>
                      <w:sz w:val="21"/>
                      <w:szCs w:val="21"/>
                    </w:rPr>
                  </w:pPr>
                  <w:proofErr w:type="gramStart"/>
                  <w:r>
                    <w:rPr>
                      <w:rFonts w:ascii="Times New Roman" w:eastAsia="宋体" w:hAnsi="Times New Roman" w:cs="Times New Roman"/>
                      <w:kern w:val="2"/>
                      <w:sz w:val="21"/>
                      <w:szCs w:val="21"/>
                    </w:rPr>
                    <w:t>铅衣内</w:t>
                  </w:r>
                  <w:proofErr w:type="gramEnd"/>
                </w:p>
              </w:tc>
              <w:tc>
                <w:tcPr>
                  <w:tcW w:w="457" w:type="pct"/>
                  <w:vAlign w:val="center"/>
                </w:tcPr>
                <w:p w14:paraId="0A0627CB" w14:textId="77777777" w:rsidR="00E32C8D" w:rsidRDefault="00340E9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0.3919</w:t>
                  </w:r>
                </w:p>
              </w:tc>
              <w:tc>
                <w:tcPr>
                  <w:tcW w:w="569" w:type="pct"/>
                  <w:gridSpan w:val="2"/>
                  <w:vMerge w:val="restart"/>
                  <w:vAlign w:val="center"/>
                </w:tcPr>
                <w:p w14:paraId="2931461A" w14:textId="77777777" w:rsidR="00E32C8D" w:rsidRDefault="00340E9C">
                  <w:pPr>
                    <w:pStyle w:val="Default"/>
                    <w:snapToGrid w:val="0"/>
                    <w:jc w:val="center"/>
                    <w:rPr>
                      <w:rFonts w:ascii="Times New Roman" w:cs="Times New Roman"/>
                      <w:sz w:val="21"/>
                      <w:szCs w:val="21"/>
                    </w:rPr>
                  </w:pPr>
                  <w:r>
                    <w:rPr>
                      <w:rFonts w:ascii="Times New Roman" w:cs="Times New Roman"/>
                      <w:sz w:val="21"/>
                      <w:szCs w:val="21"/>
                    </w:rPr>
                    <w:t>1</w:t>
                  </w:r>
                </w:p>
              </w:tc>
              <w:tc>
                <w:tcPr>
                  <w:tcW w:w="858" w:type="pct"/>
                  <w:vMerge/>
                  <w:vAlign w:val="center"/>
                </w:tcPr>
                <w:p w14:paraId="625B257D" w14:textId="77777777" w:rsidR="00E32C8D" w:rsidRDefault="00E32C8D">
                  <w:pPr>
                    <w:pStyle w:val="Default"/>
                    <w:snapToGrid w:val="0"/>
                    <w:jc w:val="center"/>
                    <w:rPr>
                      <w:rFonts w:ascii="Times New Roman" w:cs="Times New Roman"/>
                      <w:sz w:val="21"/>
                      <w:szCs w:val="21"/>
                    </w:rPr>
                  </w:pPr>
                </w:p>
              </w:tc>
              <w:tc>
                <w:tcPr>
                  <w:tcW w:w="788" w:type="pct"/>
                  <w:vMerge w:val="restart"/>
                  <w:vAlign w:val="center"/>
                </w:tcPr>
                <w:p w14:paraId="5DBA28A4" w14:textId="77777777" w:rsidR="00E32C8D" w:rsidRDefault="00340E9C">
                  <w:pPr>
                    <w:pStyle w:val="Default"/>
                    <w:snapToGrid w:val="0"/>
                    <w:jc w:val="center"/>
                    <w:rPr>
                      <w:rFonts w:ascii="Times New Roman" w:cs="Times New Roman"/>
                      <w:bCs/>
                      <w:sz w:val="21"/>
                      <w:szCs w:val="21"/>
                    </w:rPr>
                  </w:pPr>
                  <w:r>
                    <w:rPr>
                      <w:rFonts w:ascii="Times New Roman" w:cs="Times New Roman"/>
                      <w:bCs/>
                      <w:sz w:val="21"/>
                      <w:szCs w:val="21"/>
                    </w:rPr>
                    <w:t>辐射工作人员</w:t>
                  </w:r>
                </w:p>
              </w:tc>
              <w:tc>
                <w:tcPr>
                  <w:tcW w:w="710" w:type="pct"/>
                  <w:vMerge w:val="restart"/>
                  <w:vAlign w:val="center"/>
                </w:tcPr>
                <w:p w14:paraId="49B5FB90" w14:textId="624B6137" w:rsidR="00E32C8D" w:rsidRDefault="00A55810">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5.84</w:t>
                  </w:r>
                  <w:r w:rsidR="00340E9C">
                    <w:rPr>
                      <w:rFonts w:ascii="Times New Roman" w:eastAsia="宋体" w:hAnsi="Times New Roman" w:cs="Times New Roman"/>
                      <w:color w:val="000000"/>
                      <w:sz w:val="21"/>
                      <w:szCs w:val="21"/>
                      <w:lang w:bidi="ar"/>
                    </w:rPr>
                    <w:t>E-02</w:t>
                  </w:r>
                </w:p>
              </w:tc>
            </w:tr>
            <w:tr w:rsidR="00E32C8D" w14:paraId="1336E71A" w14:textId="77777777" w:rsidTr="00882DFD">
              <w:trPr>
                <w:trHeight w:val="302"/>
                <w:jc w:val="center"/>
              </w:trPr>
              <w:tc>
                <w:tcPr>
                  <w:tcW w:w="341" w:type="pct"/>
                  <w:vMerge/>
                  <w:vAlign w:val="center"/>
                </w:tcPr>
                <w:p w14:paraId="104527EC" w14:textId="77777777" w:rsidR="00E32C8D" w:rsidRDefault="00E32C8D">
                  <w:pPr>
                    <w:pStyle w:val="Default"/>
                    <w:snapToGrid w:val="0"/>
                    <w:jc w:val="center"/>
                    <w:rPr>
                      <w:rFonts w:ascii="Times New Roman" w:cs="Times New Roman"/>
                      <w:sz w:val="21"/>
                      <w:szCs w:val="21"/>
                    </w:rPr>
                  </w:pPr>
                </w:p>
              </w:tc>
              <w:tc>
                <w:tcPr>
                  <w:tcW w:w="788" w:type="pct"/>
                  <w:vMerge/>
                  <w:vAlign w:val="center"/>
                </w:tcPr>
                <w:p w14:paraId="48194F51" w14:textId="77777777" w:rsidR="00E32C8D" w:rsidRDefault="00E32C8D">
                  <w:pPr>
                    <w:widowControl w:val="0"/>
                    <w:spacing w:after="0"/>
                    <w:jc w:val="center"/>
                    <w:rPr>
                      <w:rFonts w:ascii="Times New Roman" w:eastAsia="宋体" w:hAnsi="Times New Roman" w:cs="Times New Roman"/>
                      <w:kern w:val="2"/>
                      <w:sz w:val="21"/>
                      <w:szCs w:val="21"/>
                    </w:rPr>
                  </w:pPr>
                </w:p>
              </w:tc>
              <w:tc>
                <w:tcPr>
                  <w:tcW w:w="489" w:type="pct"/>
                  <w:vAlign w:val="center"/>
                </w:tcPr>
                <w:p w14:paraId="0E04B450" w14:textId="77777777" w:rsidR="00E32C8D" w:rsidRDefault="00340E9C">
                  <w:pPr>
                    <w:widowControl w:val="0"/>
                    <w:spacing w:after="0"/>
                    <w:jc w:val="center"/>
                    <w:rPr>
                      <w:rFonts w:ascii="Times New Roman" w:eastAsia="宋体" w:hAnsi="Times New Roman" w:cs="Times New Roman"/>
                      <w:kern w:val="2"/>
                      <w:sz w:val="21"/>
                      <w:szCs w:val="21"/>
                    </w:rPr>
                  </w:pPr>
                  <w:proofErr w:type="gramStart"/>
                  <w:r>
                    <w:rPr>
                      <w:rFonts w:ascii="Times New Roman" w:eastAsia="宋体" w:hAnsi="Times New Roman" w:cs="Times New Roman"/>
                      <w:kern w:val="2"/>
                      <w:sz w:val="21"/>
                      <w:szCs w:val="21"/>
                    </w:rPr>
                    <w:t>铅衣外</w:t>
                  </w:r>
                  <w:proofErr w:type="gramEnd"/>
                </w:p>
              </w:tc>
              <w:tc>
                <w:tcPr>
                  <w:tcW w:w="457" w:type="pct"/>
                  <w:vAlign w:val="center"/>
                </w:tcPr>
                <w:p w14:paraId="65862B64" w14:textId="77777777" w:rsidR="00E32C8D" w:rsidRDefault="00340E9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1.4746</w:t>
                  </w:r>
                </w:p>
              </w:tc>
              <w:tc>
                <w:tcPr>
                  <w:tcW w:w="569" w:type="pct"/>
                  <w:gridSpan w:val="2"/>
                  <w:vMerge/>
                  <w:vAlign w:val="center"/>
                </w:tcPr>
                <w:p w14:paraId="673B7C5C" w14:textId="77777777" w:rsidR="00E32C8D" w:rsidRDefault="00E32C8D">
                  <w:pPr>
                    <w:pStyle w:val="Default"/>
                    <w:snapToGrid w:val="0"/>
                    <w:jc w:val="center"/>
                    <w:rPr>
                      <w:rFonts w:ascii="Times New Roman" w:cs="Times New Roman"/>
                      <w:sz w:val="21"/>
                      <w:szCs w:val="21"/>
                    </w:rPr>
                  </w:pPr>
                </w:p>
              </w:tc>
              <w:tc>
                <w:tcPr>
                  <w:tcW w:w="858" w:type="pct"/>
                  <w:vMerge/>
                  <w:vAlign w:val="center"/>
                </w:tcPr>
                <w:p w14:paraId="701EB7E0" w14:textId="77777777" w:rsidR="00E32C8D" w:rsidRDefault="00E32C8D">
                  <w:pPr>
                    <w:pStyle w:val="Default"/>
                    <w:snapToGrid w:val="0"/>
                    <w:jc w:val="center"/>
                    <w:rPr>
                      <w:rFonts w:ascii="Times New Roman" w:cs="Times New Roman"/>
                      <w:sz w:val="21"/>
                      <w:szCs w:val="21"/>
                    </w:rPr>
                  </w:pPr>
                </w:p>
              </w:tc>
              <w:tc>
                <w:tcPr>
                  <w:tcW w:w="788" w:type="pct"/>
                  <w:vMerge/>
                  <w:vAlign w:val="center"/>
                </w:tcPr>
                <w:p w14:paraId="65810023" w14:textId="77777777" w:rsidR="00E32C8D" w:rsidRDefault="00E32C8D">
                  <w:pPr>
                    <w:pStyle w:val="Default"/>
                    <w:snapToGrid w:val="0"/>
                    <w:jc w:val="center"/>
                    <w:rPr>
                      <w:rFonts w:ascii="Times New Roman" w:cs="Times New Roman"/>
                      <w:bCs/>
                      <w:sz w:val="21"/>
                      <w:szCs w:val="21"/>
                    </w:rPr>
                  </w:pPr>
                </w:p>
              </w:tc>
              <w:tc>
                <w:tcPr>
                  <w:tcW w:w="710" w:type="pct"/>
                  <w:vMerge/>
                  <w:vAlign w:val="center"/>
                </w:tcPr>
                <w:p w14:paraId="20EF30FC" w14:textId="77777777" w:rsidR="00E32C8D" w:rsidRDefault="00E32C8D">
                  <w:pPr>
                    <w:spacing w:after="0"/>
                    <w:jc w:val="center"/>
                    <w:textAlignment w:val="center"/>
                    <w:rPr>
                      <w:rFonts w:ascii="Times New Roman" w:eastAsia="宋体" w:hAnsi="Times New Roman" w:cs="Times New Roman"/>
                      <w:color w:val="000000"/>
                      <w:sz w:val="21"/>
                      <w:szCs w:val="21"/>
                      <w:lang w:bidi="ar"/>
                    </w:rPr>
                  </w:pPr>
                </w:p>
              </w:tc>
            </w:tr>
            <w:tr w:rsidR="00E32C8D" w14:paraId="5E3FC879" w14:textId="77777777">
              <w:trPr>
                <w:trHeight w:val="190"/>
                <w:jc w:val="center"/>
              </w:trPr>
              <w:tc>
                <w:tcPr>
                  <w:tcW w:w="5000" w:type="pct"/>
                  <w:gridSpan w:val="9"/>
                  <w:vAlign w:val="center"/>
                </w:tcPr>
                <w:p w14:paraId="3C4C82B9" w14:textId="77777777" w:rsidR="00E32C8D" w:rsidRDefault="00340E9C">
                  <w:pPr>
                    <w:spacing w:after="0"/>
                    <w:jc w:val="center"/>
                    <w:textAlignment w:val="center"/>
                    <w:rPr>
                      <w:rFonts w:ascii="Times New Roman" w:eastAsia="宋体" w:hAnsi="Times New Roman" w:cs="Times New Roman"/>
                      <w:color w:val="000000"/>
                      <w:sz w:val="21"/>
                      <w:szCs w:val="21"/>
                      <w:lang w:bidi="ar"/>
                    </w:rPr>
                  </w:pPr>
                  <w:r>
                    <w:rPr>
                      <w:rFonts w:ascii="Times New Roman" w:eastAsia="宋体" w:hAnsi="Times New Roman" w:cs="Times New Roman"/>
                      <w:color w:val="000000"/>
                      <w:sz w:val="21"/>
                      <w:szCs w:val="21"/>
                      <w:lang w:bidi="ar"/>
                    </w:rPr>
                    <w:t>本项目介入手术室周围</w:t>
                  </w:r>
                  <w:r>
                    <w:rPr>
                      <w:rFonts w:ascii="Times New Roman" w:eastAsia="宋体" w:hAnsi="Times New Roman" w:cs="Times New Roman"/>
                      <w:color w:val="000000"/>
                      <w:sz w:val="21"/>
                      <w:szCs w:val="21"/>
                      <w:lang w:bidi="ar"/>
                    </w:rPr>
                    <w:t>50m</w:t>
                  </w:r>
                  <w:r>
                    <w:rPr>
                      <w:rFonts w:ascii="Times New Roman" w:eastAsia="宋体" w:hAnsi="Times New Roman" w:cs="Times New Roman"/>
                      <w:color w:val="000000"/>
                      <w:sz w:val="21"/>
                      <w:szCs w:val="21"/>
                      <w:lang w:bidi="ar"/>
                    </w:rPr>
                    <w:t>范围</w:t>
                  </w:r>
                </w:p>
              </w:tc>
            </w:tr>
            <w:tr w:rsidR="00942153" w14:paraId="667C8131" w14:textId="77777777" w:rsidTr="00882DFD">
              <w:trPr>
                <w:trHeight w:val="190"/>
                <w:jc w:val="center"/>
              </w:trPr>
              <w:tc>
                <w:tcPr>
                  <w:tcW w:w="341" w:type="pct"/>
                  <w:vAlign w:val="center"/>
                </w:tcPr>
                <w:p w14:paraId="4FFABEEB" w14:textId="77777777" w:rsidR="00942153" w:rsidRDefault="00063A31" w:rsidP="00942153">
                  <w:pPr>
                    <w:pStyle w:val="Default"/>
                    <w:snapToGrid w:val="0"/>
                    <w:jc w:val="center"/>
                    <w:rPr>
                      <w:rFonts w:ascii="Times New Roman" w:cs="Times New Roman"/>
                      <w:sz w:val="21"/>
                      <w:szCs w:val="21"/>
                    </w:rPr>
                  </w:pPr>
                  <w:r>
                    <w:rPr>
                      <w:rFonts w:ascii="Times New Roman" w:cs="Times New Roman"/>
                      <w:sz w:val="21"/>
                      <w:szCs w:val="21"/>
                    </w:rPr>
                    <w:t>1</w:t>
                  </w:r>
                </w:p>
              </w:tc>
              <w:tc>
                <w:tcPr>
                  <w:tcW w:w="1277" w:type="pct"/>
                  <w:gridSpan w:val="2"/>
                  <w:vAlign w:val="center"/>
                </w:tcPr>
                <w:p w14:paraId="617B2BF7" w14:textId="77777777" w:rsidR="00942153" w:rsidRDefault="00942153" w:rsidP="00942153">
                  <w:pPr>
                    <w:widowControl w:val="0"/>
                    <w:spacing w:after="0"/>
                    <w:jc w:val="center"/>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门急诊</w:t>
                  </w:r>
                  <w:r>
                    <w:rPr>
                      <w:rFonts w:ascii="Times New Roman" w:eastAsia="宋体" w:hAnsi="Times New Roman" w:cs="Times New Roman"/>
                      <w:kern w:val="2"/>
                      <w:sz w:val="21"/>
                      <w:szCs w:val="21"/>
                    </w:rPr>
                    <w:t>医技综合楼</w:t>
                  </w:r>
                </w:p>
              </w:tc>
              <w:tc>
                <w:tcPr>
                  <w:tcW w:w="457" w:type="pct"/>
                  <w:vAlign w:val="center"/>
                </w:tcPr>
                <w:p w14:paraId="4D528077" w14:textId="77777777" w:rsidR="00942153" w:rsidRDefault="00942153" w:rsidP="00942153">
                  <w:pPr>
                    <w:adjustRightInd/>
                    <w:snapToGrid/>
                    <w:spacing w:after="0"/>
                    <w:jc w:val="center"/>
                    <w:rPr>
                      <w:rFonts w:ascii="Times New Roman" w:eastAsia="宋体" w:hAnsi="Times New Roman" w:cs="Times New Roman"/>
                      <w:color w:val="000000"/>
                    </w:rPr>
                  </w:pPr>
                  <w:r>
                    <w:rPr>
                      <w:rFonts w:ascii="Times New Roman" w:hAnsi="Times New Roman" w:cs="Times New Roman"/>
                      <w:color w:val="000000"/>
                      <w:sz w:val="21"/>
                      <w:szCs w:val="21"/>
                    </w:rPr>
                    <w:t>0.0797</w:t>
                  </w:r>
                </w:p>
              </w:tc>
              <w:tc>
                <w:tcPr>
                  <w:tcW w:w="569" w:type="pct"/>
                  <w:gridSpan w:val="2"/>
                  <w:vAlign w:val="center"/>
                </w:tcPr>
                <w:p w14:paraId="711737FC" w14:textId="77777777" w:rsidR="00942153" w:rsidRDefault="00FA614F" w:rsidP="00942153">
                  <w:pPr>
                    <w:pStyle w:val="Default"/>
                    <w:snapToGrid w:val="0"/>
                    <w:jc w:val="center"/>
                    <w:rPr>
                      <w:rFonts w:ascii="Times New Roman" w:cs="Times New Roman"/>
                      <w:sz w:val="21"/>
                      <w:szCs w:val="21"/>
                    </w:rPr>
                  </w:pPr>
                  <w:r>
                    <w:rPr>
                      <w:rFonts w:ascii="Times New Roman" w:cs="Times New Roman"/>
                      <w:sz w:val="21"/>
                      <w:szCs w:val="21"/>
                    </w:rPr>
                    <w:t>1</w:t>
                  </w:r>
                </w:p>
              </w:tc>
              <w:tc>
                <w:tcPr>
                  <w:tcW w:w="858" w:type="pct"/>
                  <w:vAlign w:val="center"/>
                </w:tcPr>
                <w:p w14:paraId="22CBA7D3" w14:textId="77777777" w:rsidR="00942153" w:rsidRDefault="00942153" w:rsidP="00942153">
                  <w:pPr>
                    <w:pStyle w:val="Default"/>
                    <w:snapToGrid w:val="0"/>
                    <w:jc w:val="center"/>
                    <w:rPr>
                      <w:rFonts w:ascii="Times New Roman" w:cs="Times New Roman"/>
                      <w:sz w:val="21"/>
                      <w:szCs w:val="21"/>
                    </w:rPr>
                  </w:pPr>
                  <w:r>
                    <w:rPr>
                      <w:rFonts w:ascii="Times New Roman" w:cs="Times New Roman"/>
                      <w:sz w:val="21"/>
                      <w:szCs w:val="21"/>
                    </w:rPr>
                    <w:t>按透视</w:t>
                  </w:r>
                  <w:r>
                    <w:rPr>
                      <w:rFonts w:ascii="Times New Roman" w:cs="Times New Roman"/>
                      <w:sz w:val="21"/>
                      <w:szCs w:val="21"/>
                    </w:rPr>
                    <w:t>150h</w:t>
                  </w:r>
                  <w:r>
                    <w:rPr>
                      <w:rFonts w:ascii="Times New Roman" w:cs="Times New Roman"/>
                      <w:sz w:val="21"/>
                      <w:szCs w:val="21"/>
                    </w:rPr>
                    <w:t>，拍片</w:t>
                  </w:r>
                  <w:r>
                    <w:rPr>
                      <w:rFonts w:ascii="Times New Roman" w:cs="Times New Roman"/>
                      <w:sz w:val="21"/>
                      <w:szCs w:val="21"/>
                    </w:rPr>
                    <w:t>1.87h</w:t>
                  </w:r>
                  <w:r>
                    <w:rPr>
                      <w:rFonts w:ascii="Times New Roman" w:cs="Times New Roman"/>
                      <w:sz w:val="21"/>
                      <w:szCs w:val="21"/>
                    </w:rPr>
                    <w:t>计算</w:t>
                  </w:r>
                </w:p>
              </w:tc>
              <w:tc>
                <w:tcPr>
                  <w:tcW w:w="788" w:type="pct"/>
                  <w:vAlign w:val="center"/>
                </w:tcPr>
                <w:p w14:paraId="79F20511" w14:textId="77777777" w:rsidR="00942153" w:rsidRDefault="00942153" w:rsidP="00942153">
                  <w:pPr>
                    <w:pStyle w:val="Default"/>
                    <w:snapToGrid w:val="0"/>
                    <w:jc w:val="center"/>
                    <w:rPr>
                      <w:rFonts w:ascii="Times New Roman" w:cs="Times New Roman"/>
                      <w:bCs/>
                      <w:sz w:val="21"/>
                      <w:szCs w:val="21"/>
                    </w:rPr>
                  </w:pPr>
                  <w:r>
                    <w:rPr>
                      <w:rFonts w:ascii="Times New Roman" w:cs="Times New Roman"/>
                      <w:bCs/>
                      <w:sz w:val="21"/>
                      <w:szCs w:val="21"/>
                    </w:rPr>
                    <w:t>周围公众</w:t>
                  </w:r>
                </w:p>
              </w:tc>
              <w:tc>
                <w:tcPr>
                  <w:tcW w:w="710" w:type="pct"/>
                  <w:vAlign w:val="center"/>
                </w:tcPr>
                <w:p w14:paraId="54B95EF3" w14:textId="3107160D" w:rsidR="00942153" w:rsidRPr="00D10FD0" w:rsidRDefault="00CE2E0C" w:rsidP="00CE2E0C">
                  <w:pPr>
                    <w:adjustRightInd/>
                    <w:snapToGrid/>
                    <w:spacing w:after="0"/>
                    <w:jc w:val="center"/>
                    <w:rPr>
                      <w:rFonts w:ascii="Times New Roman" w:eastAsia="宋体" w:hAnsi="Times New Roman" w:cs="Times New Roman"/>
                      <w:color w:val="000000"/>
                      <w:sz w:val="21"/>
                      <w:szCs w:val="21"/>
                    </w:rPr>
                  </w:pPr>
                  <w:r w:rsidRPr="00D10FD0">
                    <w:rPr>
                      <w:rFonts w:ascii="Times New Roman" w:hAnsi="Times New Roman" w:cs="Times New Roman"/>
                      <w:color w:val="000000"/>
                      <w:sz w:val="21"/>
                      <w:szCs w:val="21"/>
                    </w:rPr>
                    <w:t>1.21E-02</w:t>
                  </w:r>
                </w:p>
              </w:tc>
            </w:tr>
          </w:tbl>
          <w:p w14:paraId="51752ABD" w14:textId="77777777" w:rsidR="00E32C8D" w:rsidRPr="00ED2F5C" w:rsidRDefault="00575FA5" w:rsidP="00ED2F5C">
            <w:pPr>
              <w:pStyle w:val="Default"/>
              <w:rPr>
                <w:rFonts w:hAnsi="宋体" w:cs="Times New Roman"/>
                <w:b/>
                <w:bCs/>
                <w:sz w:val="18"/>
                <w:szCs w:val="18"/>
              </w:rPr>
            </w:pPr>
            <w:r w:rsidRPr="00ED2F5C">
              <w:rPr>
                <w:rFonts w:hAnsi="宋体" w:cs="Times New Roman"/>
                <w:b/>
                <w:bCs/>
                <w:sz w:val="18"/>
                <w:szCs w:val="18"/>
              </w:rPr>
              <w:t>注</w:t>
            </w:r>
            <w:r w:rsidRPr="00ED2F5C">
              <w:rPr>
                <w:rFonts w:hAnsi="宋体" w:cs="Times New Roman" w:hint="eastAsia"/>
                <w:b/>
                <w:bCs/>
                <w:sz w:val="18"/>
                <w:szCs w:val="18"/>
              </w:rPr>
              <w:t>：</w:t>
            </w:r>
            <w:r w:rsidR="00340E9C" w:rsidRPr="00ED2F5C">
              <w:rPr>
                <w:rFonts w:hAnsi="宋体" w:cs="Times New Roman"/>
                <w:b/>
                <w:bCs/>
                <w:color w:val="auto"/>
                <w:spacing w:val="-2"/>
                <w:sz w:val="18"/>
                <w:szCs w:val="18"/>
              </w:rPr>
              <w:t>借鉴《职业性外照射个人监测规范》GBZ128-2019中公式，</w:t>
            </w:r>
            <w:r w:rsidR="00340E9C" w:rsidRPr="00ED2F5C">
              <w:rPr>
                <w:rFonts w:hAnsi="宋体" w:cs="Times New Roman"/>
                <w:b/>
                <w:bCs/>
                <w:sz w:val="18"/>
                <w:szCs w:val="18"/>
              </w:rPr>
              <w:t>介入放射工作人员有效剂量：</w:t>
            </w:r>
            <w:r w:rsidR="00340E9C" w:rsidRPr="00ED2F5C">
              <w:rPr>
                <w:rFonts w:hAnsi="宋体" w:cs="Times New Roman"/>
                <w:b/>
                <w:bCs/>
                <w:color w:val="000000" w:themeColor="text1"/>
                <w:sz w:val="18"/>
                <w:szCs w:val="18"/>
              </w:rPr>
              <w:t>E=0.79H</w:t>
            </w:r>
            <w:r w:rsidR="00340E9C" w:rsidRPr="00ED2F5C">
              <w:rPr>
                <w:rFonts w:hAnsi="宋体" w:cs="Times New Roman"/>
                <w:b/>
                <w:bCs/>
                <w:color w:val="000000" w:themeColor="text1"/>
                <w:sz w:val="18"/>
                <w:szCs w:val="18"/>
                <w:vertAlign w:val="subscript"/>
              </w:rPr>
              <w:t>u</w:t>
            </w:r>
            <w:r w:rsidR="00340E9C" w:rsidRPr="00ED2F5C">
              <w:rPr>
                <w:rFonts w:hAnsi="宋体" w:cs="Times New Roman"/>
                <w:b/>
                <w:bCs/>
                <w:color w:val="000000" w:themeColor="text1"/>
                <w:sz w:val="18"/>
                <w:szCs w:val="18"/>
              </w:rPr>
              <w:t>+0.051H</w:t>
            </w:r>
            <w:r w:rsidR="00340E9C" w:rsidRPr="00ED2F5C">
              <w:rPr>
                <w:rFonts w:hAnsi="宋体" w:cs="Times New Roman"/>
                <w:b/>
                <w:bCs/>
                <w:color w:val="000000" w:themeColor="text1"/>
                <w:sz w:val="18"/>
                <w:szCs w:val="18"/>
                <w:vertAlign w:val="subscript"/>
              </w:rPr>
              <w:t>o</w:t>
            </w:r>
            <w:r w:rsidR="00340E9C" w:rsidRPr="00ED2F5C">
              <w:rPr>
                <w:rFonts w:hAnsi="宋体" w:cs="Times New Roman"/>
                <w:b/>
                <w:bCs/>
                <w:color w:val="000000" w:themeColor="text1"/>
                <w:sz w:val="18"/>
                <w:szCs w:val="18"/>
              </w:rPr>
              <w:t>（</w:t>
            </w:r>
            <w:r w:rsidR="00340E9C" w:rsidRPr="00ED2F5C">
              <w:rPr>
                <w:rFonts w:hAnsi="宋体" w:cs="Times New Roman"/>
                <w:b/>
                <w:bCs/>
                <w:color w:val="000000" w:themeColor="text1"/>
                <w:sz w:val="18"/>
                <w:szCs w:val="18"/>
                <w:shd w:val="clear" w:color="auto" w:fill="FFFFFF"/>
              </w:rPr>
              <w:t>H</w:t>
            </w:r>
            <w:r w:rsidR="00340E9C" w:rsidRPr="00ED2F5C">
              <w:rPr>
                <w:rFonts w:hAnsi="宋体" w:cs="Times New Roman"/>
                <w:b/>
                <w:bCs/>
                <w:color w:val="000000" w:themeColor="text1"/>
                <w:sz w:val="18"/>
                <w:szCs w:val="18"/>
                <w:shd w:val="clear" w:color="auto" w:fill="FFFFFF"/>
                <w:vertAlign w:val="subscript"/>
              </w:rPr>
              <w:t>u</w:t>
            </w:r>
            <w:r w:rsidR="00340E9C" w:rsidRPr="00ED2F5C">
              <w:rPr>
                <w:rFonts w:hAnsi="宋体" w:cs="Times New Roman"/>
                <w:b/>
                <w:bCs/>
                <w:color w:val="000000" w:themeColor="text1"/>
                <w:sz w:val="18"/>
                <w:szCs w:val="18"/>
                <w:shd w:val="clear" w:color="auto" w:fill="FFFFFF"/>
              </w:rPr>
              <w:t>：铅围裙内剂量；H</w:t>
            </w:r>
            <w:r w:rsidR="00340E9C" w:rsidRPr="00ED2F5C">
              <w:rPr>
                <w:rFonts w:hAnsi="宋体" w:cs="Times New Roman"/>
                <w:b/>
                <w:bCs/>
                <w:color w:val="000000" w:themeColor="text1"/>
                <w:sz w:val="18"/>
                <w:szCs w:val="18"/>
                <w:shd w:val="clear" w:color="auto" w:fill="FFFFFF"/>
                <w:vertAlign w:val="subscript"/>
              </w:rPr>
              <w:t>o</w:t>
            </w:r>
            <w:r w:rsidR="00340E9C" w:rsidRPr="00ED2F5C">
              <w:rPr>
                <w:rFonts w:hAnsi="宋体" w:cs="Times New Roman"/>
                <w:b/>
                <w:bCs/>
                <w:color w:val="000000" w:themeColor="text1"/>
                <w:sz w:val="18"/>
                <w:szCs w:val="18"/>
                <w:shd w:val="clear" w:color="auto" w:fill="FFFFFF"/>
              </w:rPr>
              <w:t>：铅围裙外颈部剂量）</w:t>
            </w:r>
          </w:p>
          <w:p w14:paraId="16F56AC1" w14:textId="28A89BF0" w:rsidR="00E32C8D" w:rsidRDefault="00340E9C">
            <w:pPr>
              <w:pStyle w:val="Default"/>
              <w:spacing w:line="360" w:lineRule="auto"/>
              <w:ind w:firstLineChars="200" w:firstLine="480"/>
              <w:jc w:val="both"/>
              <w:rPr>
                <w:rFonts w:ascii="Times New Roman" w:cs="Times New Roman"/>
              </w:rPr>
            </w:pPr>
            <w:r>
              <w:rPr>
                <w:rFonts w:ascii="Times New Roman" w:cs="Times New Roman"/>
                <w:color w:val="000000" w:themeColor="text1"/>
              </w:rPr>
              <w:t>综上所述</w:t>
            </w:r>
            <w:r>
              <w:rPr>
                <w:rFonts w:ascii="Times New Roman" w:cs="Times New Roman"/>
              </w:rPr>
              <w:t>，结合监测数据进行理论计算，本项目辐射工作人员的年有效剂量最大预计为</w:t>
            </w:r>
            <w:r>
              <w:rPr>
                <w:rFonts w:ascii="Times New Roman" w:cs="Times New Roman"/>
              </w:rPr>
              <w:t>7.22E-02mSv</w:t>
            </w:r>
            <w:r>
              <w:rPr>
                <w:rFonts w:ascii="Times New Roman" w:cs="Times New Roman"/>
              </w:rPr>
              <w:t>，周围公众的年有效剂量预计最大为</w:t>
            </w:r>
            <w:r w:rsidR="00915240">
              <w:rPr>
                <w:rFonts w:ascii="Times New Roman" w:cs="Times New Roman"/>
              </w:rPr>
              <w:t>1.19-02</w:t>
            </w:r>
            <w:r>
              <w:rPr>
                <w:rFonts w:ascii="Times New Roman" w:cs="Times New Roman"/>
              </w:rPr>
              <w:t>mSv</w:t>
            </w:r>
            <w:r>
              <w:rPr>
                <w:rFonts w:ascii="Times New Roman" w:cs="Times New Roman"/>
              </w:rPr>
              <w:t>。</w:t>
            </w:r>
            <w:r>
              <w:rPr>
                <w:rFonts w:ascii="Times New Roman" w:cs="Times New Roman"/>
              </w:rPr>
              <w:t>50m</w:t>
            </w:r>
            <w:r>
              <w:rPr>
                <w:rFonts w:ascii="Times New Roman" w:cs="Times New Roman"/>
              </w:rPr>
              <w:t>范围内其他建筑周围公众的年有效剂量最大为</w:t>
            </w:r>
            <w:r w:rsidR="00ED2F5C" w:rsidRPr="00ED2F5C">
              <w:rPr>
                <w:rFonts w:ascii="Times New Roman" w:cs="Times New Roman"/>
              </w:rPr>
              <w:t>1.21E-02</w:t>
            </w:r>
            <w:r w:rsidRPr="00ED2F5C">
              <w:rPr>
                <w:rFonts w:ascii="Times New Roman" w:cs="Times New Roman"/>
              </w:rPr>
              <w:t>m</w:t>
            </w:r>
            <w:r>
              <w:rPr>
                <w:rFonts w:ascii="Times New Roman" w:cs="Times New Roman"/>
              </w:rPr>
              <w:t>Sv</w:t>
            </w:r>
            <w:r>
              <w:rPr>
                <w:rFonts w:ascii="Times New Roman" w:cs="Times New Roman"/>
              </w:rPr>
              <w:t>。因此综合来看，本项目运行后，</w:t>
            </w:r>
            <w:r>
              <w:rPr>
                <w:rFonts w:ascii="Times New Roman" w:cs="Times New Roman"/>
              </w:rPr>
              <w:t>DSA</w:t>
            </w:r>
            <w:r>
              <w:rPr>
                <w:rFonts w:ascii="Times New Roman" w:cs="Times New Roman"/>
              </w:rPr>
              <w:t>操作及相关的辐射工作人员以及周围公众受到的年有效剂量能够满足《电离辐射防护与辐射源安全基本标准》（</w:t>
            </w:r>
            <w:r>
              <w:rPr>
                <w:rFonts w:ascii="Times New Roman" w:cs="Times New Roman"/>
              </w:rPr>
              <w:t>GB18871-2002</w:t>
            </w:r>
            <w:r w:rsidR="00E85101">
              <w:rPr>
                <w:rFonts w:ascii="Times New Roman" w:cs="Times New Roman"/>
              </w:rPr>
              <w:t>）中对职业人员和公众受照剂量限值的要求，</w:t>
            </w:r>
            <w:r>
              <w:rPr>
                <w:rFonts w:ascii="Times New Roman" w:cs="Times New Roman"/>
              </w:rPr>
              <w:t>满足本</w:t>
            </w:r>
            <w:proofErr w:type="gramStart"/>
            <w:r>
              <w:rPr>
                <w:rFonts w:ascii="Times New Roman" w:cs="Times New Roman"/>
              </w:rPr>
              <w:t>项目环评管理</w:t>
            </w:r>
            <w:proofErr w:type="gramEnd"/>
            <w:r>
              <w:rPr>
                <w:rFonts w:ascii="Times New Roman" w:cs="Times New Roman"/>
              </w:rPr>
              <w:t>目标值。</w:t>
            </w:r>
          </w:p>
          <w:p w14:paraId="600D3CA3" w14:textId="77777777" w:rsidR="00E32C8D" w:rsidRDefault="00340E9C">
            <w:pPr>
              <w:pStyle w:val="Default"/>
              <w:spacing w:line="360" w:lineRule="auto"/>
              <w:ind w:firstLineChars="200" w:firstLine="480"/>
              <w:jc w:val="both"/>
              <w:rPr>
                <w:rFonts w:ascii="Times New Roman" w:cs="Times New Roman"/>
              </w:rPr>
            </w:pPr>
            <w:r>
              <w:rPr>
                <w:rFonts w:ascii="Times New Roman" w:cs="Times New Roman"/>
              </w:rPr>
              <w:t>在落实本报告提出的各项污染防治和管理措施后，医院将具有与其所从事的辐射活动相适应的技术能力和具备相应的辐射安全防护措施，其设施运行对周围环境产生的影响较小，故从辐射环境保护角度论证，项目可行。</w:t>
            </w:r>
          </w:p>
          <w:p w14:paraId="76DC20D6" w14:textId="77777777" w:rsidR="007527BC" w:rsidRDefault="007527BC" w:rsidP="00063A31">
            <w:pPr>
              <w:pStyle w:val="Default"/>
              <w:spacing w:line="360" w:lineRule="auto"/>
              <w:rPr>
                <w:rFonts w:ascii="Times New Roman" w:cs="Times New Roman"/>
              </w:rPr>
            </w:pPr>
          </w:p>
        </w:tc>
      </w:tr>
    </w:tbl>
    <w:p w14:paraId="62BEF4E5" w14:textId="77777777" w:rsidR="00E32C8D" w:rsidRDefault="00E32C8D">
      <w:pPr>
        <w:spacing w:after="0" w:line="360" w:lineRule="auto"/>
        <w:rPr>
          <w:rFonts w:ascii="Times New Roman" w:eastAsia="宋体" w:hAnsi="Times New Roman" w:cs="Times New Roman"/>
          <w:b/>
          <w:color w:val="000000"/>
          <w:sz w:val="21"/>
          <w:szCs w:val="21"/>
        </w:rPr>
        <w:sectPr w:rsidR="00E32C8D">
          <w:pgSz w:w="11906" w:h="16838"/>
          <w:pgMar w:top="1440" w:right="1800" w:bottom="1440" w:left="1800" w:header="708" w:footer="708" w:gutter="0"/>
          <w:cols w:space="720"/>
          <w:docGrid w:linePitch="360"/>
        </w:sectPr>
      </w:pPr>
    </w:p>
    <w:p w14:paraId="4EDF9063" w14:textId="77777777" w:rsidR="000D2E91" w:rsidRPr="000D2E91" w:rsidRDefault="00340E9C" w:rsidP="000D2E91">
      <w:pPr>
        <w:spacing w:after="0" w:line="360" w:lineRule="auto"/>
        <w:rPr>
          <w:rFonts w:ascii="Times New Roman" w:eastAsia="宋体" w:hAnsi="Times New Roman" w:cs="Times New Roman"/>
          <w:b/>
          <w:color w:val="000000"/>
          <w:sz w:val="24"/>
          <w:szCs w:val="24"/>
        </w:rPr>
      </w:pPr>
      <w:r>
        <w:rPr>
          <w:rFonts w:ascii="Times New Roman" w:eastAsia="宋体" w:hAnsi="Times New Roman" w:cs="Times New Roman"/>
          <w:b/>
          <w:color w:val="000000"/>
          <w:sz w:val="24"/>
          <w:szCs w:val="24"/>
        </w:rPr>
        <w:lastRenderedPageBreak/>
        <w:t>表八</w:t>
      </w:r>
    </w:p>
    <w:tbl>
      <w:tblPr>
        <w:tblStyle w:val="ac"/>
        <w:tblW w:w="9073" w:type="dxa"/>
        <w:jc w:val="center"/>
        <w:tblLook w:val="04A0" w:firstRow="1" w:lastRow="0" w:firstColumn="1" w:lastColumn="0" w:noHBand="0" w:noVBand="1"/>
      </w:tblPr>
      <w:tblGrid>
        <w:gridCol w:w="9073"/>
      </w:tblGrid>
      <w:tr w:rsidR="000D2E91" w14:paraId="6F316EEB" w14:textId="77777777" w:rsidTr="000D2E91">
        <w:trPr>
          <w:jc w:val="center"/>
        </w:trPr>
        <w:tc>
          <w:tcPr>
            <w:tcW w:w="9073" w:type="dxa"/>
          </w:tcPr>
          <w:p w14:paraId="567915F8" w14:textId="77777777" w:rsidR="000D2E91" w:rsidRDefault="000D2E91" w:rsidP="000D2E91">
            <w:pPr>
              <w:numPr>
                <w:ilvl w:val="0"/>
                <w:numId w:val="4"/>
              </w:numPr>
              <w:spacing w:after="0" w:line="360" w:lineRule="auto"/>
              <w:ind w:firstLineChars="200" w:firstLine="482"/>
              <w:rPr>
                <w:rFonts w:asciiTheme="minorEastAsia" w:eastAsiaTheme="minorEastAsia" w:hAnsiTheme="minorEastAsia" w:cs="Times New Roman"/>
                <w:b/>
                <w:bCs/>
                <w:color w:val="000000"/>
                <w:sz w:val="24"/>
                <w:szCs w:val="24"/>
              </w:rPr>
            </w:pPr>
            <w:r>
              <w:rPr>
                <w:rFonts w:asciiTheme="minorEastAsia" w:eastAsiaTheme="minorEastAsia" w:hAnsiTheme="minorEastAsia" w:cs="Times New Roman"/>
                <w:b/>
                <w:bCs/>
                <w:color w:val="000000"/>
                <w:sz w:val="24"/>
                <w:szCs w:val="24"/>
              </w:rPr>
              <w:t>验收监测结论</w:t>
            </w:r>
          </w:p>
          <w:p w14:paraId="7E4CBACF" w14:textId="77777777" w:rsidR="000D2E91" w:rsidRPr="004332B6" w:rsidRDefault="000D2E91" w:rsidP="004332B6">
            <w:pPr>
              <w:pStyle w:val="af4"/>
              <w:numPr>
                <w:ilvl w:val="0"/>
                <w:numId w:val="5"/>
              </w:numPr>
              <w:spacing w:after="0" w:line="360" w:lineRule="auto"/>
              <w:ind w:firstLine="482"/>
              <w:jc w:val="both"/>
              <w:rPr>
                <w:rFonts w:ascii="Times New Roman" w:eastAsia="宋体" w:hAnsi="Times New Roman" w:cs="Times New Roman"/>
                <w:color w:val="000000"/>
                <w:sz w:val="24"/>
                <w:szCs w:val="24"/>
              </w:rPr>
            </w:pPr>
            <w:r w:rsidRPr="000D2E91">
              <w:rPr>
                <w:rFonts w:ascii="Times New Roman" w:eastAsia="宋体" w:hAnsi="Times New Roman" w:cs="Times New Roman"/>
                <w:b/>
                <w:bCs/>
                <w:color w:val="000000"/>
                <w:sz w:val="24"/>
                <w:szCs w:val="24"/>
              </w:rPr>
              <w:t>工程概况：</w:t>
            </w:r>
            <w:r w:rsidRPr="004332B6">
              <w:rPr>
                <w:rFonts w:ascii="Times New Roman" w:eastAsia="宋体" w:hAnsi="Times New Roman" w:cs="Times New Roman"/>
                <w:color w:val="000000"/>
                <w:sz w:val="24"/>
                <w:szCs w:val="24"/>
              </w:rPr>
              <w:t>本次验收监测项目为西昌市人民医院新增一台数字减影血管造影机（</w:t>
            </w:r>
            <w:r w:rsidRPr="004332B6">
              <w:rPr>
                <w:rFonts w:ascii="Times New Roman" w:eastAsia="宋体" w:hAnsi="Times New Roman" w:cs="Times New Roman"/>
                <w:color w:val="000000"/>
                <w:sz w:val="24"/>
                <w:szCs w:val="24"/>
              </w:rPr>
              <w:t>DSA</w:t>
            </w:r>
            <w:r w:rsidRPr="004332B6">
              <w:rPr>
                <w:rFonts w:ascii="Times New Roman" w:eastAsia="宋体" w:hAnsi="Times New Roman" w:cs="Times New Roman"/>
                <w:color w:val="000000"/>
                <w:sz w:val="24"/>
                <w:szCs w:val="24"/>
              </w:rPr>
              <w:t>，型号为飞利浦</w:t>
            </w:r>
            <w:r w:rsidRPr="004332B6">
              <w:rPr>
                <w:rFonts w:ascii="Times New Roman" w:eastAsia="宋体" w:hAnsi="Times New Roman" w:cs="Times New Roman"/>
                <w:color w:val="000000"/>
                <w:sz w:val="24"/>
                <w:szCs w:val="24"/>
              </w:rPr>
              <w:t>Azurion7M20</w:t>
            </w:r>
            <w:r w:rsidRPr="004332B6">
              <w:rPr>
                <w:rFonts w:ascii="Times New Roman" w:eastAsia="宋体" w:hAnsi="Times New Roman" w:cs="Times New Roman"/>
                <w:color w:val="000000"/>
                <w:sz w:val="24"/>
                <w:szCs w:val="24"/>
              </w:rPr>
              <w:t>，最大管电压为</w:t>
            </w:r>
            <w:r w:rsidRPr="004332B6">
              <w:rPr>
                <w:rFonts w:ascii="Times New Roman" w:eastAsia="宋体" w:hAnsi="Times New Roman" w:cs="Times New Roman"/>
                <w:color w:val="000000"/>
                <w:sz w:val="24"/>
                <w:szCs w:val="24"/>
              </w:rPr>
              <w:t>125kV</w:t>
            </w:r>
            <w:r w:rsidRPr="004332B6">
              <w:rPr>
                <w:rFonts w:ascii="Times New Roman" w:eastAsia="宋体" w:hAnsi="Times New Roman" w:cs="Times New Roman"/>
                <w:color w:val="000000"/>
                <w:sz w:val="24"/>
                <w:szCs w:val="24"/>
              </w:rPr>
              <w:t>，最大管电流为</w:t>
            </w:r>
            <w:r w:rsidRPr="004332B6">
              <w:rPr>
                <w:rFonts w:ascii="Times New Roman" w:eastAsia="宋体" w:hAnsi="Times New Roman" w:cs="Times New Roman"/>
                <w:color w:val="000000"/>
                <w:sz w:val="24"/>
                <w:szCs w:val="24"/>
              </w:rPr>
              <w:t>1000mA</w:t>
            </w:r>
            <w:r w:rsidRPr="004332B6">
              <w:rPr>
                <w:rFonts w:ascii="Times New Roman" w:eastAsia="宋体" w:hAnsi="Times New Roman" w:cs="Times New Roman"/>
                <w:color w:val="000000"/>
                <w:sz w:val="24"/>
                <w:szCs w:val="24"/>
              </w:rPr>
              <w:t>）。工作场所包括介入手术室</w:t>
            </w:r>
            <w:r w:rsidRPr="004332B6">
              <w:rPr>
                <w:rFonts w:ascii="Times New Roman" w:eastAsia="宋体" w:hAnsi="Times New Roman" w:cs="Times New Roman"/>
                <w:color w:val="000000"/>
                <w:sz w:val="24"/>
                <w:szCs w:val="24"/>
              </w:rPr>
              <w:t>3</w:t>
            </w:r>
            <w:r w:rsidRPr="004332B6">
              <w:rPr>
                <w:rFonts w:ascii="Times New Roman" w:eastAsia="宋体" w:hAnsi="Times New Roman" w:cs="Times New Roman"/>
                <w:color w:val="000000"/>
                <w:sz w:val="24"/>
                <w:szCs w:val="24"/>
              </w:rPr>
              <w:t>、控制室</w:t>
            </w:r>
            <w:r w:rsidRPr="004332B6">
              <w:rPr>
                <w:rFonts w:ascii="Times New Roman" w:eastAsia="宋体" w:hAnsi="Times New Roman" w:cs="Times New Roman"/>
                <w:color w:val="000000"/>
                <w:sz w:val="24"/>
                <w:szCs w:val="24"/>
              </w:rPr>
              <w:t>3</w:t>
            </w:r>
            <w:r w:rsidRPr="004332B6">
              <w:rPr>
                <w:rFonts w:ascii="Times New Roman" w:eastAsia="宋体" w:hAnsi="Times New Roman" w:cs="Times New Roman"/>
                <w:color w:val="000000"/>
                <w:sz w:val="24"/>
                <w:szCs w:val="24"/>
              </w:rPr>
              <w:t>、设备间</w:t>
            </w:r>
            <w:r w:rsidRPr="004332B6">
              <w:rPr>
                <w:rFonts w:ascii="Times New Roman" w:eastAsia="宋体" w:hAnsi="Times New Roman" w:cs="Times New Roman"/>
                <w:color w:val="000000"/>
                <w:sz w:val="24"/>
                <w:szCs w:val="24"/>
              </w:rPr>
              <w:t>3</w:t>
            </w:r>
            <w:r w:rsidRPr="004332B6">
              <w:rPr>
                <w:rFonts w:ascii="Times New Roman" w:eastAsia="宋体" w:hAnsi="Times New Roman" w:cs="Times New Roman"/>
                <w:color w:val="000000"/>
                <w:sz w:val="24"/>
                <w:szCs w:val="24"/>
              </w:rPr>
              <w:t>、移动</w:t>
            </w:r>
            <w:r w:rsidRPr="004332B6">
              <w:rPr>
                <w:rFonts w:ascii="Times New Roman" w:eastAsia="宋体" w:hAnsi="Times New Roman" w:cs="Times New Roman"/>
                <w:color w:val="000000"/>
                <w:sz w:val="24"/>
                <w:szCs w:val="24"/>
              </w:rPr>
              <w:t>CT</w:t>
            </w:r>
            <w:r w:rsidRPr="004332B6">
              <w:rPr>
                <w:rFonts w:ascii="Times New Roman" w:eastAsia="宋体" w:hAnsi="Times New Roman" w:cs="Times New Roman"/>
                <w:color w:val="000000"/>
                <w:sz w:val="24"/>
                <w:szCs w:val="24"/>
              </w:rPr>
              <w:t>间。</w:t>
            </w:r>
          </w:p>
          <w:p w14:paraId="60A790BB" w14:textId="77777777" w:rsidR="000D2E91" w:rsidRPr="004332B6" w:rsidRDefault="000D2E91" w:rsidP="004332B6">
            <w:pPr>
              <w:pStyle w:val="af4"/>
              <w:spacing w:after="0" w:line="360" w:lineRule="auto"/>
              <w:ind w:firstLine="482"/>
              <w:jc w:val="both"/>
              <w:textAlignment w:val="top"/>
              <w:rPr>
                <w:rFonts w:ascii="Times New Roman" w:eastAsia="宋体" w:hAnsi="Times New Roman" w:cs="Times New Roman"/>
                <w:color w:val="000000"/>
                <w:sz w:val="24"/>
                <w:szCs w:val="24"/>
              </w:rPr>
            </w:pPr>
            <w:r w:rsidRPr="004332B6">
              <w:rPr>
                <w:rFonts w:ascii="Times New Roman" w:eastAsia="宋体" w:hAnsi="Times New Roman" w:cs="Times New Roman"/>
                <w:b/>
                <w:bCs/>
                <w:color w:val="000000"/>
                <w:sz w:val="24"/>
                <w:szCs w:val="24"/>
              </w:rPr>
              <w:t>（</w:t>
            </w:r>
            <w:r w:rsidRPr="004332B6">
              <w:rPr>
                <w:rFonts w:ascii="Times New Roman" w:eastAsia="宋体" w:hAnsi="Times New Roman" w:cs="Times New Roman"/>
                <w:b/>
                <w:bCs/>
                <w:color w:val="000000"/>
                <w:sz w:val="24"/>
                <w:szCs w:val="24"/>
              </w:rPr>
              <w:t>2</w:t>
            </w:r>
            <w:r w:rsidRPr="004332B6">
              <w:rPr>
                <w:rFonts w:ascii="Times New Roman" w:eastAsia="宋体" w:hAnsi="Times New Roman" w:cs="Times New Roman"/>
                <w:b/>
                <w:bCs/>
                <w:color w:val="000000"/>
                <w:sz w:val="24"/>
                <w:szCs w:val="24"/>
              </w:rPr>
              <w:t>）辐射屏蔽措施</w:t>
            </w:r>
            <w:r w:rsidRPr="004332B6">
              <w:rPr>
                <w:rFonts w:ascii="Times New Roman" w:eastAsia="宋体" w:hAnsi="Times New Roman" w:cs="Times New Roman"/>
                <w:color w:val="000000"/>
                <w:sz w:val="24"/>
                <w:szCs w:val="24"/>
              </w:rPr>
              <w:t>：本项目</w:t>
            </w:r>
            <w:r w:rsidRPr="004332B6">
              <w:rPr>
                <w:rFonts w:ascii="Times New Roman" w:eastAsia="宋体" w:hAnsi="Times New Roman" w:cs="Times New Roman"/>
                <w:color w:val="000000"/>
                <w:sz w:val="24"/>
                <w:szCs w:val="24"/>
              </w:rPr>
              <w:t>X</w:t>
            </w:r>
            <w:r w:rsidRPr="004332B6">
              <w:rPr>
                <w:rFonts w:ascii="Times New Roman" w:eastAsia="宋体" w:hAnsi="Times New Roman" w:cs="Times New Roman"/>
                <w:color w:val="000000"/>
                <w:sz w:val="24"/>
                <w:szCs w:val="24"/>
              </w:rPr>
              <w:t>射线外照射防护主要通过墙体、楼板、铅防护门、铅观察窗，其采取的是实体屏蔽防护</w:t>
            </w:r>
            <w:r w:rsidRPr="004332B6">
              <w:rPr>
                <w:rFonts w:ascii="Times New Roman" w:eastAsia="宋体" w:hAnsi="Times New Roman" w:cs="Times New Roman"/>
                <w:color w:val="000000"/>
                <w:sz w:val="24"/>
                <w:szCs w:val="24"/>
              </w:rPr>
              <w:t>X</w:t>
            </w:r>
            <w:r w:rsidRPr="004332B6">
              <w:rPr>
                <w:rFonts w:ascii="Times New Roman" w:eastAsia="宋体" w:hAnsi="Times New Roman" w:cs="Times New Roman"/>
                <w:color w:val="000000"/>
                <w:sz w:val="24"/>
                <w:szCs w:val="24"/>
              </w:rPr>
              <w:t>射线的方式。</w:t>
            </w:r>
          </w:p>
          <w:p w14:paraId="176847C1" w14:textId="77777777" w:rsidR="000D2E91" w:rsidRPr="004332B6" w:rsidRDefault="000D2E91" w:rsidP="000D2E91">
            <w:pPr>
              <w:spacing w:after="0" w:line="360" w:lineRule="auto"/>
              <w:ind w:firstLineChars="200" w:firstLine="482"/>
              <w:jc w:val="both"/>
              <w:rPr>
                <w:rFonts w:ascii="Times New Roman" w:eastAsia="宋体" w:hAnsi="Times New Roman" w:cs="Times New Roman"/>
                <w:color w:val="000000"/>
                <w:sz w:val="24"/>
                <w:szCs w:val="24"/>
              </w:rPr>
            </w:pPr>
            <w:r w:rsidRPr="004332B6">
              <w:rPr>
                <w:rFonts w:ascii="Times New Roman" w:eastAsia="宋体" w:hAnsi="Times New Roman" w:cs="Times New Roman"/>
                <w:b/>
                <w:bCs/>
                <w:color w:val="000000"/>
                <w:sz w:val="24"/>
                <w:szCs w:val="24"/>
              </w:rPr>
              <w:t>（</w:t>
            </w:r>
            <w:r w:rsidRPr="004332B6">
              <w:rPr>
                <w:rFonts w:ascii="Times New Roman" w:eastAsia="宋体" w:hAnsi="Times New Roman" w:cs="Times New Roman"/>
                <w:b/>
                <w:bCs/>
                <w:color w:val="000000"/>
                <w:sz w:val="24"/>
                <w:szCs w:val="24"/>
              </w:rPr>
              <w:t>3</w:t>
            </w:r>
            <w:r w:rsidRPr="004332B6">
              <w:rPr>
                <w:rFonts w:ascii="Times New Roman" w:eastAsia="宋体" w:hAnsi="Times New Roman" w:cs="Times New Roman"/>
                <w:b/>
                <w:bCs/>
                <w:color w:val="000000"/>
                <w:sz w:val="24"/>
                <w:szCs w:val="24"/>
              </w:rPr>
              <w:t>）监测结果：</w:t>
            </w:r>
            <w:r w:rsidRPr="004332B6">
              <w:rPr>
                <w:rFonts w:ascii="Times New Roman" w:eastAsia="宋体" w:hAnsi="Times New Roman" w:cs="Times New Roman"/>
                <w:color w:val="000000"/>
                <w:sz w:val="24"/>
                <w:szCs w:val="24"/>
                <w:lang w:bidi="ar"/>
              </w:rPr>
              <w:t>介入手术室</w:t>
            </w:r>
            <w:r w:rsidRPr="004332B6">
              <w:rPr>
                <w:rFonts w:ascii="Times New Roman" w:eastAsia="宋体" w:hAnsi="Times New Roman" w:cs="Times New Roman"/>
                <w:color w:val="000000"/>
                <w:sz w:val="24"/>
                <w:szCs w:val="24"/>
                <w:lang w:bidi="ar"/>
              </w:rPr>
              <w:t>3</w:t>
            </w:r>
            <w:r w:rsidRPr="004332B6">
              <w:rPr>
                <w:rFonts w:ascii="Times New Roman" w:eastAsia="宋体" w:hAnsi="Times New Roman" w:cs="Times New Roman"/>
                <w:color w:val="000000"/>
                <w:sz w:val="24"/>
                <w:szCs w:val="24"/>
                <w:lang w:bidi="ar"/>
              </w:rPr>
              <w:t>周围监测点位开机时的</w:t>
            </w:r>
            <w:r w:rsidRPr="004332B6">
              <w:rPr>
                <w:rFonts w:ascii="Times New Roman" w:eastAsia="宋体" w:hAnsi="Times New Roman" w:cs="Times New Roman"/>
                <w:color w:val="000000"/>
                <w:sz w:val="24"/>
                <w:szCs w:val="24"/>
                <w:lang w:bidi="ar"/>
              </w:rPr>
              <w:t>X-γ</w:t>
            </w:r>
            <w:r w:rsidRPr="004332B6">
              <w:rPr>
                <w:rFonts w:ascii="Times New Roman" w:eastAsia="宋体" w:hAnsi="Times New Roman" w:cs="Times New Roman"/>
                <w:color w:val="000000"/>
                <w:sz w:val="24"/>
                <w:szCs w:val="24"/>
                <w:lang w:bidi="ar"/>
              </w:rPr>
              <w:t>辐射剂量率在</w:t>
            </w:r>
            <w:r w:rsidRPr="004332B6">
              <w:rPr>
                <w:rFonts w:ascii="Times New Roman" w:eastAsia="宋体" w:hAnsi="Times New Roman" w:cs="Times New Roman"/>
                <w:color w:val="000000"/>
                <w:sz w:val="24"/>
                <w:szCs w:val="24"/>
                <w:lang w:bidi="ar"/>
              </w:rPr>
              <w:t>0.0724</w:t>
            </w:r>
            <w:r w:rsidRPr="004332B6">
              <w:rPr>
                <w:rFonts w:ascii="Times New Roman" w:hAnsi="Times New Roman" w:cs="Times New Roman"/>
                <w:sz w:val="24"/>
                <w:szCs w:val="24"/>
              </w:rPr>
              <w:t>μSv/h-0.1620μSv/h</w:t>
            </w:r>
            <w:r w:rsidRPr="004332B6">
              <w:rPr>
                <w:rFonts w:ascii="Times New Roman" w:eastAsia="宋体" w:hAnsi="Times New Roman" w:cs="Times New Roman"/>
                <w:color w:val="000000"/>
                <w:sz w:val="24"/>
                <w:szCs w:val="24"/>
                <w:lang w:bidi="ar"/>
              </w:rPr>
              <w:t>。对比</w:t>
            </w:r>
            <w:r w:rsidRPr="004332B6">
              <w:rPr>
                <w:rFonts w:ascii="Times New Roman" w:eastAsia="宋体" w:hAnsi="Times New Roman" w:cs="Times New Roman"/>
                <w:color w:val="000000"/>
                <w:sz w:val="24"/>
                <w:szCs w:val="24"/>
                <w:lang w:bidi="ar"/>
              </w:rPr>
              <w:t>DSA</w:t>
            </w:r>
            <w:r w:rsidRPr="004332B6">
              <w:rPr>
                <w:rFonts w:ascii="Times New Roman" w:eastAsia="宋体" w:hAnsi="Times New Roman" w:cs="Times New Roman"/>
                <w:color w:val="000000"/>
                <w:sz w:val="24"/>
                <w:szCs w:val="24"/>
                <w:lang w:bidi="ar"/>
              </w:rPr>
              <w:t>未开机时</w:t>
            </w:r>
            <w:r w:rsidRPr="004332B6">
              <w:rPr>
                <w:rFonts w:ascii="Times New Roman" w:eastAsia="宋体" w:hAnsi="Times New Roman" w:cs="Times New Roman"/>
                <w:color w:val="000000"/>
                <w:sz w:val="24"/>
                <w:szCs w:val="24"/>
                <w:lang w:bidi="ar"/>
              </w:rPr>
              <w:t>X-γ</w:t>
            </w:r>
            <w:r w:rsidRPr="004332B6">
              <w:rPr>
                <w:rFonts w:ascii="Times New Roman" w:eastAsia="宋体" w:hAnsi="Times New Roman" w:cs="Times New Roman"/>
                <w:color w:val="000000"/>
                <w:sz w:val="24"/>
                <w:szCs w:val="24"/>
                <w:lang w:bidi="ar"/>
              </w:rPr>
              <w:t>辐射剂量率</w:t>
            </w:r>
            <w:r w:rsidRPr="004332B6">
              <w:rPr>
                <w:rFonts w:ascii="Times New Roman" w:eastAsia="宋体" w:hAnsi="Times New Roman" w:cs="Times New Roman"/>
                <w:color w:val="000000"/>
                <w:sz w:val="24"/>
                <w:szCs w:val="24"/>
                <w:lang w:bidi="ar"/>
              </w:rPr>
              <w:t>0.0704</w:t>
            </w:r>
            <w:r w:rsidRPr="004332B6">
              <w:rPr>
                <w:rFonts w:ascii="Times New Roman" w:hAnsi="Times New Roman" w:cs="Times New Roman"/>
                <w:sz w:val="24"/>
                <w:szCs w:val="24"/>
              </w:rPr>
              <w:t>μSv/h-0.1057μSv/h</w:t>
            </w:r>
            <w:r w:rsidRPr="004332B6">
              <w:rPr>
                <w:rFonts w:ascii="Times New Roman" w:eastAsia="宋体" w:hAnsi="Times New Roman" w:cs="Times New Roman"/>
                <w:color w:val="000000"/>
                <w:sz w:val="24"/>
                <w:szCs w:val="24"/>
                <w:lang w:bidi="ar"/>
              </w:rPr>
              <w:t>两者相差不大，</w:t>
            </w:r>
            <w:r w:rsidRPr="004332B6">
              <w:rPr>
                <w:rFonts w:ascii="Times New Roman" w:eastAsia="宋体" w:hAnsi="Times New Roman" w:cs="Times New Roman"/>
                <w:color w:val="000000"/>
                <w:sz w:val="24"/>
                <w:szCs w:val="24"/>
              </w:rPr>
              <w:t>防护屏蔽性能较好，且满足《放射诊断放射防护要求》（</w:t>
            </w:r>
            <w:r w:rsidRPr="004332B6">
              <w:rPr>
                <w:rFonts w:ascii="Times New Roman" w:eastAsia="宋体" w:hAnsi="Times New Roman" w:cs="Times New Roman"/>
                <w:color w:val="000000"/>
                <w:sz w:val="24"/>
                <w:szCs w:val="24"/>
              </w:rPr>
              <w:t>GBZ130-2020</w:t>
            </w:r>
            <w:r w:rsidRPr="004332B6">
              <w:rPr>
                <w:rFonts w:ascii="Times New Roman" w:eastAsia="宋体" w:hAnsi="Times New Roman" w:cs="Times New Roman"/>
                <w:color w:val="000000"/>
                <w:sz w:val="24"/>
                <w:szCs w:val="24"/>
              </w:rPr>
              <w:t>）中</w:t>
            </w:r>
            <w:r w:rsidRPr="004332B6">
              <w:rPr>
                <w:rFonts w:ascii="Times New Roman" w:eastAsia="宋体" w:hAnsi="Times New Roman" w:cs="Times New Roman"/>
                <w:color w:val="000000"/>
                <w:sz w:val="24"/>
                <w:szCs w:val="24"/>
              </w:rPr>
              <w:t>“</w:t>
            </w:r>
            <w:r w:rsidRPr="004332B6">
              <w:rPr>
                <w:rFonts w:ascii="Times New Roman" w:eastAsia="宋体" w:hAnsi="Times New Roman" w:cs="Times New Roman"/>
                <w:color w:val="000000"/>
                <w:sz w:val="24"/>
                <w:szCs w:val="24"/>
              </w:rPr>
              <w:t>具有透视功能的</w:t>
            </w:r>
            <w:r w:rsidRPr="004332B6">
              <w:rPr>
                <w:rFonts w:ascii="Times New Roman" w:eastAsia="宋体" w:hAnsi="Times New Roman" w:cs="Times New Roman"/>
                <w:color w:val="000000"/>
                <w:sz w:val="24"/>
                <w:szCs w:val="24"/>
              </w:rPr>
              <w:t>X</w:t>
            </w:r>
            <w:r w:rsidRPr="004332B6">
              <w:rPr>
                <w:rFonts w:ascii="Times New Roman" w:eastAsia="宋体" w:hAnsi="Times New Roman" w:cs="Times New Roman"/>
                <w:color w:val="000000"/>
                <w:sz w:val="24"/>
                <w:szCs w:val="24"/>
              </w:rPr>
              <w:t>射线设备在透视条件下检测时，周围剂量当量率应不大于</w:t>
            </w:r>
            <w:r w:rsidRPr="004332B6">
              <w:rPr>
                <w:rFonts w:ascii="Times New Roman" w:eastAsia="宋体" w:hAnsi="Times New Roman" w:cs="Times New Roman"/>
                <w:color w:val="000000"/>
                <w:sz w:val="24"/>
                <w:szCs w:val="24"/>
              </w:rPr>
              <w:t>2.5μSv/h</w:t>
            </w:r>
            <w:r w:rsidRPr="004332B6">
              <w:rPr>
                <w:rFonts w:ascii="Times New Roman" w:eastAsia="宋体" w:hAnsi="Times New Roman" w:cs="Times New Roman"/>
                <w:color w:val="000000"/>
                <w:sz w:val="24"/>
                <w:szCs w:val="24"/>
              </w:rPr>
              <w:t>；具有短时、高剂量率曝光的摄影程序（如</w:t>
            </w:r>
            <w:r w:rsidRPr="004332B6">
              <w:rPr>
                <w:rFonts w:ascii="Times New Roman" w:eastAsia="宋体" w:hAnsi="Times New Roman" w:cs="Times New Roman"/>
                <w:color w:val="000000"/>
                <w:sz w:val="24"/>
                <w:szCs w:val="24"/>
              </w:rPr>
              <w:t>DR</w:t>
            </w:r>
            <w:r w:rsidRPr="004332B6">
              <w:rPr>
                <w:rFonts w:ascii="Times New Roman" w:eastAsia="宋体" w:hAnsi="Times New Roman" w:cs="Times New Roman"/>
                <w:color w:val="000000"/>
                <w:sz w:val="24"/>
                <w:szCs w:val="24"/>
              </w:rPr>
              <w:t>、</w:t>
            </w:r>
            <w:r w:rsidRPr="004332B6">
              <w:rPr>
                <w:rFonts w:ascii="Times New Roman" w:eastAsia="宋体" w:hAnsi="Times New Roman" w:cs="Times New Roman"/>
                <w:color w:val="000000"/>
                <w:sz w:val="24"/>
                <w:szCs w:val="24"/>
              </w:rPr>
              <w:t>CR</w:t>
            </w:r>
            <w:r w:rsidRPr="004332B6">
              <w:rPr>
                <w:rFonts w:ascii="Times New Roman" w:eastAsia="宋体" w:hAnsi="Times New Roman" w:cs="Times New Roman"/>
                <w:color w:val="000000"/>
                <w:sz w:val="24"/>
                <w:szCs w:val="24"/>
              </w:rPr>
              <w:t>、屏片摄影）机房外的周围剂量当量率应不大于</w:t>
            </w:r>
            <w:r w:rsidRPr="004332B6">
              <w:rPr>
                <w:rFonts w:ascii="Times New Roman" w:eastAsia="宋体" w:hAnsi="Times New Roman" w:cs="Times New Roman"/>
                <w:color w:val="000000"/>
                <w:sz w:val="24"/>
                <w:szCs w:val="24"/>
              </w:rPr>
              <w:t>25μSv/h”</w:t>
            </w:r>
            <w:r w:rsidRPr="004332B6">
              <w:rPr>
                <w:rFonts w:ascii="Times New Roman" w:eastAsia="宋体" w:hAnsi="Times New Roman" w:cs="Times New Roman"/>
                <w:color w:val="000000"/>
                <w:sz w:val="24"/>
                <w:szCs w:val="24"/>
              </w:rPr>
              <w:t>的规定要求。</w:t>
            </w:r>
          </w:p>
          <w:p w14:paraId="16956738" w14:textId="77777777" w:rsidR="000D2E91" w:rsidRPr="000D2E91" w:rsidRDefault="000D2E91" w:rsidP="004332B6">
            <w:pPr>
              <w:spacing w:after="0" w:line="360" w:lineRule="auto"/>
              <w:ind w:firstLineChars="200" w:firstLine="482"/>
              <w:jc w:val="both"/>
              <w:rPr>
                <w:rFonts w:ascii="Times New Roman" w:eastAsia="宋体" w:hAnsi="Times New Roman" w:cs="Times New Roman"/>
                <w:color w:val="000000"/>
                <w:sz w:val="24"/>
                <w:szCs w:val="24"/>
              </w:rPr>
            </w:pPr>
            <w:r w:rsidRPr="000D2E91">
              <w:rPr>
                <w:rFonts w:ascii="Times New Roman" w:eastAsia="宋体" w:hAnsi="Times New Roman" w:cs="Times New Roman"/>
                <w:b/>
                <w:bCs/>
                <w:color w:val="000000"/>
                <w:sz w:val="24"/>
                <w:szCs w:val="24"/>
              </w:rPr>
              <w:t>（</w:t>
            </w:r>
            <w:r w:rsidRPr="000D2E91">
              <w:rPr>
                <w:rFonts w:ascii="Times New Roman" w:eastAsia="宋体" w:hAnsi="Times New Roman" w:cs="Times New Roman"/>
                <w:b/>
                <w:bCs/>
                <w:color w:val="000000"/>
                <w:sz w:val="24"/>
                <w:szCs w:val="24"/>
              </w:rPr>
              <w:t>4</w:t>
            </w:r>
            <w:r w:rsidRPr="000D2E91">
              <w:rPr>
                <w:rFonts w:ascii="Times New Roman" w:eastAsia="宋体" w:hAnsi="Times New Roman" w:cs="Times New Roman"/>
                <w:b/>
                <w:bCs/>
                <w:color w:val="000000"/>
                <w:sz w:val="24"/>
                <w:szCs w:val="24"/>
              </w:rPr>
              <w:t>）保护目标剂量</w:t>
            </w:r>
            <w:r w:rsidRPr="000D2E91">
              <w:rPr>
                <w:rFonts w:ascii="Times New Roman" w:eastAsia="宋体" w:hAnsi="Times New Roman" w:cs="Times New Roman"/>
                <w:color w:val="000000"/>
                <w:sz w:val="24"/>
                <w:szCs w:val="24"/>
              </w:rPr>
              <w:t>：经分析，本项目辐射工作人员的年有效剂量最大预计为</w:t>
            </w:r>
            <w:r w:rsidRPr="000D2E91">
              <w:rPr>
                <w:rFonts w:ascii="Times New Roman" w:eastAsia="宋体" w:hAnsi="Times New Roman" w:cs="Times New Roman"/>
                <w:color w:val="000000"/>
                <w:sz w:val="24"/>
                <w:szCs w:val="24"/>
              </w:rPr>
              <w:t>7.22E-02mSv</w:t>
            </w:r>
            <w:r w:rsidRPr="000D2E91">
              <w:rPr>
                <w:rFonts w:ascii="Times New Roman" w:eastAsia="宋体" w:hAnsi="Times New Roman" w:cs="Times New Roman"/>
                <w:color w:val="000000"/>
                <w:sz w:val="24"/>
                <w:szCs w:val="24"/>
              </w:rPr>
              <w:t>，周围公众的年有效剂量预计最大为</w:t>
            </w:r>
            <w:r w:rsidRPr="000D2E91">
              <w:rPr>
                <w:rFonts w:ascii="Times New Roman" w:eastAsia="宋体" w:hAnsi="Times New Roman" w:cs="Times New Roman"/>
                <w:sz w:val="24"/>
                <w:szCs w:val="24"/>
              </w:rPr>
              <w:t>1.19E-02mSv</w:t>
            </w:r>
            <w:r w:rsidRPr="000D2E91">
              <w:rPr>
                <w:rFonts w:ascii="Times New Roman" w:eastAsia="宋体" w:hAnsi="Times New Roman" w:cs="Times New Roman"/>
                <w:color w:val="000000"/>
                <w:sz w:val="24"/>
                <w:szCs w:val="24"/>
              </w:rPr>
              <w:t>。</w:t>
            </w:r>
            <w:r w:rsidRPr="000D2E91">
              <w:rPr>
                <w:rFonts w:ascii="Times New Roman" w:eastAsia="宋体" w:hAnsi="Times New Roman" w:cs="Times New Roman"/>
                <w:color w:val="000000"/>
                <w:sz w:val="24"/>
                <w:szCs w:val="24"/>
              </w:rPr>
              <w:t>50m</w:t>
            </w:r>
            <w:r w:rsidRPr="000D2E91">
              <w:rPr>
                <w:rFonts w:ascii="Times New Roman" w:eastAsia="宋体" w:hAnsi="Times New Roman" w:cs="Times New Roman"/>
                <w:color w:val="000000"/>
                <w:sz w:val="24"/>
                <w:szCs w:val="24"/>
              </w:rPr>
              <w:t>范围内其他建筑周围公众的年有效剂量最大为</w:t>
            </w:r>
            <w:r w:rsidRPr="000D2E91">
              <w:rPr>
                <w:rFonts w:ascii="Times New Roman" w:hAnsi="Times New Roman" w:cs="Times New Roman"/>
                <w:color w:val="000000"/>
                <w:sz w:val="24"/>
                <w:szCs w:val="24"/>
              </w:rPr>
              <w:t>1.21E-02</w:t>
            </w:r>
            <w:r w:rsidRPr="000D2E91">
              <w:rPr>
                <w:rFonts w:ascii="Times New Roman" w:eastAsia="宋体" w:hAnsi="Times New Roman" w:cs="Times New Roman"/>
                <w:color w:val="000000"/>
                <w:sz w:val="24"/>
                <w:szCs w:val="24"/>
              </w:rPr>
              <w:t>mSv</w:t>
            </w:r>
            <w:r w:rsidRPr="000D2E91">
              <w:rPr>
                <w:rFonts w:ascii="Times New Roman" w:eastAsia="宋体" w:hAnsi="Times New Roman" w:cs="Times New Roman"/>
                <w:color w:val="000000"/>
                <w:sz w:val="24"/>
                <w:szCs w:val="24"/>
              </w:rPr>
              <w:t>。因此综合来看，本项目运行后，</w:t>
            </w:r>
            <w:r w:rsidRPr="000D2E91">
              <w:rPr>
                <w:rFonts w:ascii="Times New Roman" w:eastAsia="宋体" w:hAnsi="Times New Roman" w:cs="Times New Roman"/>
                <w:color w:val="000000"/>
                <w:sz w:val="24"/>
                <w:szCs w:val="24"/>
              </w:rPr>
              <w:t>DSA</w:t>
            </w:r>
            <w:r w:rsidRPr="000D2E91">
              <w:rPr>
                <w:rFonts w:ascii="Times New Roman" w:eastAsia="宋体" w:hAnsi="Times New Roman" w:cs="Times New Roman"/>
                <w:color w:val="000000"/>
                <w:sz w:val="24"/>
                <w:szCs w:val="24"/>
              </w:rPr>
              <w:t>操作及相关的辐射工作人员以及周围公众受到的年有效剂量能够满足《电离辐射防护与辐射源安全基本标准》（</w:t>
            </w:r>
            <w:r w:rsidRPr="000D2E91">
              <w:rPr>
                <w:rFonts w:ascii="Times New Roman" w:eastAsia="宋体" w:hAnsi="Times New Roman" w:cs="Times New Roman"/>
                <w:color w:val="000000"/>
                <w:sz w:val="24"/>
                <w:szCs w:val="24"/>
              </w:rPr>
              <w:t>GB18871-2002</w:t>
            </w:r>
            <w:r w:rsidRPr="000D2E91">
              <w:rPr>
                <w:rFonts w:ascii="Times New Roman" w:eastAsia="宋体" w:hAnsi="Times New Roman" w:cs="Times New Roman"/>
                <w:color w:val="000000"/>
                <w:sz w:val="24"/>
                <w:szCs w:val="24"/>
              </w:rPr>
              <w:t>）中对职业人员和公众受照剂量限值的要求，并满足本</w:t>
            </w:r>
            <w:proofErr w:type="gramStart"/>
            <w:r w:rsidRPr="000D2E91">
              <w:rPr>
                <w:rFonts w:ascii="Times New Roman" w:eastAsia="宋体" w:hAnsi="Times New Roman" w:cs="Times New Roman"/>
                <w:color w:val="000000"/>
                <w:sz w:val="24"/>
                <w:szCs w:val="24"/>
              </w:rPr>
              <w:t>项目环评管理</w:t>
            </w:r>
            <w:proofErr w:type="gramEnd"/>
            <w:r w:rsidRPr="000D2E91">
              <w:rPr>
                <w:rFonts w:ascii="Times New Roman" w:eastAsia="宋体" w:hAnsi="Times New Roman" w:cs="Times New Roman"/>
                <w:color w:val="000000"/>
                <w:sz w:val="24"/>
                <w:szCs w:val="24"/>
              </w:rPr>
              <w:t>目标值。</w:t>
            </w:r>
          </w:p>
          <w:p w14:paraId="7CA59A58" w14:textId="77777777" w:rsidR="000D2E91" w:rsidRPr="004332B6" w:rsidRDefault="000D2E91" w:rsidP="000D2E91">
            <w:pPr>
              <w:pStyle w:val="Default"/>
              <w:spacing w:after="200" w:line="360" w:lineRule="auto"/>
              <w:ind w:firstLineChars="200" w:firstLine="482"/>
              <w:rPr>
                <w:rFonts w:ascii="Times New Roman" w:cs="Times New Roman"/>
                <w:b/>
              </w:rPr>
            </w:pPr>
            <w:r w:rsidRPr="004332B6">
              <w:rPr>
                <w:rFonts w:ascii="Times New Roman" w:cs="Times New Roman"/>
                <w:b/>
              </w:rPr>
              <w:t>（</w:t>
            </w:r>
            <w:r w:rsidRPr="004332B6">
              <w:rPr>
                <w:rFonts w:ascii="Times New Roman" w:cs="Times New Roman"/>
                <w:b/>
              </w:rPr>
              <w:t>5</w:t>
            </w:r>
            <w:r w:rsidRPr="004332B6">
              <w:rPr>
                <w:rFonts w:ascii="Times New Roman" w:cs="Times New Roman"/>
                <w:b/>
              </w:rPr>
              <w:t>）辐射安全设施</w:t>
            </w:r>
          </w:p>
          <w:p w14:paraId="781F1B59" w14:textId="77777777" w:rsidR="000D2E91" w:rsidRPr="004332B6" w:rsidRDefault="000D2E91" w:rsidP="000D2E91">
            <w:pPr>
              <w:spacing w:after="0" w:line="360" w:lineRule="auto"/>
              <w:ind w:firstLineChars="200" w:firstLine="480"/>
              <w:jc w:val="both"/>
              <w:rPr>
                <w:rFonts w:ascii="Times New Roman" w:eastAsiaTheme="minorEastAsia" w:hAnsi="Times New Roman" w:cs="Times New Roman"/>
                <w:bCs/>
                <w:color w:val="000000"/>
                <w:sz w:val="24"/>
                <w:szCs w:val="24"/>
              </w:rPr>
            </w:pP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1</w:t>
            </w:r>
            <w:r w:rsidRPr="004332B6">
              <w:rPr>
                <w:rFonts w:ascii="Times New Roman" w:eastAsiaTheme="minorEastAsia" w:hAnsi="Times New Roman" w:cs="Times New Roman"/>
                <w:bCs/>
                <w:color w:val="000000"/>
                <w:sz w:val="24"/>
                <w:szCs w:val="24"/>
              </w:rPr>
              <w:t>）警示标志及设施：在控制区（介入手术室</w:t>
            </w:r>
            <w:r w:rsidRPr="004332B6">
              <w:rPr>
                <w:rFonts w:ascii="Times New Roman" w:eastAsiaTheme="minorEastAsia" w:hAnsi="Times New Roman" w:cs="Times New Roman"/>
                <w:bCs/>
                <w:color w:val="000000"/>
                <w:sz w:val="24"/>
                <w:szCs w:val="24"/>
              </w:rPr>
              <w:t>3</w:t>
            </w:r>
            <w:r w:rsidRPr="004332B6">
              <w:rPr>
                <w:rFonts w:ascii="Times New Roman" w:eastAsiaTheme="minorEastAsia" w:hAnsi="Times New Roman" w:cs="Times New Roman"/>
                <w:bCs/>
                <w:color w:val="000000"/>
                <w:sz w:val="24"/>
                <w:szCs w:val="24"/>
              </w:rPr>
              <w:t>）及监督区所有入口（控制室</w:t>
            </w:r>
            <w:r w:rsidRPr="004332B6">
              <w:rPr>
                <w:rFonts w:ascii="Times New Roman" w:eastAsiaTheme="minorEastAsia" w:hAnsi="Times New Roman" w:cs="Times New Roman"/>
                <w:bCs/>
                <w:color w:val="000000"/>
                <w:sz w:val="24"/>
                <w:szCs w:val="24"/>
              </w:rPr>
              <w:t>3</w:t>
            </w:r>
            <w:r w:rsidRPr="004332B6">
              <w:rPr>
                <w:rFonts w:ascii="Times New Roman" w:eastAsiaTheme="minorEastAsia" w:hAnsi="Times New Roman" w:cs="Times New Roman"/>
                <w:bCs/>
                <w:color w:val="000000"/>
                <w:sz w:val="24"/>
                <w:szCs w:val="24"/>
              </w:rPr>
              <w:t>、设备间</w:t>
            </w:r>
            <w:r w:rsidRPr="004332B6">
              <w:rPr>
                <w:rFonts w:ascii="Times New Roman" w:eastAsiaTheme="minorEastAsia" w:hAnsi="Times New Roman" w:cs="Times New Roman"/>
                <w:bCs/>
                <w:color w:val="000000"/>
                <w:sz w:val="24"/>
                <w:szCs w:val="24"/>
              </w:rPr>
              <w:t>3</w:t>
            </w:r>
            <w:r w:rsidRPr="004332B6">
              <w:rPr>
                <w:rFonts w:ascii="Times New Roman" w:eastAsiaTheme="minorEastAsia" w:hAnsi="Times New Roman" w:cs="Times New Roman"/>
                <w:bCs/>
                <w:color w:val="000000"/>
                <w:sz w:val="24"/>
                <w:szCs w:val="24"/>
              </w:rPr>
              <w:t>、移动</w:t>
            </w:r>
            <w:r w:rsidRPr="004332B6">
              <w:rPr>
                <w:rFonts w:ascii="Times New Roman" w:eastAsiaTheme="minorEastAsia" w:hAnsi="Times New Roman" w:cs="Times New Roman"/>
                <w:bCs/>
                <w:color w:val="000000"/>
                <w:sz w:val="24"/>
                <w:szCs w:val="24"/>
              </w:rPr>
              <w:t>CT</w:t>
            </w:r>
            <w:r w:rsidRPr="004332B6">
              <w:rPr>
                <w:rFonts w:ascii="Times New Roman" w:eastAsiaTheme="minorEastAsia" w:hAnsi="Times New Roman" w:cs="Times New Roman"/>
                <w:bCs/>
                <w:color w:val="000000"/>
                <w:sz w:val="24"/>
                <w:szCs w:val="24"/>
              </w:rPr>
              <w:t>间）均设置</w:t>
            </w: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当心电离辐射</w:t>
            </w: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的警告标志及中文警示说明，所有防护门（介入手术室</w:t>
            </w:r>
            <w:r w:rsidRPr="004332B6">
              <w:rPr>
                <w:rFonts w:ascii="Times New Roman" w:eastAsiaTheme="minorEastAsia" w:hAnsi="Times New Roman" w:cs="Times New Roman"/>
                <w:bCs/>
                <w:color w:val="000000"/>
                <w:sz w:val="24"/>
                <w:szCs w:val="24"/>
              </w:rPr>
              <w:t>3</w:t>
            </w:r>
            <w:r w:rsidRPr="004332B6">
              <w:rPr>
                <w:rFonts w:ascii="Times New Roman" w:eastAsiaTheme="minorEastAsia" w:hAnsi="Times New Roman" w:cs="Times New Roman"/>
                <w:bCs/>
                <w:color w:val="000000"/>
                <w:sz w:val="24"/>
                <w:szCs w:val="24"/>
              </w:rPr>
              <w:t>门、移动</w:t>
            </w:r>
            <w:r w:rsidRPr="004332B6">
              <w:rPr>
                <w:rFonts w:ascii="Times New Roman" w:eastAsiaTheme="minorEastAsia" w:hAnsi="Times New Roman" w:cs="Times New Roman"/>
                <w:bCs/>
                <w:color w:val="000000"/>
                <w:sz w:val="24"/>
                <w:szCs w:val="24"/>
              </w:rPr>
              <w:t>CT</w:t>
            </w:r>
            <w:r w:rsidRPr="004332B6">
              <w:rPr>
                <w:rFonts w:ascii="Times New Roman" w:eastAsiaTheme="minorEastAsia" w:hAnsi="Times New Roman" w:cs="Times New Roman"/>
                <w:bCs/>
                <w:color w:val="000000"/>
                <w:sz w:val="24"/>
                <w:szCs w:val="24"/>
              </w:rPr>
              <w:t>间门、控制室</w:t>
            </w:r>
            <w:r w:rsidRPr="004332B6">
              <w:rPr>
                <w:rFonts w:ascii="Times New Roman" w:eastAsiaTheme="minorEastAsia" w:hAnsi="Times New Roman" w:cs="Times New Roman"/>
                <w:bCs/>
                <w:color w:val="000000"/>
                <w:sz w:val="24"/>
                <w:szCs w:val="24"/>
              </w:rPr>
              <w:t>3</w:t>
            </w:r>
            <w:r w:rsidRPr="004332B6">
              <w:rPr>
                <w:rFonts w:ascii="Times New Roman" w:eastAsiaTheme="minorEastAsia" w:hAnsi="Times New Roman" w:cs="Times New Roman"/>
                <w:bCs/>
                <w:color w:val="000000"/>
                <w:sz w:val="24"/>
                <w:szCs w:val="24"/>
              </w:rPr>
              <w:t>门，污物通道门）上方设有醒目的工作状态指示灯，灯箱上已设置如</w:t>
            </w: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射线有害、灯亮勿入</w:t>
            </w: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的可视警示语句。候诊区已设置《放射防护注意事项告知栏》。</w:t>
            </w:r>
          </w:p>
          <w:p w14:paraId="5C692F6C" w14:textId="77777777" w:rsidR="000D2E91" w:rsidRPr="004332B6" w:rsidRDefault="000D2E91" w:rsidP="000D2E91">
            <w:pPr>
              <w:spacing w:after="0" w:line="360" w:lineRule="auto"/>
              <w:ind w:firstLineChars="200" w:firstLine="480"/>
              <w:jc w:val="both"/>
              <w:rPr>
                <w:rFonts w:ascii="Times New Roman" w:eastAsiaTheme="minorEastAsia" w:hAnsi="Times New Roman" w:cs="Times New Roman"/>
                <w:bCs/>
                <w:color w:val="000000"/>
                <w:sz w:val="24"/>
                <w:szCs w:val="24"/>
              </w:rPr>
            </w:pP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2</w:t>
            </w:r>
            <w:r w:rsidRPr="004332B6">
              <w:rPr>
                <w:rFonts w:ascii="Times New Roman" w:eastAsiaTheme="minorEastAsia" w:hAnsi="Times New Roman" w:cs="Times New Roman"/>
                <w:bCs/>
                <w:color w:val="000000"/>
                <w:sz w:val="24"/>
                <w:szCs w:val="24"/>
              </w:rPr>
              <w:t>）紧急停机按钮：介入手术室内床旁和控制室操作台上自带有</w:t>
            </w: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紧急制动</w:t>
            </w: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按钮，在机器故障</w:t>
            </w:r>
            <w:proofErr w:type="gramStart"/>
            <w:r w:rsidRPr="004332B6">
              <w:rPr>
                <w:rFonts w:ascii="Times New Roman" w:eastAsiaTheme="minorEastAsia" w:hAnsi="Times New Roman" w:cs="Times New Roman"/>
                <w:bCs/>
                <w:color w:val="000000"/>
                <w:sz w:val="24"/>
                <w:szCs w:val="24"/>
              </w:rPr>
              <w:t>时可摁下</w:t>
            </w:r>
            <w:proofErr w:type="gramEnd"/>
            <w:r w:rsidRPr="004332B6">
              <w:rPr>
                <w:rFonts w:ascii="Times New Roman" w:eastAsiaTheme="minorEastAsia" w:hAnsi="Times New Roman" w:cs="Times New Roman"/>
                <w:bCs/>
                <w:color w:val="000000"/>
                <w:sz w:val="24"/>
                <w:szCs w:val="24"/>
              </w:rPr>
              <w:t>，避免意外照射。</w:t>
            </w:r>
          </w:p>
          <w:p w14:paraId="4A4D3972" w14:textId="77777777" w:rsidR="000D2E91" w:rsidRPr="004332B6" w:rsidRDefault="000D2E91" w:rsidP="000D2E91">
            <w:pPr>
              <w:spacing w:after="0" w:line="360" w:lineRule="auto"/>
              <w:ind w:firstLineChars="200" w:firstLine="480"/>
              <w:jc w:val="both"/>
              <w:rPr>
                <w:rFonts w:ascii="Times New Roman" w:eastAsiaTheme="minorEastAsia" w:hAnsi="Times New Roman" w:cs="Times New Roman"/>
                <w:bCs/>
                <w:color w:val="000000"/>
                <w:sz w:val="24"/>
                <w:szCs w:val="24"/>
              </w:rPr>
            </w:pP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3</w:t>
            </w:r>
            <w:r w:rsidRPr="004332B6">
              <w:rPr>
                <w:rFonts w:ascii="Times New Roman" w:eastAsiaTheme="minorEastAsia" w:hAnsi="Times New Roman" w:cs="Times New Roman"/>
                <w:bCs/>
                <w:color w:val="000000"/>
                <w:sz w:val="24"/>
                <w:szCs w:val="24"/>
              </w:rPr>
              <w:t>）闭门装置：介入手术室机房门已有自动闭门装置，推拉式机房门已设曝光时关闭机房门的管理措施，工作状态指示灯和介入手术室相通的门能有效联动。</w:t>
            </w:r>
          </w:p>
          <w:p w14:paraId="0FA1A3E2" w14:textId="77777777" w:rsidR="000D2E91" w:rsidRPr="004332B6" w:rsidRDefault="000D2E91" w:rsidP="000D2E91">
            <w:pPr>
              <w:spacing w:after="0" w:line="360" w:lineRule="auto"/>
              <w:ind w:firstLineChars="200" w:firstLine="480"/>
              <w:jc w:val="both"/>
              <w:rPr>
                <w:rFonts w:ascii="Times New Roman" w:eastAsiaTheme="minorEastAsia" w:hAnsi="Times New Roman" w:cs="Times New Roman"/>
                <w:bCs/>
                <w:color w:val="000000"/>
                <w:sz w:val="24"/>
                <w:szCs w:val="24"/>
              </w:rPr>
            </w:pPr>
            <w:r w:rsidRPr="004332B6">
              <w:rPr>
                <w:rFonts w:ascii="Times New Roman" w:eastAsiaTheme="minorEastAsia" w:hAnsi="Times New Roman" w:cs="Times New Roman"/>
                <w:bCs/>
                <w:color w:val="000000"/>
                <w:sz w:val="24"/>
                <w:szCs w:val="24"/>
              </w:rPr>
              <w:lastRenderedPageBreak/>
              <w:t>（</w:t>
            </w:r>
            <w:r w:rsidRPr="004332B6">
              <w:rPr>
                <w:rFonts w:ascii="Times New Roman" w:eastAsiaTheme="minorEastAsia" w:hAnsi="Times New Roman" w:cs="Times New Roman"/>
                <w:bCs/>
                <w:color w:val="000000"/>
                <w:sz w:val="24"/>
                <w:szCs w:val="24"/>
              </w:rPr>
              <w:t>4</w:t>
            </w:r>
            <w:r w:rsidRPr="004332B6">
              <w:rPr>
                <w:rFonts w:ascii="Times New Roman" w:eastAsiaTheme="minorEastAsia" w:hAnsi="Times New Roman" w:cs="Times New Roman"/>
                <w:bCs/>
                <w:color w:val="000000"/>
                <w:sz w:val="24"/>
                <w:szCs w:val="24"/>
              </w:rPr>
              <w:t>）对讲装置：介入手术室与控制室内已设置对讲装置，便于介入手术室内的人员与操作室内技师沟通与交流。</w:t>
            </w:r>
          </w:p>
          <w:p w14:paraId="4718C3EF" w14:textId="77777777" w:rsidR="000D2E91" w:rsidRPr="004332B6" w:rsidRDefault="000D2E91" w:rsidP="000D2E91">
            <w:pPr>
              <w:spacing w:after="0" w:line="360" w:lineRule="auto"/>
              <w:ind w:firstLineChars="200" w:firstLine="480"/>
              <w:jc w:val="both"/>
              <w:rPr>
                <w:rFonts w:ascii="Times New Roman" w:eastAsiaTheme="minorEastAsia" w:hAnsi="Times New Roman" w:cs="Times New Roman"/>
                <w:bCs/>
                <w:color w:val="000000"/>
                <w:sz w:val="24"/>
                <w:szCs w:val="24"/>
              </w:rPr>
            </w:pPr>
            <w:r w:rsidRPr="004332B6">
              <w:rPr>
                <w:rFonts w:ascii="Times New Roman" w:eastAsiaTheme="minorEastAsia" w:hAnsi="Times New Roman" w:cs="Times New Roman"/>
                <w:bCs/>
                <w:color w:val="000000"/>
                <w:sz w:val="24"/>
                <w:szCs w:val="24"/>
              </w:rPr>
              <w:t>（</w:t>
            </w:r>
            <w:r w:rsidRPr="004332B6">
              <w:rPr>
                <w:rFonts w:ascii="Times New Roman" w:eastAsiaTheme="minorEastAsia" w:hAnsi="Times New Roman" w:cs="Times New Roman"/>
                <w:bCs/>
                <w:color w:val="000000"/>
                <w:sz w:val="24"/>
                <w:szCs w:val="24"/>
              </w:rPr>
              <w:t>5</w:t>
            </w:r>
            <w:r w:rsidRPr="004332B6">
              <w:rPr>
                <w:rFonts w:ascii="Times New Roman" w:eastAsiaTheme="minorEastAsia" w:hAnsi="Times New Roman" w:cs="Times New Roman"/>
                <w:bCs/>
                <w:color w:val="000000"/>
                <w:sz w:val="24"/>
                <w:szCs w:val="24"/>
              </w:rPr>
              <w:t>）</w:t>
            </w:r>
            <w:r w:rsidRPr="004332B6">
              <w:rPr>
                <w:rFonts w:ascii="Times New Roman" w:eastAsia="宋体" w:hAnsi="Times New Roman" w:cs="Times New Roman"/>
                <w:bCs/>
                <w:color w:val="000000"/>
                <w:sz w:val="24"/>
                <w:szCs w:val="24"/>
              </w:rPr>
              <w:t>防护用品：本项目辐射工作人员共计</w:t>
            </w:r>
            <w:r w:rsidRPr="004332B6">
              <w:rPr>
                <w:rFonts w:ascii="Times New Roman" w:eastAsia="宋体" w:hAnsi="Times New Roman" w:cs="Times New Roman"/>
                <w:bCs/>
                <w:color w:val="000000"/>
                <w:sz w:val="24"/>
                <w:szCs w:val="24"/>
              </w:rPr>
              <w:t>4</w:t>
            </w:r>
            <w:r w:rsidRPr="004332B6">
              <w:rPr>
                <w:rFonts w:ascii="Times New Roman" w:eastAsia="宋体" w:hAnsi="Times New Roman" w:cs="Times New Roman"/>
                <w:bCs/>
                <w:color w:val="000000"/>
                <w:sz w:val="24"/>
                <w:szCs w:val="24"/>
              </w:rPr>
              <w:t>人，已为手术室内人员配备防护用品。按照医院目前运行日常，手术室内常规只会有</w:t>
            </w:r>
            <w:r w:rsidRPr="004332B6">
              <w:rPr>
                <w:rFonts w:ascii="Times New Roman" w:eastAsia="宋体" w:hAnsi="Times New Roman" w:cs="Times New Roman"/>
                <w:bCs/>
                <w:color w:val="000000"/>
                <w:sz w:val="24"/>
                <w:szCs w:val="24"/>
              </w:rPr>
              <w:t>2</w:t>
            </w:r>
            <w:r w:rsidRPr="004332B6">
              <w:rPr>
                <w:rFonts w:ascii="Times New Roman" w:eastAsia="宋体" w:hAnsi="Times New Roman" w:cs="Times New Roman"/>
                <w:bCs/>
                <w:color w:val="000000"/>
                <w:sz w:val="24"/>
                <w:szCs w:val="24"/>
              </w:rPr>
              <w:t>名医护人员和</w:t>
            </w:r>
            <w:r w:rsidRPr="004332B6">
              <w:rPr>
                <w:rFonts w:ascii="Times New Roman" w:eastAsia="宋体" w:hAnsi="Times New Roman" w:cs="Times New Roman"/>
                <w:bCs/>
                <w:color w:val="000000"/>
                <w:sz w:val="24"/>
                <w:szCs w:val="24"/>
              </w:rPr>
              <w:t>1</w:t>
            </w:r>
            <w:r w:rsidRPr="004332B6">
              <w:rPr>
                <w:rFonts w:ascii="Times New Roman" w:eastAsia="宋体" w:hAnsi="Times New Roman" w:cs="Times New Roman"/>
                <w:bCs/>
                <w:color w:val="000000"/>
                <w:sz w:val="24"/>
                <w:szCs w:val="24"/>
              </w:rPr>
              <w:t>名患者，故医院已为辐射工作人员（</w:t>
            </w:r>
            <w:r w:rsidRPr="004332B6">
              <w:rPr>
                <w:rFonts w:ascii="Times New Roman" w:eastAsia="宋体" w:hAnsi="Times New Roman" w:cs="Times New Roman"/>
                <w:bCs/>
                <w:color w:val="000000"/>
                <w:sz w:val="24"/>
                <w:szCs w:val="24"/>
              </w:rPr>
              <w:t>3</w:t>
            </w:r>
            <w:r w:rsidRPr="004332B6">
              <w:rPr>
                <w:rFonts w:ascii="Times New Roman" w:eastAsia="宋体" w:hAnsi="Times New Roman" w:cs="Times New Roman"/>
                <w:bCs/>
                <w:color w:val="000000"/>
                <w:sz w:val="24"/>
                <w:szCs w:val="24"/>
              </w:rPr>
              <w:t>套）和患者（</w:t>
            </w:r>
            <w:r w:rsidRPr="004332B6">
              <w:rPr>
                <w:rFonts w:ascii="Times New Roman" w:eastAsia="宋体" w:hAnsi="Times New Roman" w:cs="Times New Roman"/>
                <w:bCs/>
                <w:color w:val="000000"/>
                <w:sz w:val="24"/>
                <w:szCs w:val="24"/>
              </w:rPr>
              <w:t>1</w:t>
            </w:r>
            <w:r w:rsidRPr="004332B6">
              <w:rPr>
                <w:rFonts w:ascii="Times New Roman" w:eastAsia="宋体" w:hAnsi="Times New Roman" w:cs="Times New Roman"/>
                <w:bCs/>
                <w:color w:val="000000"/>
                <w:sz w:val="24"/>
                <w:szCs w:val="24"/>
              </w:rPr>
              <w:t>套）增配</w:t>
            </w:r>
            <w:r w:rsidRPr="004332B6">
              <w:rPr>
                <w:rFonts w:ascii="Times New Roman" w:eastAsia="宋体" w:hAnsi="Times New Roman" w:cs="Times New Roman"/>
                <w:bCs/>
                <w:color w:val="000000"/>
                <w:sz w:val="24"/>
                <w:szCs w:val="24"/>
              </w:rPr>
              <w:t>4</w:t>
            </w:r>
            <w:r w:rsidRPr="004332B6">
              <w:rPr>
                <w:rFonts w:ascii="Times New Roman" w:eastAsia="宋体" w:hAnsi="Times New Roman" w:cs="Times New Roman"/>
                <w:bCs/>
                <w:color w:val="000000"/>
                <w:sz w:val="24"/>
                <w:szCs w:val="24"/>
              </w:rPr>
              <w:t>套防护用品。根据《放射诊断放射防护要求》（</w:t>
            </w:r>
            <w:r w:rsidRPr="004332B6">
              <w:rPr>
                <w:rFonts w:ascii="Times New Roman" w:eastAsia="宋体" w:hAnsi="Times New Roman" w:cs="Times New Roman"/>
                <w:bCs/>
                <w:color w:val="000000"/>
                <w:sz w:val="24"/>
                <w:szCs w:val="24"/>
              </w:rPr>
              <w:t>GBZ130-2020</w:t>
            </w:r>
            <w:r w:rsidRPr="004332B6">
              <w:rPr>
                <w:rFonts w:ascii="Times New Roman" w:eastAsia="宋体" w:hAnsi="Times New Roman" w:cs="Times New Roman"/>
                <w:bCs/>
                <w:color w:val="000000"/>
                <w:sz w:val="24"/>
                <w:szCs w:val="24"/>
              </w:rPr>
              <w:t>）中相关要求，本项目辐射工作人员、患者和受检者配备共计的</w:t>
            </w:r>
            <w:r w:rsidRPr="004332B6">
              <w:rPr>
                <w:rFonts w:ascii="Times New Roman" w:eastAsia="宋体" w:hAnsi="Times New Roman" w:cs="Times New Roman"/>
                <w:bCs/>
                <w:color w:val="000000"/>
                <w:sz w:val="24"/>
                <w:szCs w:val="24"/>
              </w:rPr>
              <w:t>4</w:t>
            </w:r>
            <w:r w:rsidRPr="004332B6">
              <w:rPr>
                <w:rFonts w:ascii="Times New Roman" w:eastAsia="宋体" w:hAnsi="Times New Roman" w:cs="Times New Roman"/>
                <w:bCs/>
                <w:color w:val="000000"/>
                <w:sz w:val="24"/>
                <w:szCs w:val="24"/>
              </w:rPr>
              <w:t>套个人防护用品中，已包括铅橡胶围裙、铅橡胶颈套、铅橡胶帽子、铅防护眼镜等，且机器自</w:t>
            </w:r>
            <w:proofErr w:type="gramStart"/>
            <w:r w:rsidRPr="004332B6">
              <w:rPr>
                <w:rFonts w:ascii="Times New Roman" w:eastAsia="宋体" w:hAnsi="Times New Roman" w:cs="Times New Roman"/>
                <w:bCs/>
                <w:color w:val="000000"/>
                <w:sz w:val="24"/>
                <w:szCs w:val="24"/>
              </w:rPr>
              <w:t>带铅吊</w:t>
            </w:r>
            <w:proofErr w:type="gramEnd"/>
            <w:r w:rsidRPr="004332B6">
              <w:rPr>
                <w:rFonts w:ascii="Times New Roman" w:eastAsia="宋体" w:hAnsi="Times New Roman" w:cs="Times New Roman"/>
                <w:bCs/>
                <w:color w:val="000000"/>
                <w:sz w:val="24"/>
                <w:szCs w:val="24"/>
              </w:rPr>
              <w:t>屏，</w:t>
            </w:r>
            <w:proofErr w:type="gramStart"/>
            <w:r w:rsidRPr="004332B6">
              <w:rPr>
                <w:rFonts w:ascii="Times New Roman" w:eastAsia="宋体" w:hAnsi="Times New Roman" w:cs="Times New Roman"/>
                <w:bCs/>
                <w:color w:val="000000"/>
                <w:sz w:val="24"/>
                <w:szCs w:val="24"/>
              </w:rPr>
              <w:t>铅吊帘等</w:t>
            </w:r>
            <w:proofErr w:type="gramEnd"/>
            <w:r w:rsidRPr="004332B6">
              <w:rPr>
                <w:rFonts w:ascii="Times New Roman" w:eastAsia="宋体" w:hAnsi="Times New Roman" w:cs="Times New Roman"/>
                <w:bCs/>
                <w:color w:val="000000"/>
                <w:sz w:val="24"/>
                <w:szCs w:val="24"/>
              </w:rPr>
              <w:t>防护设施；且本项目防护用品和辅助防护设施的铅当量均已达到</w:t>
            </w:r>
            <w:r w:rsidRPr="004332B6">
              <w:rPr>
                <w:rFonts w:ascii="Times New Roman" w:eastAsia="宋体" w:hAnsi="Times New Roman" w:cs="Times New Roman"/>
                <w:bCs/>
                <w:color w:val="000000"/>
                <w:sz w:val="24"/>
                <w:szCs w:val="24"/>
              </w:rPr>
              <w:t>0.25mmPb</w:t>
            </w:r>
            <w:r w:rsidRPr="004332B6">
              <w:rPr>
                <w:rFonts w:ascii="Times New Roman" w:eastAsia="宋体" w:hAnsi="Times New Roman" w:cs="Times New Roman"/>
                <w:bCs/>
                <w:color w:val="000000"/>
                <w:sz w:val="24"/>
                <w:szCs w:val="24"/>
              </w:rPr>
              <w:t>以上。</w:t>
            </w:r>
          </w:p>
          <w:p w14:paraId="1C216F75" w14:textId="3CDC45B1" w:rsidR="000D2E91" w:rsidRPr="004332B6" w:rsidRDefault="000D2E91" w:rsidP="00F66BB7">
            <w:pPr>
              <w:spacing w:after="0" w:line="360" w:lineRule="auto"/>
              <w:ind w:firstLineChars="200" w:firstLine="480"/>
              <w:jc w:val="both"/>
              <w:rPr>
                <w:rFonts w:ascii="Times New Roman" w:eastAsia="宋体" w:hAnsi="Times New Roman" w:cs="Times New Roman"/>
                <w:color w:val="000000"/>
                <w:sz w:val="24"/>
                <w:szCs w:val="24"/>
              </w:rPr>
            </w:pPr>
            <w:r w:rsidRPr="004332B6">
              <w:rPr>
                <w:rFonts w:ascii="Times New Roman" w:eastAsia="宋体" w:hAnsi="Times New Roman" w:cs="Times New Roman"/>
                <w:bCs/>
                <w:color w:val="000000"/>
                <w:sz w:val="24"/>
                <w:szCs w:val="24"/>
              </w:rPr>
              <w:t>（</w:t>
            </w:r>
            <w:r w:rsidRPr="004332B6">
              <w:rPr>
                <w:rFonts w:ascii="Times New Roman" w:eastAsia="宋体" w:hAnsi="Times New Roman" w:cs="Times New Roman"/>
                <w:bCs/>
                <w:color w:val="000000"/>
                <w:sz w:val="24"/>
                <w:szCs w:val="24"/>
              </w:rPr>
              <w:t>6</w:t>
            </w:r>
            <w:r w:rsidRPr="004332B6">
              <w:rPr>
                <w:rFonts w:ascii="Times New Roman" w:eastAsia="宋体" w:hAnsi="Times New Roman" w:cs="Times New Roman"/>
                <w:bCs/>
                <w:color w:val="000000"/>
                <w:sz w:val="24"/>
                <w:szCs w:val="24"/>
              </w:rPr>
              <w:t>）监测仪器：建设单位已配备便携式辐射监测仪</w:t>
            </w:r>
            <w:r w:rsidRPr="004332B6">
              <w:rPr>
                <w:rFonts w:ascii="Times New Roman" w:eastAsia="宋体" w:hAnsi="Times New Roman" w:cs="Times New Roman"/>
                <w:bCs/>
                <w:color w:val="000000"/>
                <w:sz w:val="24"/>
                <w:szCs w:val="24"/>
              </w:rPr>
              <w:t>1</w:t>
            </w:r>
            <w:r w:rsidRPr="004332B6">
              <w:rPr>
                <w:rFonts w:ascii="Times New Roman" w:eastAsia="宋体" w:hAnsi="Times New Roman" w:cs="Times New Roman"/>
                <w:bCs/>
                <w:color w:val="000000"/>
                <w:sz w:val="24"/>
                <w:szCs w:val="24"/>
              </w:rPr>
              <w:t>台，用以进行场所的自行监测；为第一手术位、第二手术位医生各配备</w:t>
            </w:r>
            <w:r w:rsidRPr="004332B6">
              <w:rPr>
                <w:rFonts w:ascii="Times New Roman" w:eastAsia="宋体" w:hAnsi="Times New Roman" w:cs="Times New Roman"/>
                <w:bCs/>
                <w:color w:val="000000"/>
                <w:sz w:val="24"/>
                <w:szCs w:val="24"/>
              </w:rPr>
              <w:t>1</w:t>
            </w:r>
            <w:r w:rsidRPr="004332B6">
              <w:rPr>
                <w:rFonts w:ascii="Times New Roman" w:eastAsia="宋体" w:hAnsi="Times New Roman" w:cs="Times New Roman"/>
                <w:bCs/>
                <w:color w:val="000000"/>
                <w:sz w:val="24"/>
                <w:szCs w:val="24"/>
              </w:rPr>
              <w:t>台个人剂量报警仪，所有辐射工作人员都已按照要求配备个人剂量计并定期送检，定期开展职业健康体检，建立个人剂量档案和个人职业健康监护档案。根据《放射性同位素与射线装置安全和防护管理办法》，院方已配备</w:t>
            </w:r>
            <w:r w:rsidRPr="004332B6">
              <w:rPr>
                <w:rFonts w:ascii="Times New Roman" w:eastAsia="宋体" w:hAnsi="Times New Roman" w:cs="Times New Roman"/>
                <w:bCs/>
                <w:color w:val="000000"/>
                <w:sz w:val="24"/>
                <w:szCs w:val="24"/>
              </w:rPr>
              <w:t>2</w:t>
            </w:r>
            <w:r w:rsidRPr="004332B6">
              <w:rPr>
                <w:rFonts w:ascii="Times New Roman" w:eastAsia="宋体" w:hAnsi="Times New Roman" w:cs="Times New Roman"/>
                <w:bCs/>
                <w:color w:val="000000"/>
                <w:sz w:val="24"/>
                <w:szCs w:val="24"/>
              </w:rPr>
              <w:t>台个人剂量报警仪，并为新增辐射工作人员配备了个人剂量计。</w:t>
            </w:r>
          </w:p>
          <w:p w14:paraId="49BDA7DB" w14:textId="77777777" w:rsidR="000D2E91" w:rsidRPr="000D2E91" w:rsidRDefault="000D2E91" w:rsidP="000D2E91">
            <w:pPr>
              <w:widowControl w:val="0"/>
              <w:spacing w:after="0" w:line="360" w:lineRule="auto"/>
              <w:ind w:firstLineChars="200" w:firstLine="482"/>
              <w:jc w:val="both"/>
              <w:rPr>
                <w:rFonts w:ascii="Times New Roman" w:eastAsia="宋体" w:hAnsi="Times New Roman" w:cs="Times New Roman"/>
                <w:sz w:val="24"/>
                <w:szCs w:val="24"/>
              </w:rPr>
            </w:pPr>
            <w:r w:rsidRPr="004332B6">
              <w:rPr>
                <w:rFonts w:ascii="Times New Roman" w:eastAsia="宋体" w:hAnsi="Times New Roman" w:cs="Times New Roman"/>
                <w:b/>
                <w:bCs/>
                <w:sz w:val="24"/>
                <w:szCs w:val="24"/>
              </w:rPr>
              <w:t>（</w:t>
            </w:r>
            <w:r w:rsidRPr="004332B6">
              <w:rPr>
                <w:rFonts w:ascii="Times New Roman" w:eastAsia="宋体" w:hAnsi="Times New Roman" w:cs="Times New Roman"/>
                <w:b/>
                <w:bCs/>
                <w:sz w:val="24"/>
                <w:szCs w:val="24"/>
              </w:rPr>
              <w:t>6</w:t>
            </w:r>
            <w:r w:rsidRPr="004332B6">
              <w:rPr>
                <w:rFonts w:ascii="Times New Roman" w:eastAsia="宋体" w:hAnsi="Times New Roman" w:cs="Times New Roman"/>
                <w:b/>
                <w:bCs/>
                <w:sz w:val="24"/>
                <w:szCs w:val="24"/>
              </w:rPr>
              <w:t>）辐射安全管理：</w:t>
            </w:r>
            <w:r w:rsidRPr="004332B6">
              <w:rPr>
                <w:rFonts w:ascii="Times New Roman" w:eastAsia="宋体" w:hAnsi="Times New Roman" w:cs="Times New Roman"/>
                <w:sz w:val="24"/>
                <w:szCs w:val="24"/>
              </w:rPr>
              <w:t>西昌市人民医院已建立以党委书记和院</w:t>
            </w:r>
            <w:bookmarkStart w:id="4" w:name="_GoBack"/>
            <w:bookmarkEnd w:id="4"/>
            <w:r w:rsidRPr="004332B6">
              <w:rPr>
                <w:rFonts w:ascii="Times New Roman" w:eastAsia="宋体" w:hAnsi="Times New Roman" w:cs="Times New Roman"/>
                <w:sz w:val="24"/>
                <w:szCs w:val="24"/>
              </w:rPr>
              <w:t>长为组长，副组长的辐射安全管理委员会，相关的辐射安全管理规章制度较为完善且已按照规定上墙。医院已开展个人剂量监测，所有辐射工作人员均已配带个人剂量计，并建立了辐射工作人员个人剂量监测档案。所有辐射工作人员，定期参加职业健康体检，且已建立辐射工作人员职业健康档案。</w:t>
            </w:r>
          </w:p>
          <w:p w14:paraId="0BDD59EC" w14:textId="77777777" w:rsidR="000D2E91" w:rsidRPr="000D2E91" w:rsidRDefault="000D2E91" w:rsidP="000D2E91">
            <w:pPr>
              <w:widowControl w:val="0"/>
              <w:spacing w:after="0" w:line="360" w:lineRule="auto"/>
              <w:ind w:firstLineChars="200" w:firstLine="482"/>
              <w:jc w:val="both"/>
              <w:rPr>
                <w:rFonts w:ascii="Times New Roman" w:eastAsia="宋体" w:hAnsi="Times New Roman" w:cs="Times New Roman"/>
                <w:b/>
                <w:bCs/>
                <w:sz w:val="24"/>
                <w:szCs w:val="24"/>
              </w:rPr>
            </w:pPr>
            <w:r w:rsidRPr="000D2E91">
              <w:rPr>
                <w:rFonts w:ascii="Times New Roman" w:eastAsia="宋体" w:hAnsi="Times New Roman" w:cs="Times New Roman"/>
                <w:b/>
                <w:bCs/>
                <w:sz w:val="24"/>
                <w:szCs w:val="24"/>
              </w:rPr>
              <w:t>建议</w:t>
            </w:r>
          </w:p>
          <w:p w14:paraId="45CF72A6" w14:textId="77777777" w:rsidR="000D2E91" w:rsidRPr="000D2E91" w:rsidRDefault="000D2E91" w:rsidP="000D2E91">
            <w:pPr>
              <w:pStyle w:val="af4"/>
              <w:widowControl w:val="0"/>
              <w:spacing w:after="0" w:line="360" w:lineRule="auto"/>
              <w:ind w:firstLine="480"/>
              <w:jc w:val="both"/>
              <w:rPr>
                <w:rFonts w:ascii="Times New Roman" w:eastAsia="宋体" w:hAnsi="Times New Roman" w:cs="Times New Roman"/>
                <w:sz w:val="24"/>
                <w:szCs w:val="24"/>
              </w:rPr>
            </w:pPr>
            <w:r w:rsidRPr="000D2E91">
              <w:rPr>
                <w:rFonts w:ascii="Times New Roman" w:eastAsia="宋体" w:hAnsi="Times New Roman" w:cs="Times New Roman"/>
                <w:sz w:val="24"/>
                <w:szCs w:val="24"/>
              </w:rPr>
              <w:t>（</w:t>
            </w:r>
            <w:r w:rsidRPr="000D2E91">
              <w:rPr>
                <w:rFonts w:ascii="Times New Roman" w:eastAsia="宋体" w:hAnsi="Times New Roman" w:cs="Times New Roman"/>
                <w:sz w:val="24"/>
                <w:szCs w:val="24"/>
              </w:rPr>
              <w:t>1</w:t>
            </w:r>
            <w:r w:rsidRPr="000D2E91">
              <w:rPr>
                <w:rFonts w:ascii="Times New Roman" w:eastAsia="宋体" w:hAnsi="Times New Roman" w:cs="Times New Roman"/>
                <w:sz w:val="24"/>
                <w:szCs w:val="24"/>
              </w:rPr>
              <w:t>）认真学习《中华人民共和国放射性污染防治法》等有关法律法规，不断提高医院安全文化素养和安全意识，积极配合生态环境部门的日常监督检查，确保射线装置的安全。</w:t>
            </w:r>
          </w:p>
          <w:p w14:paraId="426E21D2" w14:textId="77777777" w:rsidR="000D2E91" w:rsidRPr="000D2E91" w:rsidRDefault="000D2E91" w:rsidP="000D2E91">
            <w:pPr>
              <w:widowControl w:val="0"/>
              <w:spacing w:after="0" w:line="360" w:lineRule="auto"/>
              <w:ind w:firstLineChars="200" w:firstLine="480"/>
              <w:jc w:val="both"/>
              <w:rPr>
                <w:rFonts w:ascii="Times New Roman" w:eastAsia="宋体" w:hAnsi="Times New Roman" w:cs="Times New Roman"/>
                <w:sz w:val="24"/>
                <w:szCs w:val="24"/>
              </w:rPr>
            </w:pPr>
            <w:r w:rsidRPr="000D2E91">
              <w:rPr>
                <w:rFonts w:ascii="Times New Roman" w:eastAsia="宋体" w:hAnsi="Times New Roman" w:cs="Times New Roman"/>
                <w:sz w:val="24"/>
                <w:szCs w:val="24"/>
              </w:rPr>
              <w:t>（</w:t>
            </w:r>
            <w:r w:rsidRPr="000D2E91">
              <w:rPr>
                <w:rFonts w:ascii="Times New Roman" w:eastAsia="宋体" w:hAnsi="Times New Roman" w:cs="Times New Roman"/>
                <w:sz w:val="24"/>
                <w:szCs w:val="24"/>
              </w:rPr>
              <w:t>2</w:t>
            </w:r>
            <w:r w:rsidRPr="000D2E91">
              <w:rPr>
                <w:rFonts w:ascii="Times New Roman" w:eastAsia="宋体" w:hAnsi="Times New Roman" w:cs="Times New Roman"/>
                <w:sz w:val="24"/>
                <w:szCs w:val="24"/>
              </w:rPr>
              <w:t>）按时编写辐射环境防护和安全状况年度评估报告，每年</w:t>
            </w:r>
            <w:r w:rsidRPr="000D2E91">
              <w:rPr>
                <w:rFonts w:ascii="Times New Roman" w:eastAsia="宋体" w:hAnsi="Times New Roman" w:cs="Times New Roman"/>
                <w:sz w:val="24"/>
                <w:szCs w:val="24"/>
              </w:rPr>
              <w:t>1</w:t>
            </w:r>
            <w:r w:rsidRPr="000D2E91">
              <w:rPr>
                <w:rFonts w:ascii="Times New Roman" w:eastAsia="宋体" w:hAnsi="Times New Roman" w:cs="Times New Roman"/>
                <w:sz w:val="24"/>
                <w:szCs w:val="24"/>
              </w:rPr>
              <w:t>月</w:t>
            </w:r>
            <w:r w:rsidRPr="000D2E91">
              <w:rPr>
                <w:rFonts w:ascii="Times New Roman" w:eastAsia="宋体" w:hAnsi="Times New Roman" w:cs="Times New Roman"/>
                <w:sz w:val="24"/>
                <w:szCs w:val="24"/>
              </w:rPr>
              <w:t>31</w:t>
            </w:r>
            <w:r w:rsidRPr="000D2E91">
              <w:rPr>
                <w:rFonts w:ascii="Times New Roman" w:eastAsia="宋体" w:hAnsi="Times New Roman" w:cs="Times New Roman"/>
                <w:sz w:val="24"/>
                <w:szCs w:val="24"/>
              </w:rPr>
              <w:t>日前报原发证机关并上传系统。除定期自行监测外，每年请有资质的单位对项目周围辐射环境水平检测</w:t>
            </w:r>
            <w:r w:rsidRPr="000D2E91">
              <w:rPr>
                <w:rFonts w:ascii="Times New Roman" w:eastAsia="宋体" w:hAnsi="Times New Roman" w:cs="Times New Roman"/>
                <w:sz w:val="24"/>
                <w:szCs w:val="24"/>
              </w:rPr>
              <w:t>1</w:t>
            </w:r>
            <w:r w:rsidRPr="000D2E91">
              <w:rPr>
                <w:rFonts w:ascii="Times New Roman" w:eastAsia="宋体" w:hAnsi="Times New Roman" w:cs="Times New Roman"/>
                <w:sz w:val="24"/>
                <w:szCs w:val="24"/>
              </w:rPr>
              <w:t>～</w:t>
            </w:r>
            <w:r w:rsidRPr="000D2E91">
              <w:rPr>
                <w:rFonts w:ascii="Times New Roman" w:eastAsia="宋体" w:hAnsi="Times New Roman" w:cs="Times New Roman"/>
                <w:sz w:val="24"/>
                <w:szCs w:val="24"/>
              </w:rPr>
              <w:t>2</w:t>
            </w:r>
            <w:r w:rsidRPr="000D2E91">
              <w:rPr>
                <w:rFonts w:ascii="Times New Roman" w:eastAsia="宋体" w:hAnsi="Times New Roman" w:cs="Times New Roman"/>
                <w:sz w:val="24"/>
                <w:szCs w:val="24"/>
              </w:rPr>
              <w:t>次，检测结果上报生态环境主管部门。</w:t>
            </w:r>
          </w:p>
          <w:p w14:paraId="16145520" w14:textId="77777777" w:rsidR="000D2E91" w:rsidRDefault="000D2E91" w:rsidP="00F66BB7">
            <w:pPr>
              <w:pStyle w:val="Default"/>
              <w:spacing w:line="360" w:lineRule="auto"/>
              <w:ind w:firstLineChars="200" w:firstLine="480"/>
              <w:rPr>
                <w:rFonts w:ascii="Times New Roman" w:cs="Times New Roman"/>
                <w:color w:val="auto"/>
              </w:rPr>
            </w:pPr>
            <w:r w:rsidRPr="000D2E91">
              <w:rPr>
                <w:rFonts w:ascii="Times New Roman" w:cs="Times New Roman"/>
                <w:color w:val="auto"/>
              </w:rPr>
              <w:t>（</w:t>
            </w:r>
            <w:r w:rsidRPr="000D2E91">
              <w:rPr>
                <w:rFonts w:ascii="Times New Roman" w:cs="Times New Roman"/>
                <w:color w:val="auto"/>
              </w:rPr>
              <w:t>3</w:t>
            </w:r>
            <w:r w:rsidRPr="000D2E91">
              <w:rPr>
                <w:rFonts w:ascii="Times New Roman" w:cs="Times New Roman"/>
                <w:color w:val="auto"/>
              </w:rPr>
              <w:t>）辐射工作人员个人剂量档案和职业健康体检档案应当终身保存。</w:t>
            </w:r>
          </w:p>
          <w:p w14:paraId="266AEDCC" w14:textId="5869287D" w:rsidR="004332B6" w:rsidRPr="00F66BB7" w:rsidRDefault="00F66BB7" w:rsidP="00F66BB7">
            <w:pPr>
              <w:pStyle w:val="Default"/>
              <w:spacing w:line="360" w:lineRule="auto"/>
              <w:ind w:firstLineChars="200" w:firstLine="480"/>
              <w:rPr>
                <w:rFonts w:ascii="Times New Roman" w:cs="Times New Roman"/>
                <w:color w:val="auto"/>
              </w:rPr>
            </w:pPr>
            <w:r w:rsidRPr="000D2E91">
              <w:rPr>
                <w:rFonts w:ascii="Times New Roman" w:cs="Times New Roman"/>
              </w:rPr>
              <w:t>（</w:t>
            </w:r>
            <w:r w:rsidRPr="000D2E91">
              <w:rPr>
                <w:rFonts w:ascii="Times New Roman" w:cs="Times New Roman"/>
              </w:rPr>
              <w:t>4</w:t>
            </w:r>
            <w:r w:rsidRPr="000D2E91">
              <w:rPr>
                <w:rFonts w:ascii="Times New Roman" w:cs="Times New Roman"/>
              </w:rPr>
              <w:t>）重视辐射工作人员辐射安全与防护培训和考核，不断完善辐射工作人</w:t>
            </w:r>
            <w:r>
              <w:rPr>
                <w:rFonts w:ascii="Times New Roman" w:cs="Times New Roman"/>
              </w:rPr>
              <w:t>员培训计划；如有新进辐射工作人员及时安排培训和参加辐射安全与防护考核</w:t>
            </w:r>
            <w:r>
              <w:rPr>
                <w:rFonts w:ascii="Times New Roman" w:cs="Times New Roman" w:hint="eastAsia"/>
              </w:rPr>
              <w:t>。</w:t>
            </w:r>
          </w:p>
        </w:tc>
      </w:tr>
    </w:tbl>
    <w:p w14:paraId="771BFBCA" w14:textId="76A5BA0E" w:rsidR="00947585" w:rsidRPr="000D2E91" w:rsidRDefault="00947585" w:rsidP="000D2E91">
      <w:pPr>
        <w:spacing w:after="0" w:line="360" w:lineRule="auto"/>
        <w:rPr>
          <w:rFonts w:ascii="Times New Roman" w:eastAsia="宋体" w:hAnsi="Times New Roman" w:cs="Times New Roman"/>
          <w:b/>
          <w:color w:val="000000"/>
          <w:sz w:val="24"/>
          <w:szCs w:val="24"/>
        </w:rPr>
      </w:pPr>
    </w:p>
    <w:sectPr w:rsidR="00947585" w:rsidRPr="000D2E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ABE2F" w14:textId="77777777" w:rsidR="002D1731" w:rsidRDefault="002D1731">
      <w:pPr>
        <w:spacing w:after="0"/>
      </w:pPr>
      <w:r>
        <w:separator/>
      </w:r>
    </w:p>
  </w:endnote>
  <w:endnote w:type="continuationSeparator" w:id="0">
    <w:p w14:paraId="557CDA55" w14:textId="77777777" w:rsidR="002D1731" w:rsidRDefault="002D17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ˎ̥">
    <w:altName w:val="Times New Roman"/>
    <w:charset w:val="00"/>
    <w:family w:val="roman"/>
    <w:pitch w:val="default"/>
    <w:sig w:usb0="00000000" w:usb1="00000000" w:usb2="00000000" w:usb3="00000000" w:csb0="00040001" w:csb1="00000000"/>
  </w:font>
  <w:font w:name="Wingdings 2">
    <w:altName w:val="CommercialPi BT"/>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AEF48" w14:textId="77777777" w:rsidR="00827E75" w:rsidRDefault="00827E75">
    <w:pPr>
      <w:ind w:right="360"/>
      <w:rPr>
        <w:rFonts w:ascii="宋体" w:hAnsi="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EB380" w14:textId="77777777" w:rsidR="00827E75" w:rsidRDefault="00827E75">
    <w:pPr>
      <w:ind w:right="360"/>
      <w:rPr>
        <w:rFonts w:ascii="宋体" w:hAnsi="宋体" w:cs="宋体"/>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2C616" w14:textId="77777777" w:rsidR="00827E75" w:rsidRDefault="00827E75">
    <w:pPr>
      <w:ind w:right="360"/>
      <w:rPr>
        <w:rFonts w:ascii="仿宋_GB2312" w:eastAsia="仿宋_GB2312"/>
        <w:sz w:val="18"/>
        <w:szCs w:val="18"/>
      </w:rPr>
    </w:pPr>
    <w:r>
      <w:rPr>
        <w:rFonts w:ascii="仿宋_GB2312" w:eastAsia="仿宋_GB2312" w:hint="eastAsia"/>
        <w:sz w:val="18"/>
        <w:szCs w:val="18"/>
      </w:rPr>
      <w:t>江苏睿源环境科技有限公司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B0471" w14:textId="77777777" w:rsidR="00827E75" w:rsidRDefault="00827E75">
    <w:pPr>
      <w:pStyle w:val="a7"/>
      <w:spacing w:after="0"/>
      <w:ind w:right="360" w:firstLine="360"/>
      <w:jc w:val="center"/>
    </w:pPr>
    <w:r>
      <w:rPr>
        <w:noProof/>
      </w:rPr>
      <mc:AlternateContent>
        <mc:Choice Requires="wps">
          <w:drawing>
            <wp:anchor distT="0" distB="0" distL="114300" distR="114300" simplePos="0" relativeHeight="251662336" behindDoc="0" locked="0" layoutInCell="1" allowOverlap="1" wp14:anchorId="5B22AC8F" wp14:editId="5C42D459">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6B7C8" w14:textId="77777777" w:rsidR="00827E75" w:rsidRDefault="00827E75">
                          <w:pPr>
                            <w:pStyle w:val="a7"/>
                            <w:spacing w:after="0"/>
                            <w:rPr>
                              <w:rStyle w:val="ae"/>
                              <w:rFonts w:ascii="宋体" w:eastAsia="宋体" w:hAnsi="宋体"/>
                              <w:sz w:val="28"/>
                              <w:szCs w:val="28"/>
                            </w:rPr>
                          </w:pPr>
                          <w:r>
                            <w:rPr>
                              <w:rStyle w:val="ae"/>
                              <w:rFonts w:ascii="宋体" w:eastAsia="宋体" w:hAnsi="宋体" w:hint="eastAsia"/>
                              <w:sz w:val="28"/>
                              <w:szCs w:val="28"/>
                            </w:rPr>
                            <w:t>—</w:t>
                          </w:r>
                          <w:r>
                            <w:rPr>
                              <w:rStyle w:val="ae"/>
                              <w:rFonts w:ascii="宋体" w:eastAsia="宋体" w:hAnsi="宋体" w:hint="eastAsia"/>
                              <w:sz w:val="20"/>
                              <w:szCs w:val="20"/>
                            </w:rPr>
                            <w:t xml:space="preserve">  </w:t>
                          </w:r>
                          <w:r>
                            <w:rPr>
                              <w:rFonts w:ascii="宋体" w:eastAsia="宋体" w:hAnsi="宋体"/>
                              <w:sz w:val="26"/>
                              <w:szCs w:val="26"/>
                            </w:rPr>
                            <w:fldChar w:fldCharType="begin"/>
                          </w:r>
                          <w:r>
                            <w:rPr>
                              <w:rStyle w:val="ae"/>
                              <w:rFonts w:ascii="宋体" w:eastAsia="宋体" w:hAnsi="宋体"/>
                              <w:sz w:val="26"/>
                              <w:szCs w:val="26"/>
                            </w:rPr>
                            <w:instrText xml:space="preserve">PAGE  </w:instrText>
                          </w:r>
                          <w:r>
                            <w:rPr>
                              <w:rFonts w:ascii="宋体" w:eastAsia="宋体" w:hAnsi="宋体"/>
                              <w:sz w:val="26"/>
                              <w:szCs w:val="26"/>
                            </w:rPr>
                            <w:fldChar w:fldCharType="separate"/>
                          </w:r>
                          <w:r w:rsidR="00B11189">
                            <w:rPr>
                              <w:rStyle w:val="ae"/>
                              <w:rFonts w:ascii="宋体" w:eastAsia="宋体" w:hAnsi="宋体"/>
                              <w:noProof/>
                              <w:sz w:val="26"/>
                              <w:szCs w:val="26"/>
                            </w:rPr>
                            <w:t>49</w:t>
                          </w:r>
                          <w:r>
                            <w:rPr>
                              <w:rFonts w:ascii="宋体" w:eastAsia="宋体" w:hAnsi="宋体"/>
                              <w:sz w:val="26"/>
                              <w:szCs w:val="26"/>
                            </w:rPr>
                            <w:fldChar w:fldCharType="end"/>
                          </w:r>
                          <w:r>
                            <w:rPr>
                              <w:rStyle w:val="ae"/>
                              <w:rFonts w:ascii="宋体" w:eastAsia="宋体" w:hAnsi="宋体" w:hint="eastAsia"/>
                              <w:sz w:val="20"/>
                              <w:szCs w:val="20"/>
                            </w:rPr>
                            <w:t xml:space="preserve">  </w:t>
                          </w:r>
                          <w:r>
                            <w:rPr>
                              <w:rStyle w:val="ae"/>
                              <w:rFonts w:ascii="宋体" w:eastAsia="宋体" w:hAnsi="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22AC8F" id="_x0000_t202" coordsize="21600,21600" o:spt="202" path="m,l,21600r21600,l21600,xe">
              <v:stroke joinstyle="miter"/>
              <v:path gradientshapeok="t" o:connecttype="rect"/>
            </v:shapetype>
            <v:shape id="文本框 11"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14:paraId="58A6B7C8" w14:textId="77777777" w:rsidR="00827E75" w:rsidRDefault="00827E75">
                    <w:pPr>
                      <w:pStyle w:val="a7"/>
                      <w:spacing w:after="0"/>
                      <w:rPr>
                        <w:rStyle w:val="ae"/>
                        <w:rFonts w:ascii="宋体" w:eastAsia="宋体" w:hAnsi="宋体"/>
                        <w:sz w:val="28"/>
                        <w:szCs w:val="28"/>
                      </w:rPr>
                    </w:pPr>
                    <w:r>
                      <w:rPr>
                        <w:rStyle w:val="ae"/>
                        <w:rFonts w:ascii="宋体" w:eastAsia="宋体" w:hAnsi="宋体" w:hint="eastAsia"/>
                        <w:sz w:val="28"/>
                        <w:szCs w:val="28"/>
                      </w:rPr>
                      <w:t>—</w:t>
                    </w:r>
                    <w:r>
                      <w:rPr>
                        <w:rStyle w:val="ae"/>
                        <w:rFonts w:ascii="宋体" w:eastAsia="宋体" w:hAnsi="宋体" w:hint="eastAsia"/>
                        <w:sz w:val="20"/>
                        <w:szCs w:val="20"/>
                      </w:rPr>
                      <w:t xml:space="preserve">  </w:t>
                    </w:r>
                    <w:r>
                      <w:rPr>
                        <w:rFonts w:ascii="宋体" w:eastAsia="宋体" w:hAnsi="宋体"/>
                        <w:sz w:val="26"/>
                        <w:szCs w:val="26"/>
                      </w:rPr>
                      <w:fldChar w:fldCharType="begin"/>
                    </w:r>
                    <w:r>
                      <w:rPr>
                        <w:rStyle w:val="ae"/>
                        <w:rFonts w:ascii="宋体" w:eastAsia="宋体" w:hAnsi="宋体"/>
                        <w:sz w:val="26"/>
                        <w:szCs w:val="26"/>
                      </w:rPr>
                      <w:instrText xml:space="preserve">PAGE  </w:instrText>
                    </w:r>
                    <w:r>
                      <w:rPr>
                        <w:rFonts w:ascii="宋体" w:eastAsia="宋体" w:hAnsi="宋体"/>
                        <w:sz w:val="26"/>
                        <w:szCs w:val="26"/>
                      </w:rPr>
                      <w:fldChar w:fldCharType="separate"/>
                    </w:r>
                    <w:r w:rsidR="00B11189">
                      <w:rPr>
                        <w:rStyle w:val="ae"/>
                        <w:rFonts w:ascii="宋体" w:eastAsia="宋体" w:hAnsi="宋体"/>
                        <w:noProof/>
                        <w:sz w:val="26"/>
                        <w:szCs w:val="26"/>
                      </w:rPr>
                      <w:t>49</w:t>
                    </w:r>
                    <w:r>
                      <w:rPr>
                        <w:rFonts w:ascii="宋体" w:eastAsia="宋体" w:hAnsi="宋体"/>
                        <w:sz w:val="26"/>
                        <w:szCs w:val="26"/>
                      </w:rPr>
                      <w:fldChar w:fldCharType="end"/>
                    </w:r>
                    <w:r>
                      <w:rPr>
                        <w:rStyle w:val="ae"/>
                        <w:rFonts w:ascii="宋体" w:eastAsia="宋体" w:hAnsi="宋体" w:hint="eastAsia"/>
                        <w:sz w:val="20"/>
                        <w:szCs w:val="20"/>
                      </w:rPr>
                      <w:t xml:space="preserve">  </w:t>
                    </w:r>
                    <w:r>
                      <w:rPr>
                        <w:rStyle w:val="ae"/>
                        <w:rFonts w:ascii="宋体" w:eastAsia="宋体" w:hAnsi="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BCA41" w14:textId="77777777" w:rsidR="002D1731" w:rsidRDefault="002D1731">
      <w:pPr>
        <w:spacing w:after="0"/>
      </w:pPr>
      <w:r>
        <w:separator/>
      </w:r>
    </w:p>
  </w:footnote>
  <w:footnote w:type="continuationSeparator" w:id="0">
    <w:p w14:paraId="4C1AFDE0" w14:textId="77777777" w:rsidR="002D1731" w:rsidRDefault="002D173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95DB9" w14:textId="77777777" w:rsidR="00827E75" w:rsidRDefault="00827E75">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8ACA2" w14:textId="77777777" w:rsidR="00827E75" w:rsidRDefault="00827E75">
    <w:pPr>
      <w:pStyle w:val="a8"/>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D1E5" w14:textId="77777777" w:rsidR="00827E75" w:rsidRDefault="00827E75">
    <w:pPr>
      <w:jc w:val="right"/>
      <w:rPr>
        <w:sz w:val="18"/>
        <w:szCs w:val="18"/>
      </w:rPr>
    </w:pPr>
    <w:r>
      <w:rPr>
        <w:rFonts w:hint="eastAsia"/>
        <w:sz w:val="18"/>
        <w:szCs w:val="18"/>
      </w:rPr>
      <w:t>西昌市人民医院新增及迁建数字减影血管造影机（</w:t>
    </w:r>
    <w:r>
      <w:rPr>
        <w:rFonts w:hint="eastAsia"/>
        <w:sz w:val="18"/>
        <w:szCs w:val="18"/>
      </w:rPr>
      <w:t>DSA</w:t>
    </w:r>
    <w:r>
      <w:rPr>
        <w:rFonts w:hint="eastAsia"/>
        <w:sz w:val="18"/>
        <w:szCs w:val="18"/>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652958C"/>
    <w:multiLevelType w:val="singleLevel"/>
    <w:tmpl w:val="D652958C"/>
    <w:lvl w:ilvl="0">
      <w:start w:val="1"/>
      <w:numFmt w:val="decimal"/>
      <w:suff w:val="nothing"/>
      <w:lvlText w:val="（%1）"/>
      <w:lvlJc w:val="left"/>
    </w:lvl>
  </w:abstractNum>
  <w:abstractNum w:abstractNumId="1" w15:restartNumberingAfterBreak="0">
    <w:nsid w:val="E982778A"/>
    <w:multiLevelType w:val="singleLevel"/>
    <w:tmpl w:val="E982778A"/>
    <w:lvl w:ilvl="0">
      <w:start w:val="1"/>
      <w:numFmt w:val="chineseCounting"/>
      <w:suff w:val="nothing"/>
      <w:lvlText w:val="%1、"/>
      <w:lvlJc w:val="left"/>
      <w:rPr>
        <w:rFonts w:hint="eastAsia"/>
      </w:rPr>
    </w:lvl>
  </w:abstractNum>
  <w:abstractNum w:abstractNumId="2" w15:restartNumberingAfterBreak="0">
    <w:nsid w:val="475A9C6F"/>
    <w:multiLevelType w:val="singleLevel"/>
    <w:tmpl w:val="475A9C6F"/>
    <w:lvl w:ilvl="0">
      <w:start w:val="4"/>
      <w:numFmt w:val="chineseCounting"/>
      <w:suff w:val="nothing"/>
      <w:lvlText w:val="%1、"/>
      <w:lvlJc w:val="left"/>
      <w:rPr>
        <w:rFonts w:hint="eastAsia"/>
      </w:rPr>
    </w:lvl>
  </w:abstractNum>
  <w:abstractNum w:abstractNumId="3" w15:restartNumberingAfterBreak="0">
    <w:nsid w:val="704A1360"/>
    <w:multiLevelType w:val="multilevel"/>
    <w:tmpl w:val="704A1360"/>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4" w15:restartNumberingAfterBreak="0">
    <w:nsid w:val="7824CC9A"/>
    <w:multiLevelType w:val="singleLevel"/>
    <w:tmpl w:val="7824CC9A"/>
    <w:lvl w:ilvl="0">
      <w:start w:val="2"/>
      <w:numFmt w:val="decimal"/>
      <w:suff w:val="nothing"/>
      <w:lvlText w:val="%1、"/>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hZDM2MzM4ZTY2MzQwYjY0NTljNjZhMjU4OTQ4NzAifQ=="/>
  </w:docVars>
  <w:rsids>
    <w:rsidRoot w:val="37FE2CF6"/>
    <w:rsid w:val="00010650"/>
    <w:rsid w:val="00011E5F"/>
    <w:rsid w:val="00013340"/>
    <w:rsid w:val="0001633E"/>
    <w:rsid w:val="00021673"/>
    <w:rsid w:val="00021A03"/>
    <w:rsid w:val="00021DC7"/>
    <w:rsid w:val="00024B23"/>
    <w:rsid w:val="00026C49"/>
    <w:rsid w:val="00032D69"/>
    <w:rsid w:val="00033040"/>
    <w:rsid w:val="00033C5D"/>
    <w:rsid w:val="000341DE"/>
    <w:rsid w:val="00034DEE"/>
    <w:rsid w:val="00035850"/>
    <w:rsid w:val="00041059"/>
    <w:rsid w:val="0005000E"/>
    <w:rsid w:val="00050867"/>
    <w:rsid w:val="00056A6D"/>
    <w:rsid w:val="00056E2E"/>
    <w:rsid w:val="00063A31"/>
    <w:rsid w:val="00065B7F"/>
    <w:rsid w:val="000676DB"/>
    <w:rsid w:val="00072A8C"/>
    <w:rsid w:val="00073995"/>
    <w:rsid w:val="0007529F"/>
    <w:rsid w:val="00082A2D"/>
    <w:rsid w:val="00083E0F"/>
    <w:rsid w:val="000847E1"/>
    <w:rsid w:val="00092206"/>
    <w:rsid w:val="00095CBC"/>
    <w:rsid w:val="00095D32"/>
    <w:rsid w:val="00096F38"/>
    <w:rsid w:val="000A453F"/>
    <w:rsid w:val="000A5E16"/>
    <w:rsid w:val="000B1FAA"/>
    <w:rsid w:val="000B495D"/>
    <w:rsid w:val="000C45C6"/>
    <w:rsid w:val="000C47C6"/>
    <w:rsid w:val="000C67A4"/>
    <w:rsid w:val="000D1058"/>
    <w:rsid w:val="000D1564"/>
    <w:rsid w:val="000D2E91"/>
    <w:rsid w:val="000D304E"/>
    <w:rsid w:val="000D3C49"/>
    <w:rsid w:val="000E0343"/>
    <w:rsid w:val="000E0C04"/>
    <w:rsid w:val="000E66CE"/>
    <w:rsid w:val="000F1325"/>
    <w:rsid w:val="000F3086"/>
    <w:rsid w:val="000F5499"/>
    <w:rsid w:val="000F5CCF"/>
    <w:rsid w:val="000F7CA8"/>
    <w:rsid w:val="00100F4C"/>
    <w:rsid w:val="0010263D"/>
    <w:rsid w:val="00110E9C"/>
    <w:rsid w:val="00121E0B"/>
    <w:rsid w:val="00122F65"/>
    <w:rsid w:val="001315B7"/>
    <w:rsid w:val="00141BD1"/>
    <w:rsid w:val="00143CF1"/>
    <w:rsid w:val="00152C4F"/>
    <w:rsid w:val="00156640"/>
    <w:rsid w:val="00161272"/>
    <w:rsid w:val="001673CB"/>
    <w:rsid w:val="00170218"/>
    <w:rsid w:val="00171D29"/>
    <w:rsid w:val="0017542C"/>
    <w:rsid w:val="001806AA"/>
    <w:rsid w:val="001A09D5"/>
    <w:rsid w:val="001A388A"/>
    <w:rsid w:val="001B2560"/>
    <w:rsid w:val="001B3238"/>
    <w:rsid w:val="001B34A6"/>
    <w:rsid w:val="001B6667"/>
    <w:rsid w:val="001C6602"/>
    <w:rsid w:val="001D2346"/>
    <w:rsid w:val="001D5859"/>
    <w:rsid w:val="001E0374"/>
    <w:rsid w:val="001E7D9C"/>
    <w:rsid w:val="001F0702"/>
    <w:rsid w:val="001F2397"/>
    <w:rsid w:val="001F5143"/>
    <w:rsid w:val="001F58F5"/>
    <w:rsid w:val="001F5CB2"/>
    <w:rsid w:val="002066F5"/>
    <w:rsid w:val="00206C1C"/>
    <w:rsid w:val="00222B73"/>
    <w:rsid w:val="002266A2"/>
    <w:rsid w:val="00227D99"/>
    <w:rsid w:val="00232272"/>
    <w:rsid w:val="002325E9"/>
    <w:rsid w:val="00235345"/>
    <w:rsid w:val="002378D4"/>
    <w:rsid w:val="002378E1"/>
    <w:rsid w:val="00237E36"/>
    <w:rsid w:val="00255080"/>
    <w:rsid w:val="00264701"/>
    <w:rsid w:val="00271202"/>
    <w:rsid w:val="00273002"/>
    <w:rsid w:val="00274D63"/>
    <w:rsid w:val="0027619F"/>
    <w:rsid w:val="00277E7D"/>
    <w:rsid w:val="00281227"/>
    <w:rsid w:val="00285614"/>
    <w:rsid w:val="00292E00"/>
    <w:rsid w:val="002B17F4"/>
    <w:rsid w:val="002B626D"/>
    <w:rsid w:val="002C3E76"/>
    <w:rsid w:val="002D1731"/>
    <w:rsid w:val="002E54C9"/>
    <w:rsid w:val="002E5AB9"/>
    <w:rsid w:val="002E75CC"/>
    <w:rsid w:val="002F33BD"/>
    <w:rsid w:val="002F37FE"/>
    <w:rsid w:val="002F45ED"/>
    <w:rsid w:val="0030092F"/>
    <w:rsid w:val="00314EBB"/>
    <w:rsid w:val="003165BA"/>
    <w:rsid w:val="00322113"/>
    <w:rsid w:val="003261E4"/>
    <w:rsid w:val="0033108A"/>
    <w:rsid w:val="003312CB"/>
    <w:rsid w:val="0033711F"/>
    <w:rsid w:val="00340027"/>
    <w:rsid w:val="00340E9C"/>
    <w:rsid w:val="003514CF"/>
    <w:rsid w:val="00353D0C"/>
    <w:rsid w:val="00370ADC"/>
    <w:rsid w:val="00370B17"/>
    <w:rsid w:val="003730B6"/>
    <w:rsid w:val="00383047"/>
    <w:rsid w:val="00394125"/>
    <w:rsid w:val="0039750E"/>
    <w:rsid w:val="003B1F21"/>
    <w:rsid w:val="003B456E"/>
    <w:rsid w:val="003B6FD5"/>
    <w:rsid w:val="003D34A8"/>
    <w:rsid w:val="003D43EA"/>
    <w:rsid w:val="003E37E2"/>
    <w:rsid w:val="003E52A9"/>
    <w:rsid w:val="003E5ED4"/>
    <w:rsid w:val="003F4F42"/>
    <w:rsid w:val="004037CF"/>
    <w:rsid w:val="00404736"/>
    <w:rsid w:val="00406926"/>
    <w:rsid w:val="00410889"/>
    <w:rsid w:val="00423B33"/>
    <w:rsid w:val="0042647A"/>
    <w:rsid w:val="0043113E"/>
    <w:rsid w:val="00432171"/>
    <w:rsid w:val="00432F72"/>
    <w:rsid w:val="004332B6"/>
    <w:rsid w:val="004360F2"/>
    <w:rsid w:val="00440B4F"/>
    <w:rsid w:val="00446690"/>
    <w:rsid w:val="00456AAC"/>
    <w:rsid w:val="00456BA7"/>
    <w:rsid w:val="00463FFB"/>
    <w:rsid w:val="00480611"/>
    <w:rsid w:val="004924CB"/>
    <w:rsid w:val="004927A1"/>
    <w:rsid w:val="004A0A05"/>
    <w:rsid w:val="004A2BC7"/>
    <w:rsid w:val="004A4F15"/>
    <w:rsid w:val="004A6F6E"/>
    <w:rsid w:val="004B1F8F"/>
    <w:rsid w:val="004B7589"/>
    <w:rsid w:val="004C2974"/>
    <w:rsid w:val="004C3A08"/>
    <w:rsid w:val="004E1957"/>
    <w:rsid w:val="00500BE4"/>
    <w:rsid w:val="00500E3A"/>
    <w:rsid w:val="0050112C"/>
    <w:rsid w:val="00506248"/>
    <w:rsid w:val="00506BD7"/>
    <w:rsid w:val="005125E5"/>
    <w:rsid w:val="00512EBD"/>
    <w:rsid w:val="00521BB2"/>
    <w:rsid w:val="005326B3"/>
    <w:rsid w:val="005353BF"/>
    <w:rsid w:val="005520A6"/>
    <w:rsid w:val="0055289F"/>
    <w:rsid w:val="00554839"/>
    <w:rsid w:val="00560615"/>
    <w:rsid w:val="00560F99"/>
    <w:rsid w:val="00562A6E"/>
    <w:rsid w:val="005631D5"/>
    <w:rsid w:val="00572678"/>
    <w:rsid w:val="00573391"/>
    <w:rsid w:val="00575FA5"/>
    <w:rsid w:val="005943BD"/>
    <w:rsid w:val="005A180B"/>
    <w:rsid w:val="005B16A1"/>
    <w:rsid w:val="005C04B1"/>
    <w:rsid w:val="005C3694"/>
    <w:rsid w:val="005C43E0"/>
    <w:rsid w:val="005C4E1D"/>
    <w:rsid w:val="005C7E49"/>
    <w:rsid w:val="005D4C3D"/>
    <w:rsid w:val="005D7E52"/>
    <w:rsid w:val="005E1F56"/>
    <w:rsid w:val="005E2E7B"/>
    <w:rsid w:val="005F1DC0"/>
    <w:rsid w:val="00605F04"/>
    <w:rsid w:val="006114C9"/>
    <w:rsid w:val="0061348D"/>
    <w:rsid w:val="006140DD"/>
    <w:rsid w:val="00616F1A"/>
    <w:rsid w:val="00627076"/>
    <w:rsid w:val="00633DEB"/>
    <w:rsid w:val="00636211"/>
    <w:rsid w:val="00642692"/>
    <w:rsid w:val="00644ED3"/>
    <w:rsid w:val="00652313"/>
    <w:rsid w:val="00661D9B"/>
    <w:rsid w:val="00665883"/>
    <w:rsid w:val="00665F80"/>
    <w:rsid w:val="00670C59"/>
    <w:rsid w:val="00671F97"/>
    <w:rsid w:val="006827F6"/>
    <w:rsid w:val="00694D7E"/>
    <w:rsid w:val="0069691F"/>
    <w:rsid w:val="006971CC"/>
    <w:rsid w:val="006A0E91"/>
    <w:rsid w:val="006A2449"/>
    <w:rsid w:val="006A29D0"/>
    <w:rsid w:val="006A506D"/>
    <w:rsid w:val="006A5673"/>
    <w:rsid w:val="006A722B"/>
    <w:rsid w:val="006B105D"/>
    <w:rsid w:val="006D29B9"/>
    <w:rsid w:val="006D32C0"/>
    <w:rsid w:val="006D658A"/>
    <w:rsid w:val="006E300E"/>
    <w:rsid w:val="006E5270"/>
    <w:rsid w:val="006E5A0D"/>
    <w:rsid w:val="006E6485"/>
    <w:rsid w:val="006F006C"/>
    <w:rsid w:val="006F1CA6"/>
    <w:rsid w:val="006F1E32"/>
    <w:rsid w:val="006F31D2"/>
    <w:rsid w:val="00716217"/>
    <w:rsid w:val="007243E7"/>
    <w:rsid w:val="0072569F"/>
    <w:rsid w:val="00731C60"/>
    <w:rsid w:val="00732BA0"/>
    <w:rsid w:val="00736DD4"/>
    <w:rsid w:val="00746CCC"/>
    <w:rsid w:val="007527BC"/>
    <w:rsid w:val="0075678B"/>
    <w:rsid w:val="00756960"/>
    <w:rsid w:val="007651C6"/>
    <w:rsid w:val="00767514"/>
    <w:rsid w:val="00767947"/>
    <w:rsid w:val="00767DA2"/>
    <w:rsid w:val="0077098C"/>
    <w:rsid w:val="0077653E"/>
    <w:rsid w:val="0078429B"/>
    <w:rsid w:val="007A763F"/>
    <w:rsid w:val="007B0141"/>
    <w:rsid w:val="007B1827"/>
    <w:rsid w:val="007B36C7"/>
    <w:rsid w:val="007C0881"/>
    <w:rsid w:val="007C22E6"/>
    <w:rsid w:val="007C420B"/>
    <w:rsid w:val="007D31A9"/>
    <w:rsid w:val="007D4928"/>
    <w:rsid w:val="007E0961"/>
    <w:rsid w:val="007E11A1"/>
    <w:rsid w:val="007E2C43"/>
    <w:rsid w:val="007E6173"/>
    <w:rsid w:val="007E706C"/>
    <w:rsid w:val="007F2BA7"/>
    <w:rsid w:val="00800573"/>
    <w:rsid w:val="00802B03"/>
    <w:rsid w:val="00803281"/>
    <w:rsid w:val="00805391"/>
    <w:rsid w:val="0080663E"/>
    <w:rsid w:val="00807CAB"/>
    <w:rsid w:val="00810145"/>
    <w:rsid w:val="008148CF"/>
    <w:rsid w:val="00814EE5"/>
    <w:rsid w:val="00815653"/>
    <w:rsid w:val="00815C3A"/>
    <w:rsid w:val="00827E75"/>
    <w:rsid w:val="008351BE"/>
    <w:rsid w:val="008374AF"/>
    <w:rsid w:val="00843A02"/>
    <w:rsid w:val="0084727A"/>
    <w:rsid w:val="00857393"/>
    <w:rsid w:val="00870CDB"/>
    <w:rsid w:val="00874B66"/>
    <w:rsid w:val="00875E4A"/>
    <w:rsid w:val="008806BC"/>
    <w:rsid w:val="008810AD"/>
    <w:rsid w:val="00882DFD"/>
    <w:rsid w:val="00882F18"/>
    <w:rsid w:val="00884847"/>
    <w:rsid w:val="00892166"/>
    <w:rsid w:val="00893B7C"/>
    <w:rsid w:val="008A4E0E"/>
    <w:rsid w:val="008A5B0F"/>
    <w:rsid w:val="008A70BA"/>
    <w:rsid w:val="008B0E3B"/>
    <w:rsid w:val="008B1171"/>
    <w:rsid w:val="008B11AE"/>
    <w:rsid w:val="008B14F8"/>
    <w:rsid w:val="008B263E"/>
    <w:rsid w:val="008B2FEC"/>
    <w:rsid w:val="008B4B0A"/>
    <w:rsid w:val="008B7E64"/>
    <w:rsid w:val="008C2191"/>
    <w:rsid w:val="008C4D77"/>
    <w:rsid w:val="008D71AF"/>
    <w:rsid w:val="008F1A46"/>
    <w:rsid w:val="008F2D4D"/>
    <w:rsid w:val="008F512F"/>
    <w:rsid w:val="008F548D"/>
    <w:rsid w:val="00906B4D"/>
    <w:rsid w:val="009076F4"/>
    <w:rsid w:val="00914110"/>
    <w:rsid w:val="00915240"/>
    <w:rsid w:val="0092265C"/>
    <w:rsid w:val="00924601"/>
    <w:rsid w:val="00925E6E"/>
    <w:rsid w:val="00930E63"/>
    <w:rsid w:val="00932684"/>
    <w:rsid w:val="009335E0"/>
    <w:rsid w:val="00941D15"/>
    <w:rsid w:val="00942153"/>
    <w:rsid w:val="00946554"/>
    <w:rsid w:val="009473E9"/>
    <w:rsid w:val="00947585"/>
    <w:rsid w:val="009544A8"/>
    <w:rsid w:val="00962740"/>
    <w:rsid w:val="0096587F"/>
    <w:rsid w:val="00974538"/>
    <w:rsid w:val="00987E63"/>
    <w:rsid w:val="0099074E"/>
    <w:rsid w:val="00992C0E"/>
    <w:rsid w:val="00993057"/>
    <w:rsid w:val="009A0685"/>
    <w:rsid w:val="009A0AF8"/>
    <w:rsid w:val="009A7510"/>
    <w:rsid w:val="009B182E"/>
    <w:rsid w:val="009C7F09"/>
    <w:rsid w:val="009D57A6"/>
    <w:rsid w:val="009D6EC6"/>
    <w:rsid w:val="009E7EE6"/>
    <w:rsid w:val="009F3F0F"/>
    <w:rsid w:val="00A06613"/>
    <w:rsid w:val="00A23483"/>
    <w:rsid w:val="00A3293C"/>
    <w:rsid w:val="00A33E9A"/>
    <w:rsid w:val="00A516C9"/>
    <w:rsid w:val="00A54F04"/>
    <w:rsid w:val="00A55810"/>
    <w:rsid w:val="00A56A27"/>
    <w:rsid w:val="00A60474"/>
    <w:rsid w:val="00A610A8"/>
    <w:rsid w:val="00A6150D"/>
    <w:rsid w:val="00A6336D"/>
    <w:rsid w:val="00A63EFA"/>
    <w:rsid w:val="00A64013"/>
    <w:rsid w:val="00A65CD3"/>
    <w:rsid w:val="00A71F97"/>
    <w:rsid w:val="00A733EE"/>
    <w:rsid w:val="00A82479"/>
    <w:rsid w:val="00A8626C"/>
    <w:rsid w:val="00AA1CBE"/>
    <w:rsid w:val="00AA532D"/>
    <w:rsid w:val="00AB0E57"/>
    <w:rsid w:val="00AB1FFB"/>
    <w:rsid w:val="00AB324F"/>
    <w:rsid w:val="00AB6FC1"/>
    <w:rsid w:val="00AC0DF5"/>
    <w:rsid w:val="00AC0E50"/>
    <w:rsid w:val="00AC1011"/>
    <w:rsid w:val="00AC3A11"/>
    <w:rsid w:val="00AC3FCE"/>
    <w:rsid w:val="00AC561D"/>
    <w:rsid w:val="00AC68B2"/>
    <w:rsid w:val="00AD04A1"/>
    <w:rsid w:val="00AD270E"/>
    <w:rsid w:val="00AD3503"/>
    <w:rsid w:val="00AD503D"/>
    <w:rsid w:val="00AD7129"/>
    <w:rsid w:val="00AE1110"/>
    <w:rsid w:val="00AE1272"/>
    <w:rsid w:val="00AE3FE2"/>
    <w:rsid w:val="00AE435C"/>
    <w:rsid w:val="00AE4B4F"/>
    <w:rsid w:val="00AF07BB"/>
    <w:rsid w:val="00AF0CB1"/>
    <w:rsid w:val="00AF0E33"/>
    <w:rsid w:val="00AF1C49"/>
    <w:rsid w:val="00B002D6"/>
    <w:rsid w:val="00B11189"/>
    <w:rsid w:val="00B16312"/>
    <w:rsid w:val="00B208F5"/>
    <w:rsid w:val="00B2608C"/>
    <w:rsid w:val="00B30643"/>
    <w:rsid w:val="00B36897"/>
    <w:rsid w:val="00B433F4"/>
    <w:rsid w:val="00B5026C"/>
    <w:rsid w:val="00B537CC"/>
    <w:rsid w:val="00B66CAD"/>
    <w:rsid w:val="00B72C77"/>
    <w:rsid w:val="00B95880"/>
    <w:rsid w:val="00B96C32"/>
    <w:rsid w:val="00BA518A"/>
    <w:rsid w:val="00BA62CE"/>
    <w:rsid w:val="00BB7A33"/>
    <w:rsid w:val="00BC3EC2"/>
    <w:rsid w:val="00BD0E2D"/>
    <w:rsid w:val="00BD102B"/>
    <w:rsid w:val="00BD3E3D"/>
    <w:rsid w:val="00BD4027"/>
    <w:rsid w:val="00BD6DD2"/>
    <w:rsid w:val="00BE0105"/>
    <w:rsid w:val="00BE443D"/>
    <w:rsid w:val="00BE48BD"/>
    <w:rsid w:val="00BF0D69"/>
    <w:rsid w:val="00BF59B2"/>
    <w:rsid w:val="00BF5A8D"/>
    <w:rsid w:val="00C01AB7"/>
    <w:rsid w:val="00C047F9"/>
    <w:rsid w:val="00C14465"/>
    <w:rsid w:val="00C16235"/>
    <w:rsid w:val="00C17C79"/>
    <w:rsid w:val="00C250A3"/>
    <w:rsid w:val="00C25DE8"/>
    <w:rsid w:val="00C26971"/>
    <w:rsid w:val="00C320BE"/>
    <w:rsid w:val="00C47F5C"/>
    <w:rsid w:val="00C50B30"/>
    <w:rsid w:val="00C560CA"/>
    <w:rsid w:val="00C56C3E"/>
    <w:rsid w:val="00C62085"/>
    <w:rsid w:val="00CA2DB7"/>
    <w:rsid w:val="00CA5183"/>
    <w:rsid w:val="00CB1083"/>
    <w:rsid w:val="00CC5B4F"/>
    <w:rsid w:val="00CD114B"/>
    <w:rsid w:val="00CD55A5"/>
    <w:rsid w:val="00CE0288"/>
    <w:rsid w:val="00CE2E0C"/>
    <w:rsid w:val="00CE3CBB"/>
    <w:rsid w:val="00CF7262"/>
    <w:rsid w:val="00CF77E4"/>
    <w:rsid w:val="00CF7DB4"/>
    <w:rsid w:val="00D03810"/>
    <w:rsid w:val="00D03B9C"/>
    <w:rsid w:val="00D101BF"/>
    <w:rsid w:val="00D10FD0"/>
    <w:rsid w:val="00D15105"/>
    <w:rsid w:val="00D16EE5"/>
    <w:rsid w:val="00D24C29"/>
    <w:rsid w:val="00D35DEA"/>
    <w:rsid w:val="00D41E09"/>
    <w:rsid w:val="00D54F7D"/>
    <w:rsid w:val="00D57400"/>
    <w:rsid w:val="00D61563"/>
    <w:rsid w:val="00D71A3A"/>
    <w:rsid w:val="00D819C8"/>
    <w:rsid w:val="00D84AEF"/>
    <w:rsid w:val="00D86D12"/>
    <w:rsid w:val="00D95B20"/>
    <w:rsid w:val="00D96473"/>
    <w:rsid w:val="00DA1A02"/>
    <w:rsid w:val="00DA4378"/>
    <w:rsid w:val="00DA5DE4"/>
    <w:rsid w:val="00DA6E11"/>
    <w:rsid w:val="00DA720A"/>
    <w:rsid w:val="00DB2A24"/>
    <w:rsid w:val="00DC1F47"/>
    <w:rsid w:val="00DD2A32"/>
    <w:rsid w:val="00DD51D4"/>
    <w:rsid w:val="00DE204A"/>
    <w:rsid w:val="00DE28FE"/>
    <w:rsid w:val="00DE505A"/>
    <w:rsid w:val="00DE7AFE"/>
    <w:rsid w:val="00DF177A"/>
    <w:rsid w:val="00E025F6"/>
    <w:rsid w:val="00E06366"/>
    <w:rsid w:val="00E13F81"/>
    <w:rsid w:val="00E14EB9"/>
    <w:rsid w:val="00E2369C"/>
    <w:rsid w:val="00E2523C"/>
    <w:rsid w:val="00E32C8D"/>
    <w:rsid w:val="00E34459"/>
    <w:rsid w:val="00E37094"/>
    <w:rsid w:val="00E4783D"/>
    <w:rsid w:val="00E652A4"/>
    <w:rsid w:val="00E70238"/>
    <w:rsid w:val="00E85101"/>
    <w:rsid w:val="00E87FC3"/>
    <w:rsid w:val="00E90E2C"/>
    <w:rsid w:val="00EA2184"/>
    <w:rsid w:val="00EA24DE"/>
    <w:rsid w:val="00EA5638"/>
    <w:rsid w:val="00EA6AF9"/>
    <w:rsid w:val="00EA7C8F"/>
    <w:rsid w:val="00EB042A"/>
    <w:rsid w:val="00EB372B"/>
    <w:rsid w:val="00EB5475"/>
    <w:rsid w:val="00EB7BE8"/>
    <w:rsid w:val="00ED2A8D"/>
    <w:rsid w:val="00ED2F5C"/>
    <w:rsid w:val="00ED429A"/>
    <w:rsid w:val="00EE46CF"/>
    <w:rsid w:val="00EE485C"/>
    <w:rsid w:val="00EE6D2F"/>
    <w:rsid w:val="00EF0247"/>
    <w:rsid w:val="00F015FD"/>
    <w:rsid w:val="00F27972"/>
    <w:rsid w:val="00F30534"/>
    <w:rsid w:val="00F30600"/>
    <w:rsid w:val="00F349B3"/>
    <w:rsid w:val="00F34DD5"/>
    <w:rsid w:val="00F43368"/>
    <w:rsid w:val="00F53CAC"/>
    <w:rsid w:val="00F541B9"/>
    <w:rsid w:val="00F647FF"/>
    <w:rsid w:val="00F66BB7"/>
    <w:rsid w:val="00F74529"/>
    <w:rsid w:val="00F76030"/>
    <w:rsid w:val="00F77D1F"/>
    <w:rsid w:val="00F80383"/>
    <w:rsid w:val="00F82459"/>
    <w:rsid w:val="00F82D78"/>
    <w:rsid w:val="00F87D20"/>
    <w:rsid w:val="00F91CDD"/>
    <w:rsid w:val="00FA20FC"/>
    <w:rsid w:val="00FA38B6"/>
    <w:rsid w:val="00FA47A2"/>
    <w:rsid w:val="00FA4AC5"/>
    <w:rsid w:val="00FA614F"/>
    <w:rsid w:val="00FB4F1F"/>
    <w:rsid w:val="00FB5719"/>
    <w:rsid w:val="00FC33C2"/>
    <w:rsid w:val="00FC535C"/>
    <w:rsid w:val="00FD354C"/>
    <w:rsid w:val="00FD3B41"/>
    <w:rsid w:val="00FD536D"/>
    <w:rsid w:val="00FE41D7"/>
    <w:rsid w:val="00FF33CF"/>
    <w:rsid w:val="00FF68CF"/>
    <w:rsid w:val="00FF7ED8"/>
    <w:rsid w:val="014427D2"/>
    <w:rsid w:val="01650374"/>
    <w:rsid w:val="02635587"/>
    <w:rsid w:val="02936951"/>
    <w:rsid w:val="02AB36D1"/>
    <w:rsid w:val="03F51EEF"/>
    <w:rsid w:val="052B3FB5"/>
    <w:rsid w:val="05DC7416"/>
    <w:rsid w:val="06561ACC"/>
    <w:rsid w:val="06672446"/>
    <w:rsid w:val="070B48BD"/>
    <w:rsid w:val="071A426C"/>
    <w:rsid w:val="07607C11"/>
    <w:rsid w:val="08CA2202"/>
    <w:rsid w:val="092D1604"/>
    <w:rsid w:val="0A532259"/>
    <w:rsid w:val="0ACD4D0A"/>
    <w:rsid w:val="0B6C58F7"/>
    <w:rsid w:val="0B8A0706"/>
    <w:rsid w:val="0BDC4F75"/>
    <w:rsid w:val="0C6434C8"/>
    <w:rsid w:val="0D462D82"/>
    <w:rsid w:val="0DE837E6"/>
    <w:rsid w:val="0EAD5DC8"/>
    <w:rsid w:val="0EF06EE0"/>
    <w:rsid w:val="0F8B38BB"/>
    <w:rsid w:val="0FF72376"/>
    <w:rsid w:val="10301CBF"/>
    <w:rsid w:val="10D91228"/>
    <w:rsid w:val="110E37F2"/>
    <w:rsid w:val="113B2AA0"/>
    <w:rsid w:val="115F0292"/>
    <w:rsid w:val="12597320"/>
    <w:rsid w:val="13903726"/>
    <w:rsid w:val="13C144FB"/>
    <w:rsid w:val="143B4EF2"/>
    <w:rsid w:val="1478227B"/>
    <w:rsid w:val="1519758D"/>
    <w:rsid w:val="156E7422"/>
    <w:rsid w:val="16054966"/>
    <w:rsid w:val="166533D7"/>
    <w:rsid w:val="169F1965"/>
    <w:rsid w:val="16C941ED"/>
    <w:rsid w:val="16CC7735"/>
    <w:rsid w:val="190E5FE2"/>
    <w:rsid w:val="19E4094B"/>
    <w:rsid w:val="1AA11126"/>
    <w:rsid w:val="1AF77A11"/>
    <w:rsid w:val="1BA35A45"/>
    <w:rsid w:val="1CE80505"/>
    <w:rsid w:val="1D664248"/>
    <w:rsid w:val="1E951859"/>
    <w:rsid w:val="1F8B044D"/>
    <w:rsid w:val="208F6887"/>
    <w:rsid w:val="20A76BBB"/>
    <w:rsid w:val="21C64871"/>
    <w:rsid w:val="21D5778D"/>
    <w:rsid w:val="21DD7CF6"/>
    <w:rsid w:val="22BD412F"/>
    <w:rsid w:val="243C25FD"/>
    <w:rsid w:val="24E16C05"/>
    <w:rsid w:val="265F089C"/>
    <w:rsid w:val="2677528C"/>
    <w:rsid w:val="271C4DD4"/>
    <w:rsid w:val="27443C07"/>
    <w:rsid w:val="28C63BD4"/>
    <w:rsid w:val="28D06F0B"/>
    <w:rsid w:val="29EE1568"/>
    <w:rsid w:val="2A3C37EA"/>
    <w:rsid w:val="2B8F5873"/>
    <w:rsid w:val="2BC94299"/>
    <w:rsid w:val="2BFA42A1"/>
    <w:rsid w:val="2C0D5268"/>
    <w:rsid w:val="2D05541E"/>
    <w:rsid w:val="2E4E3659"/>
    <w:rsid w:val="2E971B61"/>
    <w:rsid w:val="2EF03863"/>
    <w:rsid w:val="2FA14721"/>
    <w:rsid w:val="303C6B8C"/>
    <w:rsid w:val="30BC453A"/>
    <w:rsid w:val="34386572"/>
    <w:rsid w:val="364A6D7E"/>
    <w:rsid w:val="372A5383"/>
    <w:rsid w:val="37B67417"/>
    <w:rsid w:val="37FE2CF6"/>
    <w:rsid w:val="38235042"/>
    <w:rsid w:val="38591714"/>
    <w:rsid w:val="38B80A6F"/>
    <w:rsid w:val="394A0B04"/>
    <w:rsid w:val="3AAA1C52"/>
    <w:rsid w:val="3AB1283C"/>
    <w:rsid w:val="3C1732DC"/>
    <w:rsid w:val="3CBC312C"/>
    <w:rsid w:val="3DCB26CE"/>
    <w:rsid w:val="3DD33B2A"/>
    <w:rsid w:val="3F82311C"/>
    <w:rsid w:val="413F0985"/>
    <w:rsid w:val="415B32E3"/>
    <w:rsid w:val="417B5F09"/>
    <w:rsid w:val="42D5584E"/>
    <w:rsid w:val="42F3408E"/>
    <w:rsid w:val="430257C7"/>
    <w:rsid w:val="43FA4EF4"/>
    <w:rsid w:val="44197B2A"/>
    <w:rsid w:val="45B95BF3"/>
    <w:rsid w:val="4729483D"/>
    <w:rsid w:val="49861978"/>
    <w:rsid w:val="49F37DC9"/>
    <w:rsid w:val="4A4F371F"/>
    <w:rsid w:val="4B58746D"/>
    <w:rsid w:val="4B8126AE"/>
    <w:rsid w:val="4B84330F"/>
    <w:rsid w:val="4C5E3F30"/>
    <w:rsid w:val="4E171989"/>
    <w:rsid w:val="4F295727"/>
    <w:rsid w:val="50DA0F2A"/>
    <w:rsid w:val="51411CEF"/>
    <w:rsid w:val="52A21EFF"/>
    <w:rsid w:val="535D2691"/>
    <w:rsid w:val="53BB673C"/>
    <w:rsid w:val="53D85D05"/>
    <w:rsid w:val="53FA24CA"/>
    <w:rsid w:val="54454F01"/>
    <w:rsid w:val="56E046C8"/>
    <w:rsid w:val="583B2A1E"/>
    <w:rsid w:val="595A5E54"/>
    <w:rsid w:val="59B12F62"/>
    <w:rsid w:val="59FD6E79"/>
    <w:rsid w:val="5B6D4019"/>
    <w:rsid w:val="5B973C00"/>
    <w:rsid w:val="5BAB31D7"/>
    <w:rsid w:val="5C3362EF"/>
    <w:rsid w:val="5D0E5BDE"/>
    <w:rsid w:val="5D4E646B"/>
    <w:rsid w:val="5D75780E"/>
    <w:rsid w:val="5D7B43CD"/>
    <w:rsid w:val="5EA51FB4"/>
    <w:rsid w:val="5FC2363A"/>
    <w:rsid w:val="60773EB4"/>
    <w:rsid w:val="60787181"/>
    <w:rsid w:val="608041DD"/>
    <w:rsid w:val="612A65E4"/>
    <w:rsid w:val="623D6140"/>
    <w:rsid w:val="62CA781C"/>
    <w:rsid w:val="62F331F7"/>
    <w:rsid w:val="645D7F9C"/>
    <w:rsid w:val="64F803D8"/>
    <w:rsid w:val="66837631"/>
    <w:rsid w:val="685E74EA"/>
    <w:rsid w:val="68B276C7"/>
    <w:rsid w:val="6B8D384E"/>
    <w:rsid w:val="6BEE7306"/>
    <w:rsid w:val="6C4B6379"/>
    <w:rsid w:val="6CC325AC"/>
    <w:rsid w:val="6D385FAD"/>
    <w:rsid w:val="6DF12BB2"/>
    <w:rsid w:val="6E2E39E9"/>
    <w:rsid w:val="6E386AEF"/>
    <w:rsid w:val="6E773508"/>
    <w:rsid w:val="6ED13A93"/>
    <w:rsid w:val="6F00151B"/>
    <w:rsid w:val="6F8F17EF"/>
    <w:rsid w:val="70667CD0"/>
    <w:rsid w:val="7081272F"/>
    <w:rsid w:val="70991C23"/>
    <w:rsid w:val="7187048A"/>
    <w:rsid w:val="72C47192"/>
    <w:rsid w:val="73A90856"/>
    <w:rsid w:val="75165B7E"/>
    <w:rsid w:val="75230BEC"/>
    <w:rsid w:val="752F5525"/>
    <w:rsid w:val="75604E9C"/>
    <w:rsid w:val="757A6CC9"/>
    <w:rsid w:val="75A84EC7"/>
    <w:rsid w:val="75BE70CD"/>
    <w:rsid w:val="75F521E4"/>
    <w:rsid w:val="762E326A"/>
    <w:rsid w:val="766A1E68"/>
    <w:rsid w:val="77E95014"/>
    <w:rsid w:val="7814041E"/>
    <w:rsid w:val="79932ACB"/>
    <w:rsid w:val="79FC511E"/>
    <w:rsid w:val="7AA90482"/>
    <w:rsid w:val="7BAC73D6"/>
    <w:rsid w:val="7BD9352F"/>
    <w:rsid w:val="7BE26C32"/>
    <w:rsid w:val="7CB07F46"/>
    <w:rsid w:val="7D170E3F"/>
    <w:rsid w:val="7D247D2B"/>
    <w:rsid w:val="7D9E1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A80E533"/>
  <w15:docId w15:val="{9FC2BF87-899B-4335-8F35-72F36826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adjustRightInd w:val="0"/>
      <w:snapToGrid w:val="0"/>
      <w:spacing w:after="200"/>
    </w:pPr>
    <w:rPr>
      <w:rFonts w:ascii="Tahoma" w:eastAsia="微软雅黑" w:hAnsi="Tahoma" w:cstheme="minorBidi"/>
      <w:sz w:val="22"/>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100" w:beforeAutospacing="1" w:line="360" w:lineRule="auto"/>
      <w:outlineLvl w:val="1"/>
    </w:pPr>
    <w:rPr>
      <w:bCs/>
      <w:sz w:val="28"/>
      <w:szCs w:val="24"/>
    </w:rPr>
  </w:style>
  <w:style w:type="paragraph" w:styleId="5">
    <w:name w:val="heading 5"/>
    <w:basedOn w:val="a"/>
    <w:next w:val="a"/>
    <w:uiPriority w:val="1"/>
    <w:qFormat/>
    <w:pPr>
      <w:ind w:left="820" w:hanging="601"/>
      <w:outlineLvl w:val="4"/>
    </w:pPr>
    <w:rPr>
      <w:rFonts w:ascii="宋体" w:eastAsia="宋体" w:hAnsi="宋体" w:cs="宋体"/>
      <w:b/>
      <w:bCs/>
      <w:sz w:val="24"/>
      <w:szCs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3">
    <w:name w:val="Normal Indent"/>
    <w:basedOn w:val="a"/>
    <w:qFormat/>
    <w:pPr>
      <w:ind w:firstLineChars="200" w:firstLine="420"/>
    </w:pPr>
  </w:style>
  <w:style w:type="paragraph" w:styleId="a4">
    <w:name w:val="caption"/>
    <w:basedOn w:val="a"/>
    <w:next w:val="a"/>
    <w:uiPriority w:val="35"/>
    <w:qFormat/>
    <w:rPr>
      <w:rFonts w:ascii="Cambria" w:eastAsia="黑体" w:hAnsi="Cambria" w:cs="黑体"/>
      <w:sz w:val="20"/>
    </w:rPr>
  </w:style>
  <w:style w:type="paragraph" w:styleId="a5">
    <w:name w:val="annotation text"/>
    <w:basedOn w:val="a"/>
    <w:link w:val="Char"/>
    <w:qFormat/>
  </w:style>
  <w:style w:type="paragraph" w:styleId="a6">
    <w:name w:val="Balloon Text"/>
    <w:basedOn w:val="a"/>
    <w:link w:val="Char0"/>
    <w:qFormat/>
    <w:pPr>
      <w:spacing w:after="0"/>
    </w:pPr>
    <w:rPr>
      <w:sz w:val="18"/>
      <w:szCs w:val="18"/>
    </w:rPr>
  </w:style>
  <w:style w:type="paragraph" w:styleId="a7">
    <w:name w:val="footer"/>
    <w:basedOn w:val="a"/>
    <w:qFormat/>
    <w:pPr>
      <w:tabs>
        <w:tab w:val="center" w:pos="4153"/>
        <w:tab w:val="right" w:pos="8306"/>
      </w:tabs>
    </w:pPr>
    <w:rPr>
      <w:sz w:val="18"/>
      <w:szCs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10">
    <w:name w:val="toc 1"/>
    <w:basedOn w:val="a"/>
    <w:next w:val="a"/>
    <w:uiPriority w:val="1"/>
    <w:qFormat/>
    <w:pPr>
      <w:spacing w:before="158"/>
      <w:ind w:left="640"/>
    </w:pPr>
    <w:rPr>
      <w:rFonts w:ascii="宋体" w:hAnsi="宋体" w:cs="宋体"/>
      <w:sz w:val="24"/>
      <w:lang w:val="zh-CN" w:bidi="zh-CN"/>
    </w:rPr>
  </w:style>
  <w:style w:type="paragraph" w:styleId="a9">
    <w:name w:val="List"/>
    <w:basedOn w:val="a"/>
    <w:link w:val="Char1"/>
    <w:qFormat/>
    <w:pPr>
      <w:spacing w:line="360" w:lineRule="exact"/>
      <w:jc w:val="center"/>
    </w:pPr>
    <w:rPr>
      <w:rFonts w:ascii="仿宋_GB2312" w:eastAsia="仿宋_GB2312"/>
    </w:rPr>
  </w:style>
  <w:style w:type="paragraph" w:styleId="20">
    <w:name w:val="toc 2"/>
    <w:basedOn w:val="a"/>
    <w:next w:val="a"/>
    <w:qFormat/>
    <w:pPr>
      <w:ind w:leftChars="200" w:left="420"/>
    </w:pPr>
  </w:style>
  <w:style w:type="paragraph" w:styleId="aa">
    <w:name w:val="Normal (Web)"/>
    <w:basedOn w:val="a"/>
    <w:uiPriority w:val="99"/>
    <w:qFormat/>
    <w:pPr>
      <w:spacing w:before="100" w:beforeAutospacing="1" w:after="100" w:afterAutospacing="1"/>
    </w:pPr>
    <w:rPr>
      <w:rFonts w:ascii="宋体" w:hAnsi="宋体" w:cs="宋体"/>
      <w:sz w:val="24"/>
      <w:szCs w:val="24"/>
    </w:rPr>
  </w:style>
  <w:style w:type="paragraph" w:styleId="ab">
    <w:name w:val="annotation subject"/>
    <w:basedOn w:val="a5"/>
    <w:next w:val="a5"/>
    <w:link w:val="Char2"/>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qFormat/>
    <w:rPr>
      <w:b/>
    </w:rPr>
  </w:style>
  <w:style w:type="character" w:styleId="ae">
    <w:name w:val="page number"/>
    <w:basedOn w:val="a0"/>
    <w:qFormat/>
  </w:style>
  <w:style w:type="character" w:styleId="af">
    <w:name w:val="FollowedHyperlink"/>
    <w:basedOn w:val="a0"/>
    <w:qFormat/>
    <w:rPr>
      <w:color w:val="000000"/>
      <w:u w:val="none"/>
    </w:rPr>
  </w:style>
  <w:style w:type="character" w:styleId="af0">
    <w:name w:val="Emphasis"/>
    <w:basedOn w:val="a0"/>
    <w:qFormat/>
  </w:style>
  <w:style w:type="character" w:styleId="af1">
    <w:name w:val="Hyperlink"/>
    <w:basedOn w:val="a0"/>
    <w:qFormat/>
    <w:rPr>
      <w:color w:val="000000"/>
      <w:u w:val="none"/>
    </w:rPr>
  </w:style>
  <w:style w:type="character" w:styleId="af2">
    <w:name w:val="annotation reference"/>
    <w:basedOn w:val="a0"/>
    <w:qFormat/>
    <w:rPr>
      <w:sz w:val="21"/>
      <w:szCs w:val="21"/>
    </w:rPr>
  </w:style>
  <w:style w:type="paragraph" w:customStyle="1" w:styleId="11">
    <w:name w:val="列出段落1"/>
    <w:basedOn w:val="a"/>
    <w:qFormat/>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TableParagraph">
    <w:name w:val="Table Paragraph"/>
    <w:basedOn w:val="a"/>
    <w:uiPriority w:val="1"/>
    <w:qFormat/>
    <w:pPr>
      <w:jc w:val="center"/>
    </w:pPr>
    <w:rPr>
      <w:rFonts w:ascii="宋体" w:eastAsia="宋体" w:hAnsi="宋体" w:cs="宋体"/>
      <w:lang w:val="zh-CN" w:bidi="zh-CN"/>
    </w:rPr>
  </w:style>
  <w:style w:type="paragraph" w:customStyle="1" w:styleId="21">
    <w:name w:val="列出段落2"/>
    <w:basedOn w:val="a"/>
    <w:uiPriority w:val="34"/>
    <w:qFormat/>
    <w:pPr>
      <w:ind w:firstLineChars="200" w:firstLine="420"/>
    </w:pPr>
  </w:style>
  <w:style w:type="paragraph" w:customStyle="1" w:styleId="12">
    <w:name w:val="列表段落1"/>
    <w:basedOn w:val="a"/>
    <w:uiPriority w:val="34"/>
    <w:qFormat/>
    <w:pPr>
      <w:ind w:firstLineChars="200" w:firstLine="420"/>
    </w:pPr>
  </w:style>
  <w:style w:type="paragraph" w:customStyle="1" w:styleId="Style3">
    <w:name w:val="_Style 3"/>
    <w:basedOn w:val="a"/>
    <w:uiPriority w:val="34"/>
    <w:qFormat/>
    <w:pPr>
      <w:ind w:firstLineChars="200" w:firstLine="420"/>
    </w:pPr>
  </w:style>
  <w:style w:type="paragraph" w:customStyle="1" w:styleId="Style1">
    <w:name w:val="_Style 1"/>
    <w:basedOn w:val="a"/>
    <w:uiPriority w:val="34"/>
    <w:qFormat/>
    <w:pPr>
      <w:ind w:firstLineChars="200" w:firstLine="420"/>
    </w:pPr>
  </w:style>
  <w:style w:type="paragraph" w:customStyle="1" w:styleId="22">
    <w:name w:val="无间隔2"/>
    <w:uiPriority w:val="1"/>
    <w:qFormat/>
    <w:pPr>
      <w:widowControl w:val="0"/>
      <w:spacing w:line="20" w:lineRule="atLeast"/>
      <w:jc w:val="center"/>
    </w:pPr>
    <w:rPr>
      <w:kern w:val="2"/>
      <w:sz w:val="21"/>
      <w:szCs w:val="22"/>
    </w:rPr>
  </w:style>
  <w:style w:type="character" w:customStyle="1" w:styleId="font01">
    <w:name w:val="font01"/>
    <w:basedOn w:val="a0"/>
    <w:qFormat/>
    <w:rPr>
      <w:rFonts w:ascii="Times New Roman" w:hAnsi="Times New Roman" w:cs="Times New Roman" w:hint="default"/>
      <w:color w:val="000000"/>
      <w:sz w:val="21"/>
      <w:szCs w:val="21"/>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Char1">
    <w:name w:val="列表 Char"/>
    <w:link w:val="a9"/>
    <w:qFormat/>
    <w:rPr>
      <w:rFonts w:ascii="仿宋_GB2312" w:eastAsia="仿宋_GB2312"/>
    </w:rPr>
  </w:style>
  <w:style w:type="paragraph" w:customStyle="1" w:styleId="Bodytext1">
    <w:name w:val="Body text|1"/>
    <w:basedOn w:val="a"/>
    <w:qFormat/>
    <w:pPr>
      <w:spacing w:line="442" w:lineRule="auto"/>
      <w:ind w:firstLine="400"/>
    </w:pPr>
    <w:rPr>
      <w:rFonts w:ascii="宋体" w:eastAsia="宋体" w:hAnsi="宋体" w:cs="宋体"/>
      <w:sz w:val="20"/>
      <w:szCs w:val="20"/>
      <w:lang w:val="zh-TW" w:eastAsia="zh-TW" w:bidi="zh-TW"/>
    </w:rPr>
  </w:style>
  <w:style w:type="character" w:customStyle="1" w:styleId="xybt0221">
    <w:name w:val="xybt0221"/>
    <w:qFormat/>
    <w:rPr>
      <w:rFonts w:ascii="ˎ̥" w:hAnsi="ˎ̥" w:hint="default"/>
      <w:b/>
      <w:bCs/>
      <w:color w:val="FF0000"/>
      <w:sz w:val="24"/>
      <w:szCs w:val="24"/>
      <w:u w:val="none"/>
    </w:rPr>
  </w:style>
  <w:style w:type="paragraph" w:customStyle="1" w:styleId="CharChar1CharCharCharCharCharChar">
    <w:name w:val="Char Char1 Char Char Char Char Char Char"/>
    <w:basedOn w:val="a"/>
    <w:qFormat/>
    <w:pPr>
      <w:spacing w:line="360" w:lineRule="auto"/>
      <w:ind w:firstLineChars="200" w:firstLine="200"/>
    </w:pPr>
  </w:style>
  <w:style w:type="character" w:customStyle="1" w:styleId="znspantitle">
    <w:name w:val="znspantitle"/>
    <w:basedOn w:val="a0"/>
    <w:qFormat/>
    <w:rPr>
      <w:b/>
      <w:bCs/>
      <w:color w:val="333333"/>
    </w:rPr>
  </w:style>
  <w:style w:type="character" w:customStyle="1" w:styleId="radio-btn">
    <w:name w:val="radio-btn"/>
    <w:basedOn w:val="a0"/>
    <w:qFormat/>
    <w:rPr>
      <w:sz w:val="21"/>
      <w:szCs w:val="21"/>
    </w:rPr>
  </w:style>
  <w:style w:type="character" w:customStyle="1" w:styleId="radio-btn1">
    <w:name w:val="radio-btn1"/>
    <w:basedOn w:val="a0"/>
    <w:qFormat/>
    <w:rPr>
      <w:sz w:val="24"/>
      <w:szCs w:val="24"/>
    </w:rPr>
  </w:style>
  <w:style w:type="character" w:customStyle="1" w:styleId="radio-btn2">
    <w:name w:val="radio-btn2"/>
    <w:basedOn w:val="a0"/>
    <w:qFormat/>
    <w:rPr>
      <w:sz w:val="24"/>
      <w:szCs w:val="24"/>
    </w:rPr>
  </w:style>
  <w:style w:type="character" w:customStyle="1" w:styleId="lishishuju">
    <w:name w:val="lishishuju"/>
    <w:basedOn w:val="a0"/>
    <w:qFormat/>
    <w:rPr>
      <w:b/>
      <w:bCs/>
      <w:color w:val="000052"/>
      <w:sz w:val="24"/>
      <w:szCs w:val="24"/>
      <w:bdr w:val="single" w:sz="6" w:space="0" w:color="E3E3E3"/>
    </w:rPr>
  </w:style>
  <w:style w:type="character" w:customStyle="1" w:styleId="lable">
    <w:name w:val="lable"/>
    <w:basedOn w:val="a0"/>
    <w:qFormat/>
    <w:rPr>
      <w:sz w:val="24"/>
      <w:szCs w:val="24"/>
    </w:rPr>
  </w:style>
  <w:style w:type="character" w:customStyle="1" w:styleId="cur1">
    <w:name w:val="cur1"/>
    <w:basedOn w:val="a0"/>
    <w:qFormat/>
    <w:rPr>
      <w:color w:val="FFFFFF"/>
      <w:shd w:val="clear" w:color="auto" w:fill="2F6B98"/>
    </w:rPr>
  </w:style>
  <w:style w:type="character" w:customStyle="1" w:styleId="Char0">
    <w:name w:val="批注框文本 Char"/>
    <w:basedOn w:val="a0"/>
    <w:link w:val="a6"/>
    <w:qFormat/>
    <w:rPr>
      <w:rFonts w:ascii="Tahoma" w:eastAsia="微软雅黑" w:hAnsi="Tahoma" w:cstheme="minorBidi"/>
      <w:sz w:val="18"/>
      <w:szCs w:val="18"/>
    </w:rPr>
  </w:style>
  <w:style w:type="character" w:styleId="af3">
    <w:name w:val="Placeholder Text"/>
    <w:basedOn w:val="a0"/>
    <w:uiPriority w:val="99"/>
    <w:unhideWhenUsed/>
    <w:qFormat/>
    <w:rPr>
      <w:color w:val="808080"/>
    </w:rPr>
  </w:style>
  <w:style w:type="character" w:customStyle="1" w:styleId="Char">
    <w:name w:val="批注文字 Char"/>
    <w:basedOn w:val="a0"/>
    <w:link w:val="a5"/>
    <w:qFormat/>
    <w:rPr>
      <w:rFonts w:ascii="Tahoma" w:eastAsia="微软雅黑" w:hAnsi="Tahoma" w:cstheme="minorBidi"/>
      <w:sz w:val="22"/>
      <w:szCs w:val="22"/>
    </w:rPr>
  </w:style>
  <w:style w:type="character" w:customStyle="1" w:styleId="Char2">
    <w:name w:val="批注主题 Char"/>
    <w:basedOn w:val="Char"/>
    <w:link w:val="ab"/>
    <w:qFormat/>
    <w:rPr>
      <w:rFonts w:ascii="Tahoma" w:eastAsia="微软雅黑" w:hAnsi="Tahoma" w:cstheme="minorBidi"/>
      <w:b/>
      <w:bCs/>
      <w:sz w:val="22"/>
      <w:szCs w:val="22"/>
    </w:rPr>
  </w:style>
  <w:style w:type="paragraph" w:styleId="af4">
    <w:name w:val="List Paragraph"/>
    <w:basedOn w:val="a"/>
    <w:uiPriority w:val="99"/>
    <w:unhideWhenUsed/>
    <w:qFormat/>
    <w:pPr>
      <w:ind w:firstLineChars="200" w:firstLine="420"/>
    </w:pPr>
  </w:style>
  <w:style w:type="character" w:customStyle="1" w:styleId="15">
    <w:name w:val="15"/>
    <w:basedOn w:val="a0"/>
    <w:qFormat/>
    <w:rPr>
      <w:rFonts w:ascii="宋体" w:eastAsia="宋体" w:hAnsi="宋体" w:hint="eastAsia"/>
      <w:color w:val="000000"/>
      <w:sz w:val="21"/>
      <w:szCs w:val="21"/>
    </w:rPr>
  </w:style>
  <w:style w:type="character" w:customStyle="1" w:styleId="16">
    <w:name w:val="16"/>
    <w:basedOn w:val="a0"/>
    <w:qFormat/>
    <w:rPr>
      <w:rFonts w:ascii="宋体" w:eastAsia="宋体" w:hAnsi="宋体" w:hint="eastAsia"/>
      <w:color w:val="000000"/>
      <w:sz w:val="21"/>
      <w:szCs w:val="21"/>
    </w:rPr>
  </w:style>
  <w:style w:type="character" w:customStyle="1" w:styleId="17">
    <w:name w:val="17"/>
    <w:basedOn w:val="a0"/>
    <w:qFormat/>
    <w:rPr>
      <w:rFonts w:ascii="Times New Roman" w:hAnsi="Times New Roman" w:cs="Times New Roman" w:hint="default"/>
      <w:color w:val="000000"/>
      <w:sz w:val="21"/>
      <w:szCs w:val="21"/>
    </w:rPr>
  </w:style>
  <w:style w:type="character" w:customStyle="1" w:styleId="font21">
    <w:name w:val="font21"/>
    <w:basedOn w:val="a0"/>
    <w:rsid w:val="00035850"/>
    <w:rPr>
      <w:rFonts w:ascii="宋体" w:eastAsia="宋体" w:hAnsi="宋体" w:hint="eastAsia"/>
      <w:b w:val="0"/>
      <w:bCs w:val="0"/>
      <w:i w:val="0"/>
      <w:iCs w:val="0"/>
      <w:strike w:val="0"/>
      <w:dstrike w:val="0"/>
      <w:color w:val="000000"/>
      <w:sz w:val="21"/>
      <w:szCs w:val="2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71025">
      <w:bodyDiv w:val="1"/>
      <w:marLeft w:val="0"/>
      <w:marRight w:val="0"/>
      <w:marTop w:val="0"/>
      <w:marBottom w:val="0"/>
      <w:divBdr>
        <w:top w:val="none" w:sz="0" w:space="0" w:color="auto"/>
        <w:left w:val="none" w:sz="0" w:space="0" w:color="auto"/>
        <w:bottom w:val="none" w:sz="0" w:space="0" w:color="auto"/>
        <w:right w:val="none" w:sz="0" w:space="0" w:color="auto"/>
      </w:divBdr>
    </w:div>
    <w:div w:id="1023626664">
      <w:bodyDiv w:val="1"/>
      <w:marLeft w:val="0"/>
      <w:marRight w:val="0"/>
      <w:marTop w:val="0"/>
      <w:marBottom w:val="0"/>
      <w:divBdr>
        <w:top w:val="none" w:sz="0" w:space="0" w:color="auto"/>
        <w:left w:val="none" w:sz="0" w:space="0" w:color="auto"/>
        <w:bottom w:val="none" w:sz="0" w:space="0" w:color="auto"/>
        <w:right w:val="none" w:sz="0" w:space="0" w:color="auto"/>
      </w:divBdr>
    </w:div>
    <w:div w:id="161520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C63AD2-E0AC-4547-9908-B9D0F9A4A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Pages>
  <Words>5193</Words>
  <Characters>29602</Characters>
  <Application>Microsoft Office Word</Application>
  <DocSecurity>0</DocSecurity>
  <Lines>246</Lines>
  <Paragraphs>69</Paragraphs>
  <ScaleCrop>false</ScaleCrop>
  <Company/>
  <LinksUpToDate>false</LinksUpToDate>
  <CharactersWithSpaces>34726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CorneliaV</dc:creator>
  <cp:keywords/>
  <dc:description/>
  <cp:lastModifiedBy>Ryy007</cp:lastModifiedBy>
  <cp:revision>59</cp:revision>
  <dcterms:created xsi:type="dcterms:W3CDTF">2023-07-06T10:59:00Z</dcterms:created>
  <dcterms:modified xsi:type="dcterms:W3CDTF">2023-08-14T01:36:00Z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C9C4CF751032458A9921E95010B87D72_13</vt:lpwstr>
  </property>
</Properties>
</file>